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333D4F55" w:rsidR="002E7044" w:rsidRPr="00C57479" w:rsidRDefault="002E7044" w:rsidP="006D72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07390020"/>
      <w:bookmarkEnd w:id="1"/>
      <w:r w:rsidRPr="00C57479">
        <w:rPr>
          <w:rFonts w:ascii="Arial" w:hAnsi="Arial" w:cs="Arial"/>
          <w:b/>
          <w:bCs/>
          <w:sz w:val="24"/>
          <w:szCs w:val="24"/>
        </w:rPr>
        <w:t>LEI Nº 8</w:t>
      </w:r>
      <w:r w:rsidR="00A40552" w:rsidRPr="00C57479">
        <w:rPr>
          <w:rFonts w:ascii="Arial" w:hAnsi="Arial" w:cs="Arial"/>
          <w:b/>
          <w:bCs/>
          <w:sz w:val="24"/>
          <w:szCs w:val="24"/>
        </w:rPr>
        <w:t>4</w:t>
      </w:r>
      <w:r w:rsidR="006D72CC">
        <w:rPr>
          <w:rFonts w:ascii="Arial" w:hAnsi="Arial" w:cs="Arial"/>
          <w:b/>
          <w:bCs/>
          <w:sz w:val="24"/>
          <w:szCs w:val="24"/>
        </w:rPr>
        <w:t>4</w:t>
      </w:r>
      <w:r w:rsidR="000E1AEF" w:rsidRPr="00C57479">
        <w:rPr>
          <w:rFonts w:ascii="Arial" w:hAnsi="Arial" w:cs="Arial"/>
          <w:b/>
          <w:bCs/>
          <w:sz w:val="24"/>
          <w:szCs w:val="24"/>
        </w:rPr>
        <w:t>,</w:t>
      </w:r>
    </w:p>
    <w:p w14:paraId="16914AA3" w14:textId="4611DE49" w:rsidR="002E7044" w:rsidRPr="00C57479" w:rsidRDefault="002E7044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 De </w:t>
      </w:r>
      <w:r w:rsidR="00A538A5">
        <w:rPr>
          <w:rFonts w:ascii="Arial" w:hAnsi="Arial" w:cs="Arial"/>
          <w:sz w:val="24"/>
          <w:szCs w:val="24"/>
        </w:rPr>
        <w:t>19</w:t>
      </w:r>
      <w:r w:rsidRPr="00C57479">
        <w:rPr>
          <w:rFonts w:ascii="Arial" w:hAnsi="Arial" w:cs="Arial"/>
          <w:sz w:val="24"/>
          <w:szCs w:val="24"/>
        </w:rPr>
        <w:t xml:space="preserve"> de </w:t>
      </w:r>
      <w:r w:rsidR="00BA52EF" w:rsidRPr="00C57479">
        <w:rPr>
          <w:rFonts w:ascii="Arial" w:hAnsi="Arial" w:cs="Arial"/>
          <w:sz w:val="24"/>
          <w:szCs w:val="24"/>
        </w:rPr>
        <w:t>ju</w:t>
      </w:r>
      <w:r w:rsidR="007A2AE2">
        <w:rPr>
          <w:rFonts w:ascii="Arial" w:hAnsi="Arial" w:cs="Arial"/>
          <w:sz w:val="24"/>
          <w:szCs w:val="24"/>
        </w:rPr>
        <w:t>lh</w:t>
      </w:r>
      <w:r w:rsidR="00BA52EF" w:rsidRPr="00C57479">
        <w:rPr>
          <w:rFonts w:ascii="Arial" w:hAnsi="Arial" w:cs="Arial"/>
          <w:sz w:val="24"/>
          <w:szCs w:val="24"/>
        </w:rPr>
        <w:t>o</w:t>
      </w:r>
      <w:r w:rsidRPr="00C57479">
        <w:rPr>
          <w:rFonts w:ascii="Arial" w:hAnsi="Arial" w:cs="Arial"/>
          <w:sz w:val="24"/>
          <w:szCs w:val="24"/>
        </w:rPr>
        <w:t xml:space="preserve"> de 2022.</w:t>
      </w:r>
    </w:p>
    <w:p w14:paraId="5EE91246" w14:textId="77777777" w:rsidR="002E7044" w:rsidRPr="00C57479" w:rsidRDefault="002E7044" w:rsidP="006D72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9601A" w14:textId="1037798D" w:rsidR="002E7044" w:rsidRDefault="00BA52EF" w:rsidP="006D72CC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“</w:t>
      </w:r>
      <w:r w:rsidR="006D72CC">
        <w:rPr>
          <w:rFonts w:ascii="Arial" w:hAnsi="Arial" w:cs="Arial"/>
          <w:b/>
          <w:bCs/>
          <w:sz w:val="24"/>
          <w:szCs w:val="24"/>
        </w:rPr>
        <w:t xml:space="preserve">INSTITUI PROGRAMA “RIO RUFINO DIGITAL”, </w:t>
      </w:r>
      <w:r w:rsidR="006D72CC" w:rsidRPr="006D72CC">
        <w:rPr>
          <w:rFonts w:ascii="Arial" w:hAnsi="Arial" w:cs="Arial"/>
          <w:b/>
          <w:bCs/>
          <w:sz w:val="24"/>
          <w:szCs w:val="24"/>
        </w:rPr>
        <w:t>E DISPÕE SOBRE A IMPLANTAÇÃO E USO DO MEIO ELETRÔNICO PARA A REALIZAÇÃO DO PROCESSO ADMINISTRATIVO NO ÂMBITO DO PODER EXECUTIVO MUNICIPAL, SOBRE O USO DE ASSINATURAS ELETRÔNICAS E REGULAMENTA O ART. 5º DA LEI Nº 14.063, DE 23 DE SETEMBRO DE 2020, QUANTO AO NÍVEL MÍNIMO EXIGIDO PARA A ASSINATURA ELETRÔNICA EM INTERAÇÕES COM O ENTE PÚBLICO E DÁ OUTRAS PROVIDÊNCIAS</w:t>
      </w:r>
      <w:r w:rsidR="006D72CC">
        <w:rPr>
          <w:rFonts w:ascii="Arial" w:hAnsi="Arial" w:cs="Arial"/>
          <w:b/>
          <w:bCs/>
          <w:sz w:val="24"/>
          <w:szCs w:val="24"/>
        </w:rPr>
        <w:t>”</w:t>
      </w:r>
      <w:r w:rsidR="006D72CC" w:rsidRPr="006D72CC">
        <w:rPr>
          <w:rFonts w:ascii="Arial" w:hAnsi="Arial" w:cs="Arial"/>
          <w:b/>
          <w:bCs/>
          <w:sz w:val="24"/>
          <w:szCs w:val="24"/>
        </w:rPr>
        <w:t>.</w:t>
      </w:r>
    </w:p>
    <w:p w14:paraId="3F36B5BD" w14:textId="77777777" w:rsidR="006D72CC" w:rsidRPr="006D72CC" w:rsidRDefault="006D72CC" w:rsidP="006D72CC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6CB8BB3B" w14:textId="346F56ED" w:rsidR="002E7044" w:rsidRPr="00C57479" w:rsidRDefault="002E7044" w:rsidP="006D72C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ERLON TANCREDO COSTA</w:t>
      </w:r>
      <w:r w:rsidRPr="00C57479">
        <w:rPr>
          <w:rFonts w:ascii="Arial" w:hAnsi="Arial" w:cs="Arial"/>
          <w:sz w:val="24"/>
          <w:szCs w:val="24"/>
        </w:rPr>
        <w:t>, Prefeito do Município de Rio Rufino/SC, no uso das atribuições que lhe confere o art. 60, IV da Lei Orgânica Municipal, faz saber que a Câmara de Vereadores aprovou e ele sanciona a seguinte,</w:t>
      </w:r>
    </w:p>
    <w:p w14:paraId="05F3B4F5" w14:textId="77777777" w:rsidR="002E7044" w:rsidRPr="00C57479" w:rsidRDefault="002E7044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77777777" w:rsidR="002E7044" w:rsidRPr="00C57479" w:rsidRDefault="002E7044" w:rsidP="006D72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LEI</w:t>
      </w:r>
    </w:p>
    <w:p w14:paraId="0F43FA9A" w14:textId="77777777" w:rsidR="00C57479" w:rsidRDefault="00C57479" w:rsidP="006D7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F863A2" w14:textId="77777777" w:rsidR="006D72CC" w:rsidRDefault="00C57479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Art. </w:t>
      </w:r>
      <w:r w:rsidR="00DA6BD2">
        <w:rPr>
          <w:rFonts w:ascii="Arial" w:hAnsi="Arial" w:cs="Arial"/>
          <w:sz w:val="24"/>
          <w:szCs w:val="24"/>
        </w:rPr>
        <w:t>1</w:t>
      </w:r>
      <w:r w:rsidRPr="00C57479">
        <w:rPr>
          <w:rFonts w:ascii="Arial" w:hAnsi="Arial" w:cs="Arial"/>
          <w:sz w:val="24"/>
          <w:szCs w:val="24"/>
        </w:rPr>
        <w:t xml:space="preserve">º </w:t>
      </w:r>
      <w:r w:rsidR="006D72CC">
        <w:rPr>
          <w:rFonts w:ascii="Arial" w:hAnsi="Arial" w:cs="Arial"/>
          <w:sz w:val="24"/>
          <w:szCs w:val="24"/>
        </w:rPr>
        <w:t>Esta Lei institui o programa “RIO RUFINO DIGITAL”, cujo objetivo é a eliminação gradual da utilização de papel na rotina administrativa do Poder Executivo Municipal, visando:</w:t>
      </w:r>
    </w:p>
    <w:p w14:paraId="141327A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DE4F76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transparência e otimização da rotina e dos processos administrativos;</w:t>
      </w:r>
    </w:p>
    <w:p w14:paraId="13F4EE9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670B53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facilitação de acesso dos usuários aos serviços públicos fornecidos e postos à disposição dos cidadãos;</w:t>
      </w:r>
    </w:p>
    <w:p w14:paraId="1CE60EC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0D28AF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a celeridade dos processos administrativos em geral;</w:t>
      </w:r>
    </w:p>
    <w:p w14:paraId="6829096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95B9E8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controle dos atos administrativos;</w:t>
      </w:r>
    </w:p>
    <w:p w14:paraId="1ADE35A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9BE1F5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protocolização de todo tipo de requerimento, pelo cidadão, de qualquer local, através de aparelhos eletrônicos como celular, computador, </w:t>
      </w:r>
      <w:r w:rsidRPr="008E7F5D">
        <w:rPr>
          <w:rFonts w:ascii="Arial" w:hAnsi="Arial" w:cs="Arial"/>
          <w:i/>
          <w:sz w:val="24"/>
          <w:szCs w:val="24"/>
        </w:rPr>
        <w:t>tablet</w:t>
      </w:r>
      <w:r>
        <w:rPr>
          <w:rFonts w:ascii="Arial" w:hAnsi="Arial" w:cs="Arial"/>
          <w:sz w:val="24"/>
          <w:szCs w:val="24"/>
        </w:rPr>
        <w:t xml:space="preserve"> e outros, sem a necessidade de deslocamento até o órgão público;</w:t>
      </w:r>
    </w:p>
    <w:p w14:paraId="6DC613B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2F03B8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-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acompanhamento dos requerimentos formulados pelo próprio cidadão;</w:t>
      </w:r>
    </w:p>
    <w:p w14:paraId="3527E23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61D1DD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a economicidade;</w:t>
      </w:r>
    </w:p>
    <w:p w14:paraId="360F534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4FA497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a eficiência;</w:t>
      </w:r>
    </w:p>
    <w:p w14:paraId="10E069E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C4C052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–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sustentabilidade;</w:t>
      </w:r>
    </w:p>
    <w:p w14:paraId="5B6DBBF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BD20CE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–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publicidade dos atos administrativos;</w:t>
      </w:r>
    </w:p>
    <w:p w14:paraId="644545D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095401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 – a impessoalidade; e</w:t>
      </w:r>
    </w:p>
    <w:p w14:paraId="08C89D4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468E5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 – a moralidade administrativa.</w:t>
      </w:r>
    </w:p>
    <w:p w14:paraId="14CFD93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Parágrafo único. O cidadão que tenha dificuldade com a utilização do processo eletrônico terá à sua disposição agente público ou setor específico destinado a dar início ao processo, bem como à orientação quanto à utilização do sistema e suas funcionalidades.</w:t>
      </w:r>
    </w:p>
    <w:p w14:paraId="04CC76D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2F6B1A6" w14:textId="77777777" w:rsidR="006D72CC" w:rsidRDefault="006D72CC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II</w:t>
      </w:r>
    </w:p>
    <w:p w14:paraId="3D0A0DF6" w14:textId="77777777" w:rsidR="006D72CC" w:rsidRDefault="006D72CC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DEFINIÇÕES</w:t>
      </w:r>
    </w:p>
    <w:p w14:paraId="45C67C5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A9D1DF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EE10EA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 xml:space="preserve">a Lei </w:t>
      </w:r>
      <w:r w:rsidRPr="00EE10EA">
        <w:rPr>
          <w:rFonts w:ascii="Arial" w:hAnsi="Arial" w:cs="Arial"/>
          <w:sz w:val="24"/>
          <w:szCs w:val="24"/>
        </w:rPr>
        <w:t>dispõe sobre a uso do meio eletrônico para a realização do processo administrativo, do uso de assinaturas eletrônicas na Administração Pública, regulamenta o art. 5º da Lei Federal nº 14.063 de 23 de setembro de 2020, quanto ao nível mínimo exigido para a assinatura eletrônica em interações com o ente público e define o sistema de tramitação de documentos</w:t>
      </w:r>
      <w:r>
        <w:rPr>
          <w:rFonts w:ascii="Arial" w:hAnsi="Arial" w:cs="Arial"/>
          <w:sz w:val="24"/>
          <w:szCs w:val="24"/>
        </w:rPr>
        <w:t xml:space="preserve">, </w:t>
      </w:r>
      <w:r w:rsidRPr="00EE10EA">
        <w:rPr>
          <w:rFonts w:ascii="Arial" w:hAnsi="Arial" w:cs="Arial"/>
          <w:sz w:val="24"/>
          <w:szCs w:val="24"/>
        </w:rPr>
        <w:t>processos</w:t>
      </w:r>
      <w:r>
        <w:rPr>
          <w:rFonts w:ascii="Arial" w:hAnsi="Arial" w:cs="Arial"/>
          <w:sz w:val="24"/>
          <w:szCs w:val="24"/>
        </w:rPr>
        <w:t>, requerimentos e outros</w:t>
      </w:r>
      <w:r w:rsidRPr="00EE10EA">
        <w:rPr>
          <w:rFonts w:ascii="Arial" w:hAnsi="Arial" w:cs="Arial"/>
          <w:sz w:val="24"/>
          <w:szCs w:val="24"/>
        </w:rPr>
        <w:t>.</w:t>
      </w:r>
    </w:p>
    <w:p w14:paraId="2893C9C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8B0957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3º</w:t>
      </w:r>
      <w:r w:rsidRPr="00EE10EA">
        <w:rPr>
          <w:rFonts w:ascii="Arial" w:hAnsi="Arial" w:cs="Arial"/>
          <w:sz w:val="24"/>
          <w:szCs w:val="24"/>
        </w:rPr>
        <w:t xml:space="preserve"> Para os efeitos des</w:t>
      </w:r>
      <w:r>
        <w:rPr>
          <w:rFonts w:ascii="Arial" w:hAnsi="Arial" w:cs="Arial"/>
          <w:sz w:val="24"/>
          <w:szCs w:val="24"/>
        </w:rPr>
        <w:t>ta Lei</w:t>
      </w:r>
      <w:r w:rsidRPr="00EE10EA">
        <w:rPr>
          <w:rFonts w:ascii="Arial" w:hAnsi="Arial" w:cs="Arial"/>
          <w:sz w:val="24"/>
          <w:szCs w:val="24"/>
        </w:rPr>
        <w:t>, entende-se por:</w:t>
      </w:r>
    </w:p>
    <w:p w14:paraId="396386B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A3518E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taque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externo</w:t>
      </w:r>
      <w:r>
        <w:rPr>
          <w:rFonts w:ascii="Arial" w:hAnsi="Arial" w:cs="Arial"/>
          <w:sz w:val="24"/>
          <w:szCs w:val="24"/>
        </w:rPr>
        <w:t>: q</w:t>
      </w:r>
      <w:r w:rsidRPr="00EE10EA">
        <w:rPr>
          <w:rFonts w:ascii="Arial" w:hAnsi="Arial" w:cs="Arial"/>
          <w:sz w:val="24"/>
          <w:szCs w:val="24"/>
        </w:rPr>
        <w:t>ualquer tipo de manobra ofensiva voltada para sistemas de informação de computadores, infraestruturas, redes de computadores ou dispositivos de computadores</w:t>
      </w:r>
      <w:r>
        <w:rPr>
          <w:rFonts w:ascii="Arial" w:hAnsi="Arial" w:cs="Arial"/>
          <w:sz w:val="24"/>
          <w:szCs w:val="24"/>
        </w:rPr>
        <w:t xml:space="preserve"> e similares</w:t>
      </w:r>
      <w:r w:rsidRPr="00EE10EA">
        <w:rPr>
          <w:rFonts w:ascii="Arial" w:hAnsi="Arial" w:cs="Arial"/>
          <w:sz w:val="24"/>
          <w:szCs w:val="24"/>
        </w:rPr>
        <w:t>;</w:t>
      </w:r>
    </w:p>
    <w:p w14:paraId="2209A67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7432A4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tividades</w:t>
      </w:r>
      <w:proofErr w:type="gramEnd"/>
      <w:r>
        <w:rPr>
          <w:rFonts w:ascii="Arial" w:hAnsi="Arial" w:cs="Arial"/>
          <w:sz w:val="24"/>
          <w:szCs w:val="24"/>
        </w:rPr>
        <w:t>: c</w:t>
      </w:r>
      <w:r w:rsidRPr="00EE10EA">
        <w:rPr>
          <w:rFonts w:ascii="Arial" w:hAnsi="Arial" w:cs="Arial"/>
          <w:sz w:val="24"/>
          <w:szCs w:val="24"/>
        </w:rPr>
        <w:t>onjunto de rotinas e processos realizados dentro do sistema;</w:t>
      </w:r>
    </w:p>
    <w:p w14:paraId="16BA790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AC0FB9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– a</w:t>
      </w:r>
      <w:r w:rsidRPr="00EE10EA">
        <w:rPr>
          <w:rFonts w:ascii="Arial" w:hAnsi="Arial" w:cs="Arial"/>
          <w:sz w:val="24"/>
          <w:szCs w:val="24"/>
        </w:rPr>
        <w:t>utenticidade</w:t>
      </w:r>
      <w:r>
        <w:rPr>
          <w:rFonts w:ascii="Arial" w:hAnsi="Arial" w:cs="Arial"/>
          <w:sz w:val="24"/>
          <w:szCs w:val="24"/>
        </w:rPr>
        <w:t>: g</w:t>
      </w:r>
      <w:r w:rsidRPr="00EE10EA">
        <w:rPr>
          <w:rFonts w:ascii="Arial" w:hAnsi="Arial" w:cs="Arial"/>
          <w:sz w:val="24"/>
          <w:szCs w:val="24"/>
        </w:rPr>
        <w:t>arante a validade da transmissão, da mensagem e do seu remetente. O objetivo é que o destinatário possa comprovar a origem e autoria de um determinado documento;</w:t>
      </w:r>
    </w:p>
    <w:p w14:paraId="287FF29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F899F6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EE10EA">
        <w:rPr>
          <w:rFonts w:ascii="Arial" w:hAnsi="Arial" w:cs="Arial"/>
          <w:sz w:val="24"/>
          <w:szCs w:val="24"/>
        </w:rPr>
        <w:t xml:space="preserve">ertificado </w:t>
      </w:r>
      <w:r>
        <w:rPr>
          <w:rFonts w:ascii="Arial" w:hAnsi="Arial" w:cs="Arial"/>
          <w:sz w:val="24"/>
          <w:szCs w:val="24"/>
        </w:rPr>
        <w:t>d</w:t>
      </w:r>
      <w:r w:rsidRPr="00EE10EA">
        <w:rPr>
          <w:rFonts w:ascii="Arial" w:hAnsi="Arial" w:cs="Arial"/>
          <w:sz w:val="24"/>
          <w:szCs w:val="24"/>
        </w:rPr>
        <w:t>igital</w:t>
      </w:r>
      <w:proofErr w:type="gramEnd"/>
      <w:r>
        <w:rPr>
          <w:rFonts w:ascii="Arial" w:hAnsi="Arial" w:cs="Arial"/>
          <w:sz w:val="24"/>
          <w:szCs w:val="24"/>
        </w:rPr>
        <w:t>: a</w:t>
      </w:r>
      <w:r w:rsidRPr="00EE10EA">
        <w:rPr>
          <w:rFonts w:ascii="Arial" w:hAnsi="Arial" w:cs="Arial"/>
          <w:sz w:val="24"/>
          <w:szCs w:val="24"/>
        </w:rPr>
        <w:t>rquivo eletrônico que contém dados de uma pessoa ou instituição e um par de chaves criptográficas utilizadas para comprovar identidade em ambiente computacional;</w:t>
      </w:r>
    </w:p>
    <w:p w14:paraId="6DB546D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E6BEC8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EE10EA">
        <w:rPr>
          <w:rFonts w:ascii="Arial" w:hAnsi="Arial" w:cs="Arial"/>
          <w:sz w:val="24"/>
          <w:szCs w:val="24"/>
        </w:rPr>
        <w:t>ertificado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digital padrão CIGA: é</w:t>
      </w:r>
      <w:r w:rsidRPr="00EE10EA">
        <w:rPr>
          <w:rFonts w:ascii="Arial" w:hAnsi="Arial" w:cs="Arial"/>
          <w:sz w:val="24"/>
          <w:szCs w:val="24"/>
        </w:rPr>
        <w:t xml:space="preserve"> um documento eletrônico produzido de acordo com a chave de infraestrutura definida pelo Consórcio de Informática na Gestão Pública Municipal, que garanta a integridade e autenticidade do assinante;</w:t>
      </w:r>
    </w:p>
    <w:p w14:paraId="6D5D5D3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1CD077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EE10EA">
        <w:rPr>
          <w:rFonts w:ascii="Arial" w:hAnsi="Arial" w:cs="Arial"/>
          <w:sz w:val="24"/>
          <w:szCs w:val="24"/>
        </w:rPr>
        <w:t>ertificado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EE10EA">
        <w:rPr>
          <w:rFonts w:ascii="Arial" w:hAnsi="Arial" w:cs="Arial"/>
          <w:sz w:val="24"/>
          <w:szCs w:val="24"/>
        </w:rPr>
        <w:t>igital padrão ICP-Brasil</w:t>
      </w:r>
      <w:r>
        <w:rPr>
          <w:rFonts w:ascii="Arial" w:hAnsi="Arial" w:cs="Arial"/>
          <w:sz w:val="24"/>
          <w:szCs w:val="24"/>
        </w:rPr>
        <w:t>: é</w:t>
      </w:r>
      <w:r w:rsidRPr="00EE10EA">
        <w:rPr>
          <w:rFonts w:ascii="Arial" w:hAnsi="Arial" w:cs="Arial"/>
          <w:sz w:val="24"/>
          <w:szCs w:val="24"/>
        </w:rPr>
        <w:t xml:space="preserve"> um documento eletrônico produzido de acordo com a chave de infraestrutura de chaves públicas brasileiras, emitido por autoridade certificadora reconhecida pela Medida Provisória 2.200-2</w:t>
      </w:r>
      <w:r>
        <w:rPr>
          <w:rFonts w:ascii="Arial" w:hAnsi="Arial" w:cs="Arial"/>
          <w:sz w:val="24"/>
          <w:szCs w:val="24"/>
        </w:rPr>
        <w:t>, de 24 de agosto de 2001</w:t>
      </w:r>
      <w:r w:rsidRPr="00EE10EA">
        <w:rPr>
          <w:rFonts w:ascii="Arial" w:hAnsi="Arial" w:cs="Arial"/>
          <w:sz w:val="24"/>
          <w:szCs w:val="24"/>
        </w:rPr>
        <w:t>;</w:t>
      </w:r>
    </w:p>
    <w:p w14:paraId="21A3C14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23AE6B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EE10E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i</w:t>
      </w:r>
      <w:r w:rsidRPr="00EE10EA">
        <w:rPr>
          <w:rFonts w:ascii="Arial" w:hAnsi="Arial" w:cs="Arial"/>
          <w:sz w:val="24"/>
          <w:szCs w:val="24"/>
        </w:rPr>
        <w:t>ntegridade</w:t>
      </w:r>
      <w:r>
        <w:rPr>
          <w:rFonts w:ascii="Arial" w:hAnsi="Arial" w:cs="Arial"/>
          <w:sz w:val="24"/>
          <w:szCs w:val="24"/>
        </w:rPr>
        <w:t>: a</w:t>
      </w:r>
      <w:r w:rsidRPr="00EE10EA">
        <w:rPr>
          <w:rFonts w:ascii="Arial" w:hAnsi="Arial" w:cs="Arial"/>
          <w:sz w:val="24"/>
          <w:szCs w:val="24"/>
        </w:rPr>
        <w:t>sseguração que um documento não teve seu conteúdo alterado após ter sido assinado. Para isso, o sistema é capaz de detectar alterações não autorizadas no conteúdo. O objetivo é que o destinatário verifique que os dados não foram modificados indevidamente;</w:t>
      </w:r>
    </w:p>
    <w:p w14:paraId="48B0A74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C0D671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 xml:space="preserve"> - i</w:t>
      </w:r>
      <w:r w:rsidRPr="00EE10EA">
        <w:rPr>
          <w:rFonts w:ascii="Arial" w:hAnsi="Arial" w:cs="Arial"/>
          <w:sz w:val="24"/>
          <w:szCs w:val="24"/>
        </w:rPr>
        <w:t>nteração eletrônica</w:t>
      </w:r>
      <w:r>
        <w:rPr>
          <w:rFonts w:ascii="Arial" w:hAnsi="Arial" w:cs="Arial"/>
          <w:sz w:val="24"/>
          <w:szCs w:val="24"/>
        </w:rPr>
        <w:t>: o</w:t>
      </w:r>
      <w:r w:rsidRPr="00EE10EA">
        <w:rPr>
          <w:rFonts w:ascii="Arial" w:hAnsi="Arial" w:cs="Arial"/>
          <w:sz w:val="24"/>
          <w:szCs w:val="24"/>
        </w:rPr>
        <w:t xml:space="preserve"> ato praticado por particular ou por agente público, por meio de edição eletrônica de documentos ou de ações eletrônicas, com a finalidade de: </w:t>
      </w:r>
    </w:p>
    <w:p w14:paraId="6938CE9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359A27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 xml:space="preserve">a) adquirir, resguardar, transferir, modificar, extinguir ou declarar direitos; </w:t>
      </w:r>
    </w:p>
    <w:p w14:paraId="60BB5B0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E9F9ED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 xml:space="preserve">b) impor obrigações; ou </w:t>
      </w:r>
    </w:p>
    <w:p w14:paraId="1C9D77A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03D11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lastRenderedPageBreak/>
        <w:t>c) requerer, peticionar, solicitar, relatar, comunicar, informar, movimentar, consultar, analisar ou avaliar documentos, procedimentos, processos, expedientes, situações ou fatos;</w:t>
      </w:r>
    </w:p>
    <w:p w14:paraId="0D79BC5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23A628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– </w:t>
      </w:r>
      <w:proofErr w:type="gramStart"/>
      <w:r>
        <w:rPr>
          <w:rFonts w:ascii="Arial" w:hAnsi="Arial" w:cs="Arial"/>
          <w:sz w:val="24"/>
          <w:szCs w:val="24"/>
        </w:rPr>
        <w:t>i</w:t>
      </w:r>
      <w:r w:rsidRPr="00EE10EA">
        <w:rPr>
          <w:rFonts w:ascii="Arial" w:hAnsi="Arial" w:cs="Arial"/>
          <w:sz w:val="24"/>
          <w:szCs w:val="24"/>
        </w:rPr>
        <w:t>rretroatividade</w:t>
      </w:r>
      <w:proofErr w:type="gramEnd"/>
      <w:r>
        <w:rPr>
          <w:rFonts w:ascii="Arial" w:hAnsi="Arial" w:cs="Arial"/>
          <w:sz w:val="24"/>
          <w:szCs w:val="24"/>
        </w:rPr>
        <w:t>: g</w:t>
      </w:r>
      <w:r w:rsidRPr="00EE10EA">
        <w:rPr>
          <w:rFonts w:ascii="Arial" w:hAnsi="Arial" w:cs="Arial"/>
          <w:sz w:val="24"/>
          <w:szCs w:val="24"/>
        </w:rPr>
        <w:t>arante que o sistema não permita a geração de documentos de forma retroativa no tempo;</w:t>
      </w:r>
    </w:p>
    <w:p w14:paraId="64E23BC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61CAC6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– </w:t>
      </w:r>
      <w:proofErr w:type="gramStart"/>
      <w:r>
        <w:rPr>
          <w:rFonts w:ascii="Arial" w:hAnsi="Arial" w:cs="Arial"/>
          <w:sz w:val="24"/>
          <w:szCs w:val="24"/>
        </w:rPr>
        <w:t>p</w:t>
      </w:r>
      <w:r w:rsidRPr="00EE10EA">
        <w:rPr>
          <w:rFonts w:ascii="Arial" w:hAnsi="Arial" w:cs="Arial"/>
          <w:sz w:val="24"/>
          <w:szCs w:val="24"/>
        </w:rPr>
        <w:t>oderes</w:t>
      </w:r>
      <w:proofErr w:type="gramEnd"/>
      <w:r>
        <w:rPr>
          <w:rFonts w:ascii="Arial" w:hAnsi="Arial" w:cs="Arial"/>
          <w:sz w:val="24"/>
          <w:szCs w:val="24"/>
        </w:rPr>
        <w:t>: c</w:t>
      </w:r>
      <w:r w:rsidRPr="00EE10EA">
        <w:rPr>
          <w:rFonts w:ascii="Arial" w:hAnsi="Arial" w:cs="Arial"/>
          <w:sz w:val="24"/>
          <w:szCs w:val="24"/>
        </w:rPr>
        <w:t>onjunto de atribuições, rotinas, tabelas, relatórios e ações que determinado usuário pode realizar dentro do sistema;</w:t>
      </w:r>
    </w:p>
    <w:p w14:paraId="250F5E4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99FFE9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XI</w:t>
      </w:r>
      <w:r>
        <w:rPr>
          <w:rFonts w:ascii="Arial" w:hAnsi="Arial" w:cs="Arial"/>
          <w:sz w:val="24"/>
          <w:szCs w:val="24"/>
        </w:rPr>
        <w:t xml:space="preserve"> – </w:t>
      </w:r>
      <w:r w:rsidRPr="00F625E0">
        <w:rPr>
          <w:rFonts w:ascii="Arial" w:hAnsi="Arial" w:cs="Arial"/>
          <w:i/>
          <w:sz w:val="24"/>
          <w:szCs w:val="24"/>
        </w:rPr>
        <w:t>login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Pr="00F625E0">
        <w:rPr>
          <w:rFonts w:ascii="Arial" w:hAnsi="Arial" w:cs="Arial"/>
          <w:sz w:val="24"/>
          <w:szCs w:val="24"/>
        </w:rPr>
        <w:t>forma</w:t>
      </w:r>
      <w:r w:rsidRPr="00EE10EA">
        <w:rPr>
          <w:rFonts w:ascii="Arial" w:hAnsi="Arial" w:cs="Arial"/>
          <w:sz w:val="24"/>
          <w:szCs w:val="24"/>
        </w:rPr>
        <w:t xml:space="preserve"> de ligação que dá acesso ao usuário a um sistema informático, por meio da introdução de uma identidade e senha, ou ainda certificação digital;</w:t>
      </w:r>
    </w:p>
    <w:p w14:paraId="69F5CC6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5B063F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XII</w:t>
      </w:r>
      <w:r>
        <w:rPr>
          <w:rFonts w:ascii="Arial" w:hAnsi="Arial" w:cs="Arial"/>
          <w:sz w:val="24"/>
          <w:szCs w:val="24"/>
        </w:rPr>
        <w:t xml:space="preserve"> – s</w:t>
      </w:r>
      <w:r w:rsidRPr="00EE10EA">
        <w:rPr>
          <w:rFonts w:ascii="Arial" w:hAnsi="Arial" w:cs="Arial"/>
          <w:sz w:val="24"/>
          <w:szCs w:val="24"/>
        </w:rPr>
        <w:t>istema</w:t>
      </w:r>
      <w:r>
        <w:rPr>
          <w:rFonts w:ascii="Arial" w:hAnsi="Arial" w:cs="Arial"/>
          <w:sz w:val="24"/>
          <w:szCs w:val="24"/>
        </w:rPr>
        <w:t>: o</w:t>
      </w:r>
      <w:r w:rsidRPr="00EE10EA">
        <w:rPr>
          <w:rFonts w:ascii="Arial" w:hAnsi="Arial" w:cs="Arial"/>
          <w:sz w:val="24"/>
          <w:szCs w:val="24"/>
        </w:rPr>
        <w:t>s softwares de processamento de dados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programa, rotina ou conjunto de instruções que controlam o funcionamento de um computador</w:t>
      </w:r>
      <w:r>
        <w:rPr>
          <w:rFonts w:ascii="Arial" w:hAnsi="Arial" w:cs="Arial"/>
          <w:sz w:val="24"/>
          <w:szCs w:val="24"/>
        </w:rPr>
        <w:t xml:space="preserve"> ou similar, englobando toda</w:t>
      </w:r>
      <w:r w:rsidRPr="00EE10EA">
        <w:rPr>
          <w:rFonts w:ascii="Arial" w:hAnsi="Arial" w:cs="Arial"/>
          <w:sz w:val="24"/>
          <w:szCs w:val="24"/>
        </w:rPr>
        <w:t xml:space="preserve">s as soluções de informática contratadas ou adquiridas pelo Município, bem como as soluções disponibilizadas por outros órgãos para os usuários internos;  </w:t>
      </w:r>
    </w:p>
    <w:p w14:paraId="2AF6CF1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972BA0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XIII</w:t>
      </w:r>
      <w:r>
        <w:rPr>
          <w:rFonts w:ascii="Arial" w:hAnsi="Arial" w:cs="Arial"/>
          <w:sz w:val="24"/>
          <w:szCs w:val="24"/>
        </w:rPr>
        <w:t xml:space="preserve"> - u</w:t>
      </w:r>
      <w:r w:rsidRPr="00EE10EA">
        <w:rPr>
          <w:rFonts w:ascii="Arial" w:hAnsi="Arial" w:cs="Arial"/>
          <w:sz w:val="24"/>
          <w:szCs w:val="24"/>
        </w:rPr>
        <w:t>suário externo</w:t>
      </w:r>
      <w:r>
        <w:rPr>
          <w:rFonts w:ascii="Arial" w:hAnsi="Arial" w:cs="Arial"/>
          <w:sz w:val="24"/>
          <w:szCs w:val="24"/>
        </w:rPr>
        <w:t>: a</w:t>
      </w:r>
      <w:r w:rsidRPr="00EE10EA">
        <w:rPr>
          <w:rFonts w:ascii="Arial" w:hAnsi="Arial" w:cs="Arial"/>
          <w:sz w:val="24"/>
          <w:szCs w:val="24"/>
        </w:rPr>
        <w:t xml:space="preserve"> pessoa física, servidor</w:t>
      </w:r>
      <w:r>
        <w:rPr>
          <w:rFonts w:ascii="Arial" w:hAnsi="Arial" w:cs="Arial"/>
          <w:sz w:val="24"/>
          <w:szCs w:val="24"/>
        </w:rPr>
        <w:t>(a)</w:t>
      </w:r>
      <w:r w:rsidRPr="00EE10EA">
        <w:rPr>
          <w:rFonts w:ascii="Arial" w:hAnsi="Arial" w:cs="Arial"/>
          <w:sz w:val="24"/>
          <w:szCs w:val="24"/>
        </w:rPr>
        <w:t xml:space="preserve"> do Município ou não que utilize o sistema de processo eletrônico para protocolar, prestar informações, realizar consultas, que figure como interessada ou como representante legal em processo ou documento custodiado pela administração pública;</w:t>
      </w:r>
    </w:p>
    <w:p w14:paraId="2158A71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10F0ECC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XIV</w:t>
      </w:r>
      <w:r>
        <w:rPr>
          <w:rFonts w:ascii="Arial" w:hAnsi="Arial" w:cs="Arial"/>
          <w:sz w:val="24"/>
          <w:szCs w:val="24"/>
        </w:rPr>
        <w:t xml:space="preserve"> - u</w:t>
      </w:r>
      <w:r w:rsidRPr="00EE10EA">
        <w:rPr>
          <w:rFonts w:ascii="Arial" w:hAnsi="Arial" w:cs="Arial"/>
          <w:sz w:val="24"/>
          <w:szCs w:val="24"/>
        </w:rPr>
        <w:t>suário interno</w:t>
      </w:r>
      <w:r>
        <w:rPr>
          <w:rFonts w:ascii="Arial" w:hAnsi="Arial" w:cs="Arial"/>
          <w:sz w:val="24"/>
          <w:szCs w:val="24"/>
        </w:rPr>
        <w:t>: a</w:t>
      </w:r>
      <w:r w:rsidRPr="00EE10EA">
        <w:rPr>
          <w:rFonts w:ascii="Arial" w:hAnsi="Arial" w:cs="Arial"/>
          <w:sz w:val="24"/>
          <w:szCs w:val="24"/>
        </w:rPr>
        <w:t xml:space="preserve"> pessoa física, servidor</w:t>
      </w:r>
      <w:r>
        <w:rPr>
          <w:rFonts w:ascii="Arial" w:hAnsi="Arial" w:cs="Arial"/>
          <w:sz w:val="24"/>
          <w:szCs w:val="24"/>
        </w:rPr>
        <w:t>(a)</w:t>
      </w:r>
      <w:r w:rsidRPr="00EE10EA">
        <w:rPr>
          <w:rFonts w:ascii="Arial" w:hAnsi="Arial" w:cs="Arial"/>
          <w:sz w:val="24"/>
          <w:szCs w:val="24"/>
        </w:rPr>
        <w:t xml:space="preserve"> público municipal, empregado público, prestador de serviço terceirizado, estagiário ou qualquer pessoa que preste auxílio interno, ativo, que tenha acesso, de forma autorizada, a informações produzidas ou custodiadas pela administração pública.</w:t>
      </w:r>
    </w:p>
    <w:p w14:paraId="19B7821A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006D8B1" w14:textId="77777777" w:rsidR="006D72CC" w:rsidRPr="00EE10EA" w:rsidRDefault="006D72CC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CAPÍTULO I</w:t>
      </w:r>
      <w:r>
        <w:rPr>
          <w:rFonts w:ascii="Arial" w:hAnsi="Arial" w:cs="Arial"/>
          <w:sz w:val="24"/>
          <w:szCs w:val="24"/>
        </w:rPr>
        <w:t>II</w:t>
      </w:r>
    </w:p>
    <w:p w14:paraId="11B3CF74" w14:textId="77777777" w:rsidR="006D72CC" w:rsidRPr="00EE10EA" w:rsidRDefault="006D72CC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DA UTILIZAÇÃO DE SISTEMAS DE INFORMÁTICA</w:t>
      </w:r>
    </w:p>
    <w:p w14:paraId="3A2A3DC1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18FD9D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4</w:t>
      </w:r>
      <w:r w:rsidRPr="00EE10EA">
        <w:rPr>
          <w:rFonts w:ascii="Arial" w:hAnsi="Arial" w:cs="Arial"/>
          <w:sz w:val="24"/>
          <w:szCs w:val="24"/>
        </w:rPr>
        <w:t>º Para os sistemas contratados pelo Município caberá ao Fiscal de Contrato de cada sistema de informática contratado ou ao Secretário da pasta que utilize o sistema de informática o cadastramento de usuários.</w:t>
      </w:r>
    </w:p>
    <w:p w14:paraId="06A43CC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5BCA94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 cadastramento de novos usuários poderá ser delegado a outros servidores, por meio de rotina específica dentro de cada sistema de informática.</w:t>
      </w:r>
    </w:p>
    <w:p w14:paraId="11B738B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D06600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Os usuários devem ser cadastrados apenas com poderes compatíveis com seus cargos e atribuições, devendo-se zelar pelo princípio da segregação de funções no âmbito do sistema de informática.</w:t>
      </w:r>
    </w:p>
    <w:p w14:paraId="389EA6D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97345B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Caso o sistema permita o </w:t>
      </w:r>
      <w:proofErr w:type="spellStart"/>
      <w:r w:rsidRPr="00EE10EA">
        <w:rPr>
          <w:rFonts w:ascii="Arial" w:hAnsi="Arial" w:cs="Arial"/>
          <w:sz w:val="24"/>
          <w:szCs w:val="24"/>
        </w:rPr>
        <w:t>autocadastro</w:t>
      </w:r>
      <w:proofErr w:type="spellEnd"/>
      <w:r w:rsidRPr="00EE10EA">
        <w:rPr>
          <w:rFonts w:ascii="Arial" w:hAnsi="Arial" w:cs="Arial"/>
          <w:sz w:val="24"/>
          <w:szCs w:val="24"/>
        </w:rPr>
        <w:t>, as regras de validação devem obedecer ao disposto nesse artigo.</w:t>
      </w:r>
    </w:p>
    <w:p w14:paraId="164685D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A89C62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4º É de responsabilidade do usuário executar apenas atividades que estejam autorizados a realizar de acordo com suas atribuições do cargo, sendo que </w:t>
      </w:r>
      <w:r>
        <w:rPr>
          <w:rFonts w:ascii="Arial" w:hAnsi="Arial" w:cs="Arial"/>
          <w:sz w:val="24"/>
          <w:szCs w:val="24"/>
        </w:rPr>
        <w:t xml:space="preserve">o </w:t>
      </w:r>
      <w:r w:rsidRPr="00EE10EA">
        <w:rPr>
          <w:rFonts w:ascii="Arial" w:hAnsi="Arial" w:cs="Arial"/>
          <w:sz w:val="24"/>
          <w:szCs w:val="24"/>
        </w:rPr>
        <w:t>usuário poderá responder administrativamente, civil ou criminalmente, se realizar atividades incompatíveis com o seu cargo ou não autorizadas, ainda que permitida nas configurações do sistema.</w:t>
      </w:r>
    </w:p>
    <w:p w14:paraId="0283845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A798E2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lastRenderedPageBreak/>
        <w:t>Art.</w:t>
      </w:r>
      <w:r>
        <w:rPr>
          <w:rFonts w:ascii="Arial" w:hAnsi="Arial" w:cs="Arial"/>
          <w:sz w:val="24"/>
          <w:szCs w:val="24"/>
        </w:rPr>
        <w:t xml:space="preserve"> 5</w:t>
      </w:r>
      <w:r w:rsidRPr="00EE10E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Para os sistemas não contratados pelo Município, mas utilizados por seus servidores, tais como os disponibilizados por órgãos de controle, órgãos de outros entes, tribunais, bancos, cooperativas de crédito, e qualquer outra pessoa jurídica de direito público ou privado, o cadastramento dos usuários internos deverá ser realizado conforme as disposições daquele órgão, respeitadas as disposições des</w:t>
      </w:r>
      <w:r>
        <w:rPr>
          <w:rFonts w:ascii="Arial" w:hAnsi="Arial" w:cs="Arial"/>
          <w:sz w:val="24"/>
          <w:szCs w:val="24"/>
        </w:rPr>
        <w:t>ta Lei</w:t>
      </w:r>
      <w:r w:rsidRPr="00EE10EA">
        <w:rPr>
          <w:rFonts w:ascii="Arial" w:hAnsi="Arial" w:cs="Arial"/>
          <w:sz w:val="24"/>
          <w:szCs w:val="24"/>
        </w:rPr>
        <w:t>, em especial ao artigo anterior.</w:t>
      </w:r>
    </w:p>
    <w:p w14:paraId="744E06C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06767C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6</w:t>
      </w:r>
      <w:r w:rsidRPr="00EE10E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Os usuários devem possuir </w:t>
      </w:r>
      <w:r w:rsidRPr="00646966">
        <w:rPr>
          <w:rFonts w:ascii="Arial" w:hAnsi="Arial" w:cs="Arial"/>
          <w:i/>
          <w:sz w:val="24"/>
          <w:szCs w:val="24"/>
        </w:rPr>
        <w:t>login</w:t>
      </w:r>
      <w:r w:rsidRPr="00EE10EA">
        <w:rPr>
          <w:rFonts w:ascii="Arial" w:hAnsi="Arial" w:cs="Arial"/>
          <w:sz w:val="24"/>
          <w:szCs w:val="24"/>
        </w:rPr>
        <w:t xml:space="preserve"> único, pessoal e intransferível. </w:t>
      </w:r>
    </w:p>
    <w:p w14:paraId="4A066B9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35AF97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É proibido o compartilhamento das informações de </w:t>
      </w:r>
      <w:r w:rsidRPr="00646966">
        <w:rPr>
          <w:rFonts w:ascii="Arial" w:hAnsi="Arial" w:cs="Arial"/>
          <w:i/>
          <w:sz w:val="24"/>
          <w:szCs w:val="24"/>
        </w:rPr>
        <w:t>login</w:t>
      </w:r>
      <w:r w:rsidRPr="00EE10EA">
        <w:rPr>
          <w:rFonts w:ascii="Arial" w:hAnsi="Arial" w:cs="Arial"/>
          <w:sz w:val="24"/>
          <w:szCs w:val="24"/>
        </w:rPr>
        <w:t xml:space="preserve">, sendo de inteira responsabilidade do usuário qualquer atividade realizada a partir de seu </w:t>
      </w:r>
      <w:r w:rsidRPr="00646966">
        <w:rPr>
          <w:rFonts w:ascii="Arial" w:hAnsi="Arial" w:cs="Arial"/>
          <w:i/>
          <w:sz w:val="24"/>
          <w:szCs w:val="24"/>
        </w:rPr>
        <w:t>login</w:t>
      </w:r>
      <w:r w:rsidRPr="00EE10EA">
        <w:rPr>
          <w:rFonts w:ascii="Arial" w:hAnsi="Arial" w:cs="Arial"/>
          <w:sz w:val="24"/>
          <w:szCs w:val="24"/>
        </w:rPr>
        <w:t>.</w:t>
      </w:r>
    </w:p>
    <w:p w14:paraId="04203F9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43542A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 usuário deverá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sempre que necessário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realizar a alteração de seu </w:t>
      </w:r>
      <w:r w:rsidRPr="00646966">
        <w:rPr>
          <w:rFonts w:ascii="Arial" w:hAnsi="Arial" w:cs="Arial"/>
          <w:i/>
          <w:sz w:val="24"/>
          <w:szCs w:val="24"/>
        </w:rPr>
        <w:t>login</w:t>
      </w:r>
      <w:r w:rsidRPr="00EE10EA">
        <w:rPr>
          <w:rFonts w:ascii="Arial" w:hAnsi="Arial" w:cs="Arial"/>
          <w:sz w:val="24"/>
          <w:szCs w:val="24"/>
        </w:rPr>
        <w:t>;</w:t>
      </w:r>
    </w:p>
    <w:p w14:paraId="6A4BBC1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67C997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O usuário é o responsável por todas as atividades realizadas a partir de seu </w:t>
      </w:r>
      <w:r w:rsidRPr="00646966">
        <w:rPr>
          <w:rFonts w:ascii="Arial" w:hAnsi="Arial" w:cs="Arial"/>
          <w:i/>
          <w:sz w:val="24"/>
          <w:szCs w:val="24"/>
        </w:rPr>
        <w:t>login</w:t>
      </w:r>
      <w:r w:rsidRPr="00EE10EA">
        <w:rPr>
          <w:rFonts w:ascii="Arial" w:hAnsi="Arial" w:cs="Arial"/>
          <w:sz w:val="24"/>
          <w:szCs w:val="24"/>
        </w:rPr>
        <w:t>, sendo sua responsabilidade afastada apenas se comprovado que o sistema sofreu ataque externo.</w:t>
      </w:r>
    </w:p>
    <w:p w14:paraId="25198BB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1262A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4º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Caso o usuário interno seja exonerado da administração, ele ainda responderá por qualquer acesso realizado a partir do seu </w:t>
      </w:r>
      <w:r w:rsidRPr="00646966">
        <w:rPr>
          <w:rFonts w:ascii="Arial" w:hAnsi="Arial" w:cs="Arial"/>
          <w:i/>
          <w:sz w:val="24"/>
          <w:szCs w:val="24"/>
        </w:rPr>
        <w:t>login</w:t>
      </w:r>
      <w:r w:rsidRPr="00EE10EA">
        <w:rPr>
          <w:rFonts w:ascii="Arial" w:hAnsi="Arial" w:cs="Arial"/>
          <w:sz w:val="24"/>
          <w:szCs w:val="24"/>
        </w:rPr>
        <w:t>.</w:t>
      </w:r>
    </w:p>
    <w:p w14:paraId="3C601CE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40A6A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5º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A Administração deverá propiciar rotinas que inabilitem usuários exonerados ou inativos.</w:t>
      </w:r>
    </w:p>
    <w:p w14:paraId="2146100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7E1178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6º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Para as atividades realizadas a partir de </w:t>
      </w:r>
      <w:r w:rsidRPr="00646966">
        <w:rPr>
          <w:rFonts w:ascii="Arial" w:hAnsi="Arial" w:cs="Arial"/>
          <w:i/>
          <w:sz w:val="24"/>
          <w:szCs w:val="24"/>
        </w:rPr>
        <w:t>login</w:t>
      </w:r>
      <w:r w:rsidRPr="00EE10EA">
        <w:rPr>
          <w:rFonts w:ascii="Arial" w:hAnsi="Arial" w:cs="Arial"/>
          <w:sz w:val="24"/>
          <w:szCs w:val="24"/>
        </w:rPr>
        <w:t>, bem como para as assinaturas digitais realizadas n</w:t>
      </w:r>
      <w:r>
        <w:rPr>
          <w:rFonts w:ascii="Arial" w:hAnsi="Arial" w:cs="Arial"/>
          <w:sz w:val="24"/>
          <w:szCs w:val="24"/>
        </w:rPr>
        <w:t>os termos desta</w:t>
      </w:r>
      <w:r w:rsidRPr="00EE1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Lei,</w:t>
      </w:r>
      <w:r w:rsidRPr="00EE10EA">
        <w:rPr>
          <w:rFonts w:ascii="Arial" w:hAnsi="Arial" w:cs="Arial"/>
          <w:sz w:val="24"/>
          <w:szCs w:val="24"/>
        </w:rPr>
        <w:t xml:space="preserve"> aplica-se o princípio do não-repúdio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não podendo o detentor negar a autoria da operação nem alegar que tenha sido praticada por terceiro.</w:t>
      </w:r>
    </w:p>
    <w:p w14:paraId="3150B17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FB4319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7</w:t>
      </w:r>
      <w:r w:rsidRPr="00EE10E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Os usuários internos devem acessar os sistemas preferencialmente dos computadores e smartphones do Município durante sua jornada de trabalho.</w:t>
      </w:r>
    </w:p>
    <w:p w14:paraId="3EE02DA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9441C7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Caso o usuário interno acesse os sistemas a partir de computadores e smartphones próprios ou de terceiros, é de sua inteira responsabilidade dano culposo ou doloso que esse acesso porventura cause nos sistemas do Município.</w:t>
      </w:r>
    </w:p>
    <w:p w14:paraId="0503B41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A20305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§2º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 simples acesso do usuário interno, ainda que em horários diferentes da sua jornada de trabalho não gera direito ao pagamento de horas extraordinárias ou</w:t>
      </w:r>
      <w:r>
        <w:rPr>
          <w:rFonts w:ascii="Arial" w:hAnsi="Arial" w:cs="Arial"/>
          <w:sz w:val="24"/>
          <w:szCs w:val="24"/>
        </w:rPr>
        <w:t xml:space="preserve"> outros benefícios trabalhistas, mas tão somente para controle de frequência, se as atribuições do cargo permitirem o exercício delas de forma remota.</w:t>
      </w:r>
    </w:p>
    <w:p w14:paraId="3FEC5C7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9A424A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8</w:t>
      </w:r>
      <w:r w:rsidRPr="00EE10E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São deveres do usuário:</w:t>
      </w:r>
    </w:p>
    <w:p w14:paraId="591F42A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F4D0A0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EE10EA">
        <w:rPr>
          <w:rFonts w:ascii="Arial" w:hAnsi="Arial" w:cs="Arial"/>
          <w:sz w:val="24"/>
          <w:szCs w:val="24"/>
        </w:rPr>
        <w:t>umprir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com as disposições des</w:t>
      </w:r>
      <w:r>
        <w:rPr>
          <w:rFonts w:ascii="Arial" w:hAnsi="Arial" w:cs="Arial"/>
          <w:sz w:val="24"/>
          <w:szCs w:val="24"/>
        </w:rPr>
        <w:t>ta Lei</w:t>
      </w:r>
      <w:r w:rsidRPr="00EE10EA">
        <w:rPr>
          <w:rFonts w:ascii="Arial" w:hAnsi="Arial" w:cs="Arial"/>
          <w:sz w:val="24"/>
          <w:szCs w:val="24"/>
        </w:rPr>
        <w:t xml:space="preserve"> e legislação aplicável a cada atividade desempenhada nos sistemas; </w:t>
      </w:r>
    </w:p>
    <w:p w14:paraId="6985ECE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1DE55A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n</w:t>
      </w:r>
      <w:r w:rsidRPr="00EE10EA">
        <w:rPr>
          <w:rFonts w:ascii="Arial" w:hAnsi="Arial" w:cs="Arial"/>
          <w:sz w:val="24"/>
          <w:szCs w:val="24"/>
        </w:rPr>
        <w:t>ão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revelar, fora do âmbito profissional, fato ou informação de qualquer natureza de que tenha conhecimento pela utilização dos sistemas; </w:t>
      </w:r>
    </w:p>
    <w:p w14:paraId="5987B0B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59260C6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- m</w:t>
      </w:r>
      <w:r w:rsidRPr="00EE10EA">
        <w:rPr>
          <w:rFonts w:ascii="Arial" w:hAnsi="Arial" w:cs="Arial"/>
          <w:sz w:val="24"/>
          <w:szCs w:val="24"/>
        </w:rPr>
        <w:t>anter a cautela necessária na utilização dos sistemas, a fim de evitar que pessoas não autorizadas tenham acesso às informações;</w:t>
      </w:r>
    </w:p>
    <w:p w14:paraId="1B976A0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lastRenderedPageBreak/>
        <w:t>IV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Pr="00EE10EA">
        <w:rPr>
          <w:rFonts w:ascii="Arial" w:hAnsi="Arial" w:cs="Arial"/>
          <w:sz w:val="24"/>
          <w:szCs w:val="24"/>
        </w:rPr>
        <w:t>ncerrar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a sessão de uso dos sistemas ou bloquear a estação de trabalho sempre que se ausentar do computador, evitando assim a possibilidade de uso indevido das informações por pessoas não autorizadas;</w:t>
      </w:r>
    </w:p>
    <w:p w14:paraId="1ACBE0D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A7E795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Pr="00EE10EA">
        <w:rPr>
          <w:rFonts w:ascii="Arial" w:hAnsi="Arial" w:cs="Arial"/>
          <w:sz w:val="24"/>
          <w:szCs w:val="24"/>
        </w:rPr>
        <w:t>vitar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o uso de senhas compostas de elementos facilmente identificáveis por possíveis invasores, tais como, nome do próprio usuário, nome de membros da família, datas, números de telefone, letras e números repetidos, entre outros;</w:t>
      </w:r>
    </w:p>
    <w:p w14:paraId="0100FC0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DD09B9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r</w:t>
      </w:r>
      <w:r w:rsidRPr="00EE10EA">
        <w:rPr>
          <w:rFonts w:ascii="Arial" w:hAnsi="Arial" w:cs="Arial"/>
          <w:sz w:val="24"/>
          <w:szCs w:val="24"/>
        </w:rPr>
        <w:t>esponder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pelas consequências decorrentes das ações ou omissões que possam pôr em risco ou comprometer a exclusividade de conhecimento de sua senha ou das transações em que esteja habilitado.</w:t>
      </w:r>
    </w:p>
    <w:p w14:paraId="66ECBE0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343DCC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9</w:t>
      </w:r>
      <w:r w:rsidRPr="00EE10E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São deveres do usuário interno: </w:t>
      </w:r>
    </w:p>
    <w:p w14:paraId="7D7A0E4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83361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n</w:t>
      </w:r>
      <w:r w:rsidRPr="00EE10EA">
        <w:rPr>
          <w:rFonts w:ascii="Arial" w:hAnsi="Arial" w:cs="Arial"/>
          <w:sz w:val="24"/>
          <w:szCs w:val="24"/>
        </w:rPr>
        <w:t>ão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fornecer a sua senha de acesso aos sistemas a outros usuários, sob pena de responsabilização;</w:t>
      </w:r>
    </w:p>
    <w:p w14:paraId="1ABE673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58AB3E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EE10EA">
        <w:rPr>
          <w:rFonts w:ascii="Arial" w:hAnsi="Arial" w:cs="Arial"/>
          <w:sz w:val="24"/>
          <w:szCs w:val="24"/>
        </w:rPr>
        <w:t>omunicar</w:t>
      </w:r>
      <w:proofErr w:type="gramEnd"/>
      <w:r w:rsidRPr="00EE10EA">
        <w:rPr>
          <w:rFonts w:ascii="Arial" w:hAnsi="Arial" w:cs="Arial"/>
          <w:sz w:val="24"/>
          <w:szCs w:val="24"/>
        </w:rPr>
        <w:t>, toda e qualquer mudança percebida em privilégios, inferiores ou superiores, de acesso ao sistema de disponibilização para alteração de poderes;</w:t>
      </w:r>
    </w:p>
    <w:p w14:paraId="05244F4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D013C2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- m</w:t>
      </w:r>
      <w:r w:rsidRPr="00EE10EA">
        <w:rPr>
          <w:rFonts w:ascii="Arial" w:hAnsi="Arial" w:cs="Arial"/>
          <w:sz w:val="24"/>
          <w:szCs w:val="24"/>
        </w:rPr>
        <w:t>anter seus computadores</w:t>
      </w:r>
      <w:r>
        <w:rPr>
          <w:rFonts w:ascii="Arial" w:hAnsi="Arial" w:cs="Arial"/>
          <w:sz w:val="24"/>
          <w:szCs w:val="24"/>
        </w:rPr>
        <w:t xml:space="preserve">, </w:t>
      </w:r>
      <w:r w:rsidRPr="00EE10EA">
        <w:rPr>
          <w:rFonts w:ascii="Arial" w:hAnsi="Arial" w:cs="Arial"/>
          <w:sz w:val="24"/>
          <w:szCs w:val="24"/>
        </w:rPr>
        <w:t>smartphones</w:t>
      </w:r>
      <w:r>
        <w:rPr>
          <w:rFonts w:ascii="Arial" w:hAnsi="Arial" w:cs="Arial"/>
          <w:sz w:val="24"/>
          <w:szCs w:val="24"/>
        </w:rPr>
        <w:t xml:space="preserve">, </w:t>
      </w:r>
      <w:r w:rsidRPr="00502E83">
        <w:rPr>
          <w:rFonts w:ascii="Arial" w:hAnsi="Arial" w:cs="Arial"/>
          <w:i/>
          <w:sz w:val="24"/>
          <w:szCs w:val="24"/>
        </w:rPr>
        <w:t>tablets</w:t>
      </w:r>
      <w:r>
        <w:rPr>
          <w:rFonts w:ascii="Arial" w:hAnsi="Arial" w:cs="Arial"/>
          <w:sz w:val="24"/>
          <w:szCs w:val="24"/>
        </w:rPr>
        <w:t xml:space="preserve"> e similares</w:t>
      </w:r>
      <w:r w:rsidRPr="00EE10EA">
        <w:rPr>
          <w:rFonts w:ascii="Arial" w:hAnsi="Arial" w:cs="Arial"/>
          <w:sz w:val="24"/>
          <w:szCs w:val="24"/>
        </w:rPr>
        <w:t xml:space="preserve"> seguros, livres de vírus para utilização dos sistemas;</w:t>
      </w:r>
    </w:p>
    <w:p w14:paraId="136D0E8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9D2A4D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cessar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diariamente o sistema e-CIGA, descrito no </w:t>
      </w:r>
      <w:r w:rsidRPr="0059001F">
        <w:rPr>
          <w:rFonts w:ascii="Arial" w:hAnsi="Arial" w:cs="Arial"/>
          <w:sz w:val="24"/>
          <w:szCs w:val="24"/>
        </w:rPr>
        <w:t>art. 15 desta Lei</w:t>
      </w:r>
      <w:r w:rsidRPr="00EE10EA">
        <w:rPr>
          <w:rFonts w:ascii="Arial" w:hAnsi="Arial" w:cs="Arial"/>
          <w:sz w:val="24"/>
          <w:szCs w:val="24"/>
        </w:rPr>
        <w:t>;</w:t>
      </w:r>
    </w:p>
    <w:p w14:paraId="010A792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9D613E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m</w:t>
      </w:r>
      <w:r w:rsidRPr="00EE10EA">
        <w:rPr>
          <w:rFonts w:ascii="Arial" w:hAnsi="Arial" w:cs="Arial"/>
          <w:sz w:val="24"/>
          <w:szCs w:val="24"/>
        </w:rPr>
        <w:t>anter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seus dados cadastrais atualizados nos sistemas;</w:t>
      </w:r>
    </w:p>
    <w:p w14:paraId="74C7274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73A3B9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obedecer</w:t>
      </w:r>
      <w:proofErr w:type="gramEnd"/>
      <w:r>
        <w:rPr>
          <w:rFonts w:ascii="Arial" w:hAnsi="Arial" w:cs="Arial"/>
          <w:sz w:val="24"/>
          <w:szCs w:val="24"/>
        </w:rPr>
        <w:t xml:space="preserve"> às disposições das normas regulamentares</w:t>
      </w:r>
      <w:r w:rsidRPr="00EE10EA">
        <w:rPr>
          <w:rFonts w:ascii="Arial" w:hAnsi="Arial" w:cs="Arial"/>
          <w:sz w:val="24"/>
          <w:szCs w:val="24"/>
        </w:rPr>
        <w:t>.</w:t>
      </w:r>
    </w:p>
    <w:p w14:paraId="300C4CC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2EAF22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>. O</w:t>
      </w:r>
      <w:r w:rsidRPr="00EE10EA">
        <w:rPr>
          <w:rFonts w:ascii="Arial" w:hAnsi="Arial" w:cs="Arial"/>
          <w:sz w:val="24"/>
          <w:szCs w:val="24"/>
        </w:rPr>
        <w:t xml:space="preserve"> servidor municipal poderá sofrer as penalidades nos termos do Estatuto dos Servidores Públicos, sempre que:</w:t>
      </w:r>
    </w:p>
    <w:p w14:paraId="6A584C9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87ED37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r</w:t>
      </w:r>
      <w:r w:rsidRPr="00EE10EA">
        <w:rPr>
          <w:rFonts w:ascii="Arial" w:hAnsi="Arial" w:cs="Arial"/>
          <w:sz w:val="24"/>
          <w:szCs w:val="24"/>
        </w:rPr>
        <w:t>ealizar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atividades incompatíveis com o seu cargo nos sistemas;</w:t>
      </w:r>
    </w:p>
    <w:p w14:paraId="1484105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973C0B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p</w:t>
      </w:r>
      <w:r w:rsidRPr="00EE10EA">
        <w:rPr>
          <w:rFonts w:ascii="Arial" w:hAnsi="Arial" w:cs="Arial"/>
          <w:sz w:val="24"/>
          <w:szCs w:val="24"/>
        </w:rPr>
        <w:t>ermitir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que outros utilizem seu </w:t>
      </w:r>
      <w:r w:rsidRPr="00502E83">
        <w:rPr>
          <w:rFonts w:ascii="Arial" w:hAnsi="Arial" w:cs="Arial"/>
          <w:i/>
          <w:sz w:val="24"/>
          <w:szCs w:val="24"/>
        </w:rPr>
        <w:t>login</w:t>
      </w:r>
      <w:r w:rsidRPr="00EE10EA">
        <w:rPr>
          <w:rFonts w:ascii="Arial" w:hAnsi="Arial" w:cs="Arial"/>
          <w:sz w:val="24"/>
          <w:szCs w:val="24"/>
        </w:rPr>
        <w:t>;</w:t>
      </w:r>
    </w:p>
    <w:p w14:paraId="58B4B73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7E4D20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- f</w:t>
      </w:r>
      <w:r w:rsidRPr="00EE10EA">
        <w:rPr>
          <w:rFonts w:ascii="Arial" w:hAnsi="Arial" w:cs="Arial"/>
          <w:sz w:val="24"/>
          <w:szCs w:val="24"/>
        </w:rPr>
        <w:t xml:space="preserve">acilitar a descoberta de seu </w:t>
      </w:r>
      <w:r w:rsidRPr="00502E83">
        <w:rPr>
          <w:rFonts w:ascii="Arial" w:hAnsi="Arial" w:cs="Arial"/>
          <w:i/>
          <w:sz w:val="24"/>
          <w:szCs w:val="24"/>
        </w:rPr>
        <w:t>login</w:t>
      </w:r>
      <w:r w:rsidRPr="00EE10EA">
        <w:rPr>
          <w:rFonts w:ascii="Arial" w:hAnsi="Arial" w:cs="Arial"/>
          <w:sz w:val="24"/>
          <w:szCs w:val="24"/>
        </w:rPr>
        <w:t>;</w:t>
      </w:r>
    </w:p>
    <w:p w14:paraId="105A40B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171951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proofErr w:type="gramStart"/>
      <w:r>
        <w:rPr>
          <w:rFonts w:ascii="Arial" w:hAnsi="Arial" w:cs="Arial"/>
          <w:sz w:val="24"/>
          <w:szCs w:val="24"/>
        </w:rPr>
        <w:t>r</w:t>
      </w:r>
      <w:r w:rsidRPr="00EE10EA">
        <w:rPr>
          <w:rFonts w:ascii="Arial" w:hAnsi="Arial" w:cs="Arial"/>
          <w:sz w:val="24"/>
          <w:szCs w:val="24"/>
        </w:rPr>
        <w:t>ealizar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atividades que deixem os sistemas vulneráveis a ataques externos;</w:t>
      </w:r>
    </w:p>
    <w:p w14:paraId="2D710FF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57F09C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EE10EA">
        <w:rPr>
          <w:rFonts w:ascii="Arial" w:hAnsi="Arial" w:cs="Arial"/>
          <w:sz w:val="24"/>
          <w:szCs w:val="24"/>
        </w:rPr>
        <w:t>eletar ou destruir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informações salvas nos sistemas sem autorização;</w:t>
      </w:r>
    </w:p>
    <w:p w14:paraId="55A7830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65A1B3B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r</w:t>
      </w:r>
      <w:r w:rsidRPr="00EE10EA">
        <w:rPr>
          <w:rFonts w:ascii="Arial" w:hAnsi="Arial" w:cs="Arial"/>
          <w:sz w:val="24"/>
          <w:szCs w:val="24"/>
        </w:rPr>
        <w:t>ealizar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atividades ilícitas ou sem a devida autorização legal nos sistemas.</w:t>
      </w:r>
    </w:p>
    <w:p w14:paraId="19D353B1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B3E7C0D" w14:textId="77777777" w:rsidR="006D72CC" w:rsidRPr="00EE10EA" w:rsidRDefault="006D72CC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IV</w:t>
      </w:r>
    </w:p>
    <w:p w14:paraId="0729D4E5" w14:textId="77777777" w:rsidR="006D72CC" w:rsidRPr="00EE10EA" w:rsidRDefault="006D72CC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DOCUMENTOS DIGITAIS E ASSINATURAS ELETRÔNICAS</w:t>
      </w:r>
    </w:p>
    <w:p w14:paraId="6AD90452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287A14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lastRenderedPageBreak/>
        <w:t>Art.</w:t>
      </w:r>
      <w:r>
        <w:rPr>
          <w:rFonts w:ascii="Arial" w:hAnsi="Arial" w:cs="Arial"/>
          <w:sz w:val="24"/>
          <w:szCs w:val="24"/>
        </w:rPr>
        <w:t xml:space="preserve"> 10 </w:t>
      </w:r>
      <w:r w:rsidRPr="00EE10EA">
        <w:rPr>
          <w:rFonts w:ascii="Arial" w:hAnsi="Arial" w:cs="Arial"/>
          <w:sz w:val="24"/>
          <w:szCs w:val="24"/>
        </w:rPr>
        <w:t>São c</w:t>
      </w:r>
      <w:r>
        <w:rPr>
          <w:rFonts w:ascii="Arial" w:hAnsi="Arial" w:cs="Arial"/>
          <w:sz w:val="24"/>
          <w:szCs w:val="24"/>
        </w:rPr>
        <w:t>onsiderados documentos digitais</w:t>
      </w:r>
      <w:r w:rsidRPr="00EE10EA">
        <w:rPr>
          <w:rFonts w:ascii="Arial" w:hAnsi="Arial" w:cs="Arial"/>
          <w:sz w:val="24"/>
          <w:szCs w:val="24"/>
        </w:rPr>
        <w:t xml:space="preserve"> os documentos sob qualquer forma que são lidos apenas pela codificação em dígitos binários e acessado por meio de sistema computacional, sendo classificados em:</w:t>
      </w:r>
    </w:p>
    <w:p w14:paraId="48439C7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EE10EA">
        <w:rPr>
          <w:rFonts w:ascii="Arial" w:hAnsi="Arial" w:cs="Arial"/>
          <w:sz w:val="24"/>
          <w:szCs w:val="24"/>
        </w:rPr>
        <w:t>ocumento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digitalizado</w:t>
      </w:r>
      <w:r>
        <w:rPr>
          <w:rFonts w:ascii="Arial" w:hAnsi="Arial" w:cs="Arial"/>
          <w:sz w:val="24"/>
          <w:szCs w:val="24"/>
        </w:rPr>
        <w:t>:</w:t>
      </w:r>
      <w:r w:rsidRPr="00EE10EA">
        <w:rPr>
          <w:rFonts w:ascii="Arial" w:hAnsi="Arial" w:cs="Arial"/>
          <w:sz w:val="24"/>
          <w:szCs w:val="24"/>
        </w:rPr>
        <w:t xml:space="preserve"> é a representação digital de um documento produzido em outro formato (físico) e que, por meio da digitalização, foi convertido para o formato digital;</w:t>
      </w:r>
    </w:p>
    <w:p w14:paraId="64D6D32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07063E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EE10EA">
        <w:rPr>
          <w:rFonts w:ascii="Arial" w:hAnsi="Arial" w:cs="Arial"/>
          <w:sz w:val="24"/>
          <w:szCs w:val="24"/>
        </w:rPr>
        <w:t>ocumento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nato digital</w:t>
      </w:r>
      <w:r>
        <w:rPr>
          <w:rFonts w:ascii="Arial" w:hAnsi="Arial" w:cs="Arial"/>
          <w:sz w:val="24"/>
          <w:szCs w:val="24"/>
        </w:rPr>
        <w:t>:</w:t>
      </w:r>
      <w:r w:rsidRPr="00EE10EA">
        <w:rPr>
          <w:rFonts w:ascii="Arial" w:hAnsi="Arial" w:cs="Arial"/>
          <w:sz w:val="24"/>
          <w:szCs w:val="24"/>
        </w:rPr>
        <w:t xml:space="preserve"> é o documento que nasceu em formato digital, tal como um documento produzido por um sistema de informática, ou ainda por equipamentos digitais.</w:t>
      </w:r>
    </w:p>
    <w:p w14:paraId="12B566B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43347F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Os documentos digitais podem ser assinados ou não.</w:t>
      </w:r>
    </w:p>
    <w:p w14:paraId="4E5D7AE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3406FB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Os documentos digitais assinados nos termos des</w:t>
      </w:r>
      <w:r>
        <w:rPr>
          <w:rFonts w:ascii="Arial" w:hAnsi="Arial" w:cs="Arial"/>
          <w:sz w:val="24"/>
          <w:szCs w:val="24"/>
        </w:rPr>
        <w:t>ta Lei</w:t>
      </w:r>
      <w:r w:rsidRPr="00EE10EA">
        <w:rPr>
          <w:rFonts w:ascii="Arial" w:hAnsi="Arial" w:cs="Arial"/>
          <w:sz w:val="24"/>
          <w:szCs w:val="24"/>
        </w:rPr>
        <w:t xml:space="preserve"> deverão ter mecanismos que garantam a integridade, autenticidade, irretroatividade e a confiabilidade.</w:t>
      </w:r>
    </w:p>
    <w:p w14:paraId="0A09C49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3C7FF9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11 </w:t>
      </w:r>
      <w:r w:rsidRPr="00EE10EA">
        <w:rPr>
          <w:rFonts w:ascii="Arial" w:hAnsi="Arial" w:cs="Arial"/>
          <w:sz w:val="24"/>
          <w:szCs w:val="24"/>
        </w:rPr>
        <w:t>O documento nato digital e com assinatura digital terá garantia de autenticidade e integridade e será considerado original para todos os efeitos legais.</w:t>
      </w:r>
    </w:p>
    <w:p w14:paraId="1AA628A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372DA8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O documento digitalizado ao ser inserido nos sistemas deverá ser assinado digitalmente pelo usuário, que será o responsável por atestar a veracidade e a integridade do documento digitalizado e o seu equivalente físico. </w:t>
      </w:r>
    </w:p>
    <w:p w14:paraId="1837101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70228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O documento digitalizado com assinatura digital terá a mesma força probante do documento original, ressalvada a alegação fundamentada de adulteração antes ou durante o processo de conversão, na forma da </w:t>
      </w:r>
      <w:r>
        <w:rPr>
          <w:rFonts w:ascii="Arial" w:hAnsi="Arial" w:cs="Arial"/>
          <w:sz w:val="24"/>
          <w:szCs w:val="24"/>
        </w:rPr>
        <w:t>L</w:t>
      </w:r>
      <w:r w:rsidRPr="00EE10EA">
        <w:rPr>
          <w:rFonts w:ascii="Arial" w:hAnsi="Arial" w:cs="Arial"/>
          <w:sz w:val="24"/>
          <w:szCs w:val="24"/>
        </w:rPr>
        <w:t>ei processual em vigor.</w:t>
      </w:r>
    </w:p>
    <w:p w14:paraId="4FE9AAC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2485E7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 documento que for digitalizado será preservado em meio físico de acordo com o prazo fixado na legislação arquivística, sendo o responsável pela guarda do documento físico o usuário e/ou setor do usuário que digitalizou o documento.</w:t>
      </w:r>
    </w:p>
    <w:p w14:paraId="3D5BF4F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BD1480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4º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Executa-se da responsabilidade da guarda do documento físico quando essa for realizada por usuário interno a qual apenas procedeu a digitalização a pedido, como nos casos de protocolo, que deve proceder o registro de informações que possibilitem localizar o proprietário original do documento, devendo o usuário interno devolver o meio físico ao solicitante que ficará responsável pela sua guarda do documento original.</w:t>
      </w:r>
    </w:p>
    <w:p w14:paraId="76C4F30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CAC667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EE1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Poder Executivo do Município de Rio Rufino/SC</w:t>
      </w:r>
      <w:r w:rsidRPr="00EE10EA">
        <w:rPr>
          <w:rFonts w:ascii="Arial" w:hAnsi="Arial" w:cs="Arial"/>
          <w:sz w:val="24"/>
          <w:szCs w:val="24"/>
        </w:rPr>
        <w:t xml:space="preserve"> adotará o padrão de assinatura eletrônica disciplinada na Lei 14.063, de 23 de setembro de 2020. </w:t>
      </w:r>
    </w:p>
    <w:p w14:paraId="7CE437C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A3D997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O Poder Executivo Municipal confia</w:t>
      </w:r>
      <w:r w:rsidRPr="00EE10EA">
        <w:rPr>
          <w:rFonts w:ascii="Arial" w:hAnsi="Arial" w:cs="Arial"/>
          <w:sz w:val="24"/>
          <w:szCs w:val="24"/>
        </w:rPr>
        <w:t>:</w:t>
      </w:r>
    </w:p>
    <w:p w14:paraId="0834B2D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8BE72D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EE10EA">
        <w:rPr>
          <w:rFonts w:ascii="Arial" w:hAnsi="Arial" w:cs="Arial"/>
          <w:sz w:val="24"/>
          <w:szCs w:val="24"/>
        </w:rPr>
        <w:t>no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serviço de autenticação do Governo Federal chamado Acesso </w:t>
      </w:r>
      <w:proofErr w:type="spellStart"/>
      <w:r w:rsidRPr="00EE10EA">
        <w:rPr>
          <w:rFonts w:ascii="Arial" w:hAnsi="Arial" w:cs="Arial"/>
          <w:sz w:val="24"/>
          <w:szCs w:val="24"/>
        </w:rPr>
        <w:t>GovBR</w:t>
      </w:r>
      <w:proofErr w:type="spellEnd"/>
      <w:r w:rsidRPr="00EE10EA">
        <w:rPr>
          <w:rFonts w:ascii="Arial" w:hAnsi="Arial" w:cs="Arial"/>
          <w:sz w:val="24"/>
          <w:szCs w:val="24"/>
        </w:rPr>
        <w:t xml:space="preserve"> ou que venha a substituir;</w:t>
      </w:r>
    </w:p>
    <w:p w14:paraId="6D48A8E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78476F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EE10EA">
        <w:rPr>
          <w:rFonts w:ascii="Arial" w:hAnsi="Arial" w:cs="Arial"/>
          <w:sz w:val="24"/>
          <w:szCs w:val="24"/>
        </w:rPr>
        <w:t>na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cadeia de certificado digitais emitidos pelo Governo Federal através da Autoridade Certificadora Raiz do Governo Federal do Brasil ou o que venha a substituir;</w:t>
      </w:r>
    </w:p>
    <w:p w14:paraId="4FD5B66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4C470B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- n</w:t>
      </w:r>
      <w:r w:rsidRPr="00EE10EA">
        <w:rPr>
          <w:rFonts w:ascii="Arial" w:hAnsi="Arial" w:cs="Arial"/>
          <w:sz w:val="24"/>
          <w:szCs w:val="24"/>
        </w:rPr>
        <w:t xml:space="preserve">a cadeia de certificado digitais emitidos pelo Consórcio de Informática na Gestão Pública Municipal </w:t>
      </w:r>
      <w:r>
        <w:rPr>
          <w:rFonts w:ascii="Arial" w:hAnsi="Arial" w:cs="Arial"/>
          <w:sz w:val="24"/>
          <w:szCs w:val="24"/>
        </w:rPr>
        <w:t>–</w:t>
      </w:r>
      <w:r w:rsidRPr="00EE10EA">
        <w:rPr>
          <w:rFonts w:ascii="Arial" w:hAnsi="Arial" w:cs="Arial"/>
          <w:sz w:val="24"/>
          <w:szCs w:val="24"/>
        </w:rPr>
        <w:t xml:space="preserve"> CIGA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através da Autoridade Certificadora Raiz ACR CIGA ou o que venha a substituir;</w:t>
      </w:r>
    </w:p>
    <w:p w14:paraId="0F25767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3DDC51" w14:textId="77777777" w:rsidR="006D72CC" w:rsidRDefault="006D72CC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V</w:t>
      </w:r>
    </w:p>
    <w:p w14:paraId="7F39CE49" w14:textId="77777777" w:rsidR="006D72CC" w:rsidRPr="00EE10EA" w:rsidRDefault="006D72CC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NÍVEIS MÍNIMOS PARA ASSINATURA ELETRÔNICA</w:t>
      </w:r>
    </w:p>
    <w:p w14:paraId="67ABD5E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63AFEC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13 </w:t>
      </w:r>
      <w:r w:rsidRPr="00EE10EA">
        <w:rPr>
          <w:rFonts w:ascii="Arial" w:hAnsi="Arial" w:cs="Arial"/>
          <w:sz w:val="24"/>
          <w:szCs w:val="24"/>
        </w:rPr>
        <w:t>Os níveis mínimos para segurança das assinaturas em documentos são:</w:t>
      </w:r>
    </w:p>
    <w:p w14:paraId="604CE0A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054122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ssinatura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simples</w:t>
      </w:r>
      <w:r>
        <w:rPr>
          <w:rFonts w:ascii="Arial" w:hAnsi="Arial" w:cs="Arial"/>
          <w:sz w:val="24"/>
          <w:szCs w:val="24"/>
        </w:rPr>
        <w:t>: a</w:t>
      </w:r>
      <w:r w:rsidRPr="00EE10EA">
        <w:rPr>
          <w:rFonts w:ascii="Arial" w:hAnsi="Arial" w:cs="Arial"/>
          <w:sz w:val="24"/>
          <w:szCs w:val="24"/>
        </w:rPr>
        <w:t>dmitida para as hipóteses cujo conteúdo da interação eletrônica não envolva informações protegidas por grau de sigilo e não ofereça risco direto de dano a bens, serviços e interesses do ente público, incluídos:</w:t>
      </w:r>
    </w:p>
    <w:p w14:paraId="3449630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E69870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 xml:space="preserve"> solicitação de agendamentos, atendimentos, anuências, autorizações e licenças;</w:t>
      </w:r>
    </w:p>
    <w:p w14:paraId="316DB3D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89A189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b)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 xml:space="preserve"> realização de autenticação ou solicitação de acesso a sistemas que contenha informações de interesse particular, coletivo ou geral, mesmo que tais informações não sejam disponibilizadas publicamente;</w:t>
      </w:r>
    </w:p>
    <w:p w14:paraId="2AAE945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67D1FD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c)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EE10EA">
        <w:rPr>
          <w:rFonts w:ascii="Arial" w:hAnsi="Arial" w:cs="Arial"/>
          <w:sz w:val="24"/>
          <w:szCs w:val="24"/>
        </w:rPr>
        <w:t xml:space="preserve"> envio de documentos digitais e o recebimento de número de protocolo decorrente da ação;</w:t>
      </w:r>
    </w:p>
    <w:p w14:paraId="093ABC2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D51814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d)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EE10EA">
        <w:rPr>
          <w:rFonts w:ascii="Arial" w:hAnsi="Arial" w:cs="Arial"/>
          <w:sz w:val="24"/>
          <w:szCs w:val="24"/>
        </w:rPr>
        <w:t xml:space="preserve"> requerimento de benefícios assistenciais ou fiscais diretamente pelo interessado;</w:t>
      </w:r>
    </w:p>
    <w:p w14:paraId="2AD981D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55626E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e)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Pr="00EE10EA">
        <w:rPr>
          <w:rFonts w:ascii="Arial" w:hAnsi="Arial" w:cs="Arial"/>
          <w:sz w:val="24"/>
          <w:szCs w:val="24"/>
        </w:rPr>
        <w:t xml:space="preserve">olicitações diversas dos servidores municipais ao </w:t>
      </w:r>
      <w:r>
        <w:rPr>
          <w:rFonts w:ascii="Arial" w:hAnsi="Arial" w:cs="Arial"/>
          <w:sz w:val="24"/>
          <w:szCs w:val="24"/>
        </w:rPr>
        <w:t>s</w:t>
      </w:r>
      <w:r w:rsidRPr="00EE10EA">
        <w:rPr>
          <w:rFonts w:ascii="Arial" w:hAnsi="Arial" w:cs="Arial"/>
          <w:sz w:val="24"/>
          <w:szCs w:val="24"/>
        </w:rPr>
        <w:t>etor</w:t>
      </w:r>
      <w:r>
        <w:rPr>
          <w:rFonts w:ascii="Arial" w:hAnsi="Arial" w:cs="Arial"/>
          <w:sz w:val="24"/>
          <w:szCs w:val="24"/>
        </w:rPr>
        <w:t xml:space="preserve"> de recursos humanos</w:t>
      </w:r>
      <w:r w:rsidRPr="00EE10EA">
        <w:rPr>
          <w:rFonts w:ascii="Arial" w:hAnsi="Arial" w:cs="Arial"/>
          <w:sz w:val="24"/>
          <w:szCs w:val="24"/>
        </w:rPr>
        <w:t>;</w:t>
      </w:r>
    </w:p>
    <w:p w14:paraId="051EA4E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3A86AD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f)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Pr="00EE10EA">
        <w:rPr>
          <w:rFonts w:ascii="Arial" w:hAnsi="Arial" w:cs="Arial"/>
          <w:sz w:val="24"/>
          <w:szCs w:val="24"/>
        </w:rPr>
        <w:t xml:space="preserve">olicitações </w:t>
      </w:r>
      <w:r>
        <w:rPr>
          <w:rFonts w:ascii="Arial" w:hAnsi="Arial" w:cs="Arial"/>
          <w:sz w:val="24"/>
          <w:szCs w:val="24"/>
        </w:rPr>
        <w:t xml:space="preserve">e prestação de informações </w:t>
      </w:r>
      <w:r w:rsidRPr="00EE10EA">
        <w:rPr>
          <w:rFonts w:ascii="Arial" w:hAnsi="Arial" w:cs="Arial"/>
          <w:sz w:val="24"/>
          <w:szCs w:val="24"/>
        </w:rPr>
        <w:t xml:space="preserve">diversas dos servidores </w:t>
      </w:r>
      <w:r>
        <w:rPr>
          <w:rFonts w:ascii="Arial" w:hAnsi="Arial" w:cs="Arial"/>
          <w:sz w:val="24"/>
          <w:szCs w:val="24"/>
        </w:rPr>
        <w:t>do Município ao setor de compras</w:t>
      </w:r>
      <w:r w:rsidRPr="00EE10EA">
        <w:rPr>
          <w:rFonts w:ascii="Arial" w:hAnsi="Arial" w:cs="Arial"/>
          <w:sz w:val="24"/>
          <w:szCs w:val="24"/>
        </w:rPr>
        <w:t>;</w:t>
      </w:r>
    </w:p>
    <w:p w14:paraId="6F1678F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C2A850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g)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</w:t>
      </w:r>
      <w:r w:rsidRPr="00EE10EA">
        <w:rPr>
          <w:rFonts w:ascii="Arial" w:hAnsi="Arial" w:cs="Arial"/>
          <w:sz w:val="24"/>
          <w:szCs w:val="24"/>
        </w:rPr>
        <w:t>equisições internas das Secretarias</w:t>
      </w:r>
      <w:r>
        <w:rPr>
          <w:rFonts w:ascii="Arial" w:hAnsi="Arial" w:cs="Arial"/>
          <w:sz w:val="24"/>
          <w:szCs w:val="24"/>
        </w:rPr>
        <w:t xml:space="preserve"> e órgãos do Poder Executivo Municipal</w:t>
      </w:r>
      <w:r w:rsidRPr="00EE10EA">
        <w:rPr>
          <w:rFonts w:ascii="Arial" w:hAnsi="Arial" w:cs="Arial"/>
          <w:sz w:val="24"/>
          <w:szCs w:val="24"/>
        </w:rPr>
        <w:t>;</w:t>
      </w:r>
    </w:p>
    <w:p w14:paraId="163F12E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CC5C15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ssinatura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eletrônica avançada</w:t>
      </w:r>
      <w:r>
        <w:rPr>
          <w:rFonts w:ascii="Arial" w:hAnsi="Arial" w:cs="Arial"/>
          <w:sz w:val="24"/>
          <w:szCs w:val="24"/>
        </w:rPr>
        <w:t>: a</w:t>
      </w:r>
      <w:r w:rsidRPr="00EE10EA">
        <w:rPr>
          <w:rFonts w:ascii="Arial" w:hAnsi="Arial" w:cs="Arial"/>
          <w:sz w:val="24"/>
          <w:szCs w:val="24"/>
        </w:rPr>
        <w:t>dmitida para as hipóteses previstas no inciso I e nas hipóteses de interação eletrônica com o ente público que, considerada a natureza da relação jurídica, exijam maior garantia quanto à autoria, incluídos:</w:t>
      </w:r>
    </w:p>
    <w:p w14:paraId="1997567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DDCD29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s interações eletrônicas entre pessoas físicas ou jurídicas de direito privado e os entes públicos que envolvam informações classificadas ou protegidas por grau de sigilo;</w:t>
      </w:r>
    </w:p>
    <w:p w14:paraId="7B88EAD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A6F69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b)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s decisões administrativas referentes à concessão de benefícios assistenciais, fiscais e tributários que envolvam dispêndio direto ou renúncia de receita pela Administração Pública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EE10EA">
        <w:rPr>
          <w:rFonts w:ascii="Arial" w:hAnsi="Arial" w:cs="Arial"/>
          <w:sz w:val="24"/>
          <w:szCs w:val="24"/>
        </w:rPr>
        <w:t>;</w:t>
      </w:r>
    </w:p>
    <w:p w14:paraId="764F555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C8B1F2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c)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s decla</w:t>
      </w:r>
      <w:r>
        <w:rPr>
          <w:rFonts w:ascii="Arial" w:hAnsi="Arial" w:cs="Arial"/>
          <w:sz w:val="24"/>
          <w:szCs w:val="24"/>
        </w:rPr>
        <w:t>rações prestadas em virtude de L</w:t>
      </w:r>
      <w:r w:rsidRPr="00EE10EA">
        <w:rPr>
          <w:rFonts w:ascii="Arial" w:hAnsi="Arial" w:cs="Arial"/>
          <w:sz w:val="24"/>
          <w:szCs w:val="24"/>
        </w:rPr>
        <w:t>ei que constituam reconhecimento de fatos e assunção de obrigações;</w:t>
      </w:r>
    </w:p>
    <w:p w14:paraId="603664D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1C7983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d)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 xml:space="preserve"> liquidação de despesas públicas;</w:t>
      </w:r>
    </w:p>
    <w:p w14:paraId="01278FD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5C4CE8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e)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EE10EA">
        <w:rPr>
          <w:rFonts w:ascii="Arial" w:hAnsi="Arial" w:cs="Arial"/>
          <w:sz w:val="24"/>
          <w:szCs w:val="24"/>
        </w:rPr>
        <w:t xml:space="preserve"> envio de documentos digitais em atendimento a procedimentos administrativos ou medidas de fiscalização;</w:t>
      </w:r>
    </w:p>
    <w:p w14:paraId="4A33816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4F7735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f)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 xml:space="preserve"> apresentação de defesa e interposição de recursos administrativos;</w:t>
      </w:r>
    </w:p>
    <w:p w14:paraId="1410387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D538DC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lastRenderedPageBreak/>
        <w:t>g)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EE10EA">
        <w:rPr>
          <w:rFonts w:ascii="Arial" w:hAnsi="Arial" w:cs="Arial"/>
          <w:sz w:val="24"/>
          <w:szCs w:val="24"/>
        </w:rPr>
        <w:t>ontratos, aditivos, apostilamentos e outros documentos decorrentes de processos licitatórios, por parte do licitante, nas condições estabelecidas no instrumento convocatório;</w:t>
      </w:r>
    </w:p>
    <w:p w14:paraId="197366B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B371B6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h)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EE10EA">
        <w:rPr>
          <w:rFonts w:ascii="Arial" w:hAnsi="Arial" w:cs="Arial"/>
          <w:sz w:val="24"/>
          <w:szCs w:val="24"/>
        </w:rPr>
        <w:t>ocumentos que requeiram a assinatura dos membros dos Conselhos e Comissões do Município, com exceção do Presidente e Sec</w:t>
      </w:r>
      <w:r>
        <w:rPr>
          <w:rFonts w:ascii="Arial" w:hAnsi="Arial" w:cs="Arial"/>
          <w:sz w:val="24"/>
          <w:szCs w:val="24"/>
        </w:rPr>
        <w:t>retário;</w:t>
      </w:r>
    </w:p>
    <w:p w14:paraId="0C23BB8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1DDF3F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 xml:space="preserve">tos e documentos assinados por Secretários, Subsecretários, </w:t>
      </w:r>
      <w:r>
        <w:rPr>
          <w:rFonts w:ascii="Arial" w:hAnsi="Arial" w:cs="Arial"/>
          <w:sz w:val="24"/>
          <w:szCs w:val="24"/>
        </w:rPr>
        <w:t>Assessores</w:t>
      </w:r>
      <w:r w:rsidRPr="00EE10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Diretores</w:t>
      </w:r>
      <w:r>
        <w:rPr>
          <w:rFonts w:ascii="Arial" w:hAnsi="Arial" w:cs="Arial"/>
          <w:sz w:val="24"/>
          <w:szCs w:val="24"/>
        </w:rPr>
        <w:t xml:space="preserve"> e representantes do Órgão jurídico do Município</w:t>
      </w:r>
      <w:r w:rsidRPr="00EE10EA">
        <w:rPr>
          <w:rFonts w:ascii="Arial" w:hAnsi="Arial" w:cs="Arial"/>
          <w:sz w:val="24"/>
          <w:szCs w:val="24"/>
        </w:rPr>
        <w:t>;</w:t>
      </w:r>
    </w:p>
    <w:p w14:paraId="4AE6623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351C281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j)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tos e documentos assinados por Presidentes e Secretários de Conselhos e Comissões.</w:t>
      </w:r>
    </w:p>
    <w:p w14:paraId="729F7406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A330DF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- a</w:t>
      </w:r>
      <w:r w:rsidRPr="00EE10EA">
        <w:rPr>
          <w:rFonts w:ascii="Arial" w:hAnsi="Arial" w:cs="Arial"/>
          <w:sz w:val="24"/>
          <w:szCs w:val="24"/>
        </w:rPr>
        <w:t>ssinatura eletrônica qualificada</w:t>
      </w:r>
      <w:r>
        <w:rPr>
          <w:rFonts w:ascii="Arial" w:hAnsi="Arial" w:cs="Arial"/>
          <w:sz w:val="24"/>
          <w:szCs w:val="24"/>
        </w:rPr>
        <w:t>: a</w:t>
      </w:r>
      <w:r w:rsidRPr="00EE10EA">
        <w:rPr>
          <w:rFonts w:ascii="Arial" w:hAnsi="Arial" w:cs="Arial"/>
          <w:sz w:val="24"/>
          <w:szCs w:val="24"/>
        </w:rPr>
        <w:t>ceita em qualquer interação eletrônica com entes públicos e obrigatória para:</w:t>
      </w:r>
    </w:p>
    <w:p w14:paraId="43AC341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05660D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tos assinados pelo Prefeito;</w:t>
      </w:r>
    </w:p>
    <w:p w14:paraId="4CCF05A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D19C6A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b)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EE10EA">
        <w:rPr>
          <w:rFonts w:ascii="Arial" w:hAnsi="Arial" w:cs="Arial"/>
          <w:sz w:val="24"/>
          <w:szCs w:val="24"/>
        </w:rPr>
        <w:t>ortarias emitidas;</w:t>
      </w:r>
    </w:p>
    <w:p w14:paraId="20E75B8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6AEEF8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c)</w:t>
      </w:r>
      <w:r w:rsidRPr="00EE10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>s demais hipóteses previstas em legislações específicas.</w:t>
      </w:r>
    </w:p>
    <w:p w14:paraId="6027212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83071B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Q</w:t>
      </w:r>
      <w:r w:rsidRPr="00EE10EA">
        <w:rPr>
          <w:rFonts w:ascii="Arial" w:hAnsi="Arial" w:cs="Arial"/>
          <w:sz w:val="24"/>
          <w:szCs w:val="24"/>
        </w:rPr>
        <w:t>uando sistemas externos ao Município, tais como os dos ministérios, controle externo, governo estadual, receita federal, tribunais, exigirem níveis diferentes para seus sistemas prevalecerá o regramento daqueles sistemas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observando no que couber as disposições dest</w:t>
      </w:r>
      <w:r>
        <w:rPr>
          <w:rFonts w:ascii="Arial" w:hAnsi="Arial" w:cs="Arial"/>
          <w:sz w:val="24"/>
          <w:szCs w:val="24"/>
        </w:rPr>
        <w:t>a Lei</w:t>
      </w:r>
      <w:r w:rsidRPr="00EE10EA">
        <w:rPr>
          <w:rFonts w:ascii="Arial" w:hAnsi="Arial" w:cs="Arial"/>
          <w:sz w:val="24"/>
          <w:szCs w:val="24"/>
        </w:rPr>
        <w:t>.</w:t>
      </w:r>
    </w:p>
    <w:p w14:paraId="5588814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0D4794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Para as atividades realizadas a partir de </w:t>
      </w:r>
      <w:r w:rsidRPr="002241B4">
        <w:rPr>
          <w:rFonts w:ascii="Arial" w:hAnsi="Arial" w:cs="Arial"/>
          <w:i/>
          <w:sz w:val="24"/>
          <w:szCs w:val="24"/>
        </w:rPr>
        <w:t>login</w:t>
      </w:r>
      <w:r w:rsidRPr="00EE10EA">
        <w:rPr>
          <w:rFonts w:ascii="Arial" w:hAnsi="Arial" w:cs="Arial"/>
          <w:sz w:val="24"/>
          <w:szCs w:val="24"/>
        </w:rPr>
        <w:t>, bem como para as assinaturas digitais realizadas nos termos dest</w:t>
      </w:r>
      <w:r>
        <w:rPr>
          <w:rFonts w:ascii="Arial" w:hAnsi="Arial" w:cs="Arial"/>
          <w:sz w:val="24"/>
          <w:szCs w:val="24"/>
        </w:rPr>
        <w:t>a</w:t>
      </w:r>
      <w:r w:rsidRPr="00EE1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Lei,</w:t>
      </w:r>
      <w:r w:rsidRPr="00EE10EA">
        <w:rPr>
          <w:rFonts w:ascii="Arial" w:hAnsi="Arial" w:cs="Arial"/>
          <w:sz w:val="24"/>
          <w:szCs w:val="24"/>
        </w:rPr>
        <w:t xml:space="preserve"> aplica-se o princípio do não-repúdio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não podendo o detentor negar a autoria da operação nem alegar que tenha sido praticada por terceiro.</w:t>
      </w:r>
    </w:p>
    <w:p w14:paraId="223D75A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AD67D6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4 </w:t>
      </w:r>
      <w:r w:rsidRPr="00EE10EA">
        <w:rPr>
          <w:rFonts w:ascii="Arial" w:hAnsi="Arial" w:cs="Arial"/>
          <w:sz w:val="24"/>
          <w:szCs w:val="24"/>
        </w:rPr>
        <w:t>A Administração adotará mecanismos para prover aos usuários a capacidade de utilizar assinaturas eletrônicas, respeitados os seguintes critérios:</w:t>
      </w:r>
    </w:p>
    <w:p w14:paraId="0196939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8A7FAC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EE10EA">
        <w:rPr>
          <w:rFonts w:ascii="Arial" w:hAnsi="Arial" w:cs="Arial"/>
          <w:sz w:val="24"/>
          <w:szCs w:val="24"/>
        </w:rPr>
        <w:t>para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a utilização de assinatura simples, o usuário poderá fazer seu cadastro pela internet, mediante autodeclaração validada em regras a serem estabelecidas de acordo com o sistema, ou ainda em instrumento específico;</w:t>
      </w:r>
    </w:p>
    <w:p w14:paraId="2F4C09E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25641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EE10EA">
        <w:rPr>
          <w:rFonts w:ascii="Arial" w:hAnsi="Arial" w:cs="Arial"/>
          <w:sz w:val="24"/>
          <w:szCs w:val="24"/>
        </w:rPr>
        <w:t>para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a utilização de assinatura avançada, o usuário deverá realizar o cadastro com garantia de identidade, com a emissão de certificado digital emitido</w:t>
      </w:r>
      <w:r>
        <w:rPr>
          <w:rFonts w:ascii="Arial" w:hAnsi="Arial" w:cs="Arial"/>
          <w:sz w:val="24"/>
          <w:szCs w:val="24"/>
        </w:rPr>
        <w:t>s pelo CIGA ou Governo Federal;</w:t>
      </w:r>
    </w:p>
    <w:p w14:paraId="1C7E5F4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71AD5F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I - </w:t>
      </w:r>
      <w:r w:rsidRPr="00EE10EA">
        <w:rPr>
          <w:rFonts w:ascii="Arial" w:hAnsi="Arial" w:cs="Arial"/>
          <w:sz w:val="24"/>
          <w:szCs w:val="24"/>
        </w:rPr>
        <w:t>para utilização de assinatura qualificada, o usuário utilizará certificado digital padrão ICP-Brasil.</w:t>
      </w:r>
    </w:p>
    <w:p w14:paraId="1B90384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6CB79B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A distribuição de certificados digitais padrão CIGA será realizada sem custo aos usuários na medida da necessidade e da implantação das funcionalidades tecnológicas que exijam o seu uso.</w:t>
      </w:r>
    </w:p>
    <w:p w14:paraId="4708783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AF85B3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lastRenderedPageBreak/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A Administração arcará com os custos de emissão de certificados digitais padrão ICP-Brasil para usuários internos.</w:t>
      </w:r>
    </w:p>
    <w:p w14:paraId="14D08EF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009A433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Os custos para emissão de certificados digitais padrão ICP-Brasil para os demais usuários ocorrerão às suas expensas.</w:t>
      </w:r>
    </w:p>
    <w:p w14:paraId="2CED05C8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C03878D" w14:textId="77777777" w:rsidR="006D72CC" w:rsidRDefault="006D72CC" w:rsidP="006D72CC">
      <w:pPr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VI</w:t>
      </w:r>
    </w:p>
    <w:p w14:paraId="4E73E10C" w14:textId="77777777" w:rsidR="006D72CC" w:rsidRPr="00EE10EA" w:rsidRDefault="006D72CC" w:rsidP="006D72CC">
      <w:pPr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DOS PROCESSO ELETRÔNICOS</w:t>
      </w:r>
    </w:p>
    <w:p w14:paraId="4E8D655F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176C97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5 O Poder Executivo do Município de Rio Rufino/SC </w:t>
      </w:r>
      <w:r w:rsidRPr="00EE10EA">
        <w:rPr>
          <w:rFonts w:ascii="Arial" w:hAnsi="Arial" w:cs="Arial"/>
          <w:sz w:val="24"/>
          <w:szCs w:val="24"/>
        </w:rPr>
        <w:t>adotará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na tramitação de processos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o “SISTEMA DE PROCESSOS ADMINISTRATIVO ELETRÔNICO” do Consórcio de Informática na Gestão Pública Municipal, denominado e-CIGA</w:t>
      </w:r>
      <w:r>
        <w:rPr>
          <w:rFonts w:ascii="Arial" w:hAnsi="Arial" w:cs="Arial"/>
          <w:sz w:val="24"/>
          <w:szCs w:val="24"/>
        </w:rPr>
        <w:t>, do qual o Município de Rio Rufino é consorciado, através da Lei Municipal nº 577, de 25 de junho de 2015</w:t>
      </w:r>
      <w:r w:rsidRPr="00EE10EA">
        <w:rPr>
          <w:rFonts w:ascii="Arial" w:hAnsi="Arial" w:cs="Arial"/>
          <w:sz w:val="24"/>
          <w:szCs w:val="24"/>
        </w:rPr>
        <w:t>.</w:t>
      </w:r>
    </w:p>
    <w:p w14:paraId="651B15B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B1E197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 xml:space="preserve">Fica o Consórcio de Informática na Gestão Pública Municipal, doravante denominado apenas de Consórcio responsável por garantir a integridade, fidedignidade, armazenamento e confidencialidade das informações e documentos inseridos pelos usuários, bem como a </w:t>
      </w:r>
      <w:proofErr w:type="spellStart"/>
      <w:r w:rsidRPr="00EE10E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in</w:t>
      </w:r>
      <w:r w:rsidRPr="00EE10EA">
        <w:rPr>
          <w:rFonts w:ascii="Arial" w:hAnsi="Arial" w:cs="Arial"/>
          <w:sz w:val="24"/>
          <w:szCs w:val="24"/>
        </w:rPr>
        <w:t>terruptibilidade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do sistema.</w:t>
      </w:r>
    </w:p>
    <w:p w14:paraId="2CC4360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E59D38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Aplicam-se aos usuários além das disposições dest</w:t>
      </w:r>
      <w:r>
        <w:rPr>
          <w:rFonts w:ascii="Arial" w:hAnsi="Arial" w:cs="Arial"/>
          <w:sz w:val="24"/>
          <w:szCs w:val="24"/>
        </w:rPr>
        <w:t>a Lei</w:t>
      </w:r>
      <w:r w:rsidRPr="00EE10EA">
        <w:rPr>
          <w:rFonts w:ascii="Arial" w:hAnsi="Arial" w:cs="Arial"/>
          <w:sz w:val="24"/>
          <w:szCs w:val="24"/>
        </w:rPr>
        <w:t>, as Resoluções do Presidente do Consórcio que se aplicarem à utilização do e-CIGA.</w:t>
      </w:r>
    </w:p>
    <w:p w14:paraId="5713ECB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26CA48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3º O Poder Legislativo do Município de Rio Rufino/SC poderá adotar, nos seus processos, o sistema de que trata esta Lei.</w:t>
      </w:r>
    </w:p>
    <w:p w14:paraId="0CEFF76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CF20A2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6 </w:t>
      </w:r>
      <w:r w:rsidRPr="00EE10EA">
        <w:rPr>
          <w:rFonts w:ascii="Arial" w:hAnsi="Arial" w:cs="Arial"/>
          <w:sz w:val="24"/>
          <w:szCs w:val="24"/>
        </w:rPr>
        <w:t>Os documentos e processos eletrônicos produzidos ou inseridos no e-CIGA dispensam a sua formação, impressão e tramitação física.</w:t>
      </w:r>
    </w:p>
    <w:p w14:paraId="1C7C1957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FE4E7A9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Ressalvado os casos previstos na legislação, os documentos e processos no e-CIGA poderão ser acompanhados por qualquer pessoa por meio de página específica no site do Município.</w:t>
      </w:r>
    </w:p>
    <w:p w14:paraId="6B981C0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57920E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Os processos que tramitarem tanto no Portal da Transparência, tais como Processos de Empenho ou Processos de Licitação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deverão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sempre que possível, informar no Portal da Transparência o </w:t>
      </w:r>
      <w:r w:rsidRPr="009C5642">
        <w:rPr>
          <w:rFonts w:ascii="Arial" w:hAnsi="Arial" w:cs="Arial"/>
          <w:i/>
          <w:sz w:val="24"/>
          <w:szCs w:val="24"/>
        </w:rPr>
        <w:t>link</w:t>
      </w:r>
      <w:r w:rsidRPr="00EE10EA">
        <w:rPr>
          <w:rFonts w:ascii="Arial" w:hAnsi="Arial" w:cs="Arial"/>
          <w:sz w:val="24"/>
          <w:szCs w:val="24"/>
        </w:rPr>
        <w:t xml:space="preserve"> para acesso completo ao processo eletrônico.</w:t>
      </w:r>
    </w:p>
    <w:p w14:paraId="52EEF87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4BF6EF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17 </w:t>
      </w:r>
      <w:r w:rsidRPr="00EE10EA">
        <w:rPr>
          <w:rFonts w:ascii="Arial" w:hAnsi="Arial" w:cs="Arial"/>
          <w:sz w:val="24"/>
          <w:szCs w:val="24"/>
        </w:rPr>
        <w:t>O processo administrativo eletrônico será constituído de maneira cronológica e sequencial, com numeração contínua de cada documento que o compõe.</w:t>
      </w:r>
    </w:p>
    <w:p w14:paraId="2F118D6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F6A18F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 xml:space="preserve">Parágrafo </w:t>
      </w:r>
      <w:r>
        <w:rPr>
          <w:rFonts w:ascii="Arial" w:hAnsi="Arial" w:cs="Arial"/>
          <w:sz w:val="24"/>
          <w:szCs w:val="24"/>
        </w:rPr>
        <w:t>ú</w:t>
      </w:r>
      <w:r w:rsidRPr="00EE10EA">
        <w:rPr>
          <w:rFonts w:ascii="Arial" w:hAnsi="Arial" w:cs="Arial"/>
          <w:sz w:val="24"/>
          <w:szCs w:val="24"/>
        </w:rPr>
        <w:t>nico</w:t>
      </w:r>
      <w:r>
        <w:rPr>
          <w:rFonts w:ascii="Arial" w:hAnsi="Arial" w:cs="Arial"/>
          <w:sz w:val="24"/>
          <w:szCs w:val="24"/>
        </w:rPr>
        <w:t xml:space="preserve">. </w:t>
      </w:r>
      <w:r w:rsidRPr="00EE10EA">
        <w:rPr>
          <w:rFonts w:ascii="Arial" w:hAnsi="Arial" w:cs="Arial"/>
          <w:sz w:val="24"/>
          <w:szCs w:val="24"/>
        </w:rPr>
        <w:t>Todo o documento será categorizado para, individualmente ou em conjunto, formar uma pasta digital de um processo eletrônico.</w:t>
      </w:r>
    </w:p>
    <w:p w14:paraId="344D455A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6A645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8 </w:t>
      </w:r>
      <w:r w:rsidRPr="00EE10EA">
        <w:rPr>
          <w:rFonts w:ascii="Arial" w:hAnsi="Arial" w:cs="Arial"/>
          <w:sz w:val="24"/>
          <w:szCs w:val="24"/>
        </w:rPr>
        <w:t>As atividades no âmbito do e-CIGA são consideradas realizadas na data e horário registrados pelo sistema, conforme o horário oficial de Brasília.</w:t>
      </w:r>
    </w:p>
    <w:p w14:paraId="73972A0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933332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 xml:space="preserve">Parágrafo </w:t>
      </w:r>
      <w:r>
        <w:rPr>
          <w:rFonts w:ascii="Arial" w:hAnsi="Arial" w:cs="Arial"/>
          <w:sz w:val="24"/>
          <w:szCs w:val="24"/>
        </w:rPr>
        <w:t>ú</w:t>
      </w:r>
      <w:r w:rsidRPr="00EE10EA">
        <w:rPr>
          <w:rFonts w:ascii="Arial" w:hAnsi="Arial" w:cs="Arial"/>
          <w:sz w:val="24"/>
          <w:szCs w:val="24"/>
        </w:rPr>
        <w:t>nico</w:t>
      </w:r>
      <w:r>
        <w:rPr>
          <w:rFonts w:ascii="Arial" w:hAnsi="Arial" w:cs="Arial"/>
          <w:sz w:val="24"/>
          <w:szCs w:val="24"/>
        </w:rPr>
        <w:t xml:space="preserve">. </w:t>
      </w:r>
      <w:r w:rsidRPr="00EE10EA">
        <w:rPr>
          <w:rFonts w:ascii="Arial" w:hAnsi="Arial" w:cs="Arial"/>
          <w:sz w:val="24"/>
          <w:szCs w:val="24"/>
        </w:rPr>
        <w:t>Quando houver integração de documentos do e-CIGA com outros sistemas de informática, poderá haver diferenciação na data e horário de cada sistema, devendo ser considerada para fins legais como a hora de produção da informação aquela do sistema que produziu a informação e a data do e-CIGA a data de aceite e assinatura da informação.</w:t>
      </w:r>
    </w:p>
    <w:p w14:paraId="0C3DD0B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A7C876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19 </w:t>
      </w:r>
      <w:r w:rsidRPr="00EE10EA">
        <w:rPr>
          <w:rFonts w:ascii="Arial" w:hAnsi="Arial" w:cs="Arial"/>
          <w:sz w:val="24"/>
          <w:szCs w:val="24"/>
        </w:rPr>
        <w:t>Em caso de impossibilidade técnica momentânea de produção dos documentos do e-CIGA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estes poderão ser produzidos em papel, com assinatura manuscrita do usuário, e posterior digitalização e inserção no processo.</w:t>
      </w:r>
    </w:p>
    <w:p w14:paraId="566401A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59FCE6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20</w:t>
      </w:r>
      <w:r w:rsidRPr="00EE10EA">
        <w:rPr>
          <w:rFonts w:ascii="Arial" w:hAnsi="Arial" w:cs="Arial"/>
          <w:sz w:val="24"/>
          <w:szCs w:val="24"/>
        </w:rPr>
        <w:t xml:space="preserve"> A tramitação de processos e documentos no e-CIGA ocorrerá mediante o direcionamento eletrônico para o setor ou responsável que nele deverá atuar.</w:t>
      </w:r>
    </w:p>
    <w:p w14:paraId="6EBD95B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A24661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 xml:space="preserve">Parágrafo </w:t>
      </w:r>
      <w:r>
        <w:rPr>
          <w:rFonts w:ascii="Arial" w:hAnsi="Arial" w:cs="Arial"/>
          <w:sz w:val="24"/>
          <w:szCs w:val="24"/>
        </w:rPr>
        <w:t>ú</w:t>
      </w:r>
      <w:r w:rsidRPr="00EE10EA">
        <w:rPr>
          <w:rFonts w:ascii="Arial" w:hAnsi="Arial" w:cs="Arial"/>
          <w:sz w:val="24"/>
          <w:szCs w:val="24"/>
        </w:rPr>
        <w:t>nico</w:t>
      </w:r>
      <w:r>
        <w:rPr>
          <w:rFonts w:ascii="Arial" w:hAnsi="Arial" w:cs="Arial"/>
          <w:sz w:val="24"/>
          <w:szCs w:val="24"/>
        </w:rPr>
        <w:t xml:space="preserve">. </w:t>
      </w:r>
      <w:r w:rsidRPr="00EE10EA">
        <w:rPr>
          <w:rFonts w:ascii="Arial" w:hAnsi="Arial" w:cs="Arial"/>
          <w:sz w:val="24"/>
          <w:szCs w:val="24"/>
        </w:rPr>
        <w:t>Em caso de erro na tramitação, aquele que recebeu indevidamente o processo deverá devolvê-lo imediatamente ao remetente, ou ainda, se possível, encaminhar ao destinatário correto.</w:t>
      </w:r>
    </w:p>
    <w:p w14:paraId="616D629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C6BF36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1 </w:t>
      </w:r>
      <w:r w:rsidRPr="00EE10EA">
        <w:rPr>
          <w:rFonts w:ascii="Arial" w:hAnsi="Arial" w:cs="Arial"/>
          <w:sz w:val="24"/>
          <w:szCs w:val="24"/>
        </w:rPr>
        <w:t>Uma vez recebido o documento ou processo encaminhado pelo e-CIGA</w:t>
      </w:r>
      <w:r>
        <w:rPr>
          <w:rFonts w:ascii="Arial" w:hAnsi="Arial" w:cs="Arial"/>
          <w:sz w:val="24"/>
          <w:szCs w:val="24"/>
        </w:rPr>
        <w:t xml:space="preserve">, </w:t>
      </w:r>
      <w:r w:rsidRPr="00EE10EA">
        <w:rPr>
          <w:rFonts w:ascii="Arial" w:hAnsi="Arial" w:cs="Arial"/>
          <w:sz w:val="24"/>
          <w:szCs w:val="24"/>
        </w:rPr>
        <w:t>caso esse possua prazo para interação, tal como resposta, ou outras ações, este prazo</w:t>
      </w:r>
      <w:r>
        <w:rPr>
          <w:rFonts w:ascii="Arial" w:hAnsi="Arial" w:cs="Arial"/>
          <w:sz w:val="24"/>
          <w:szCs w:val="24"/>
        </w:rPr>
        <w:t>:</w:t>
      </w:r>
    </w:p>
    <w:p w14:paraId="14667BC2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AA68F2E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EE10EA">
        <w:rPr>
          <w:rFonts w:ascii="Arial" w:hAnsi="Arial" w:cs="Arial"/>
          <w:sz w:val="24"/>
          <w:szCs w:val="24"/>
        </w:rPr>
        <w:t>se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em horas ou minutos, terá início quando do recebimento</w:t>
      </w:r>
      <w:r>
        <w:rPr>
          <w:rFonts w:ascii="Arial" w:hAnsi="Arial" w:cs="Arial"/>
          <w:sz w:val="24"/>
          <w:szCs w:val="24"/>
        </w:rPr>
        <w:t>;</w:t>
      </w:r>
    </w:p>
    <w:p w14:paraId="22CF990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12F4A3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EE10EA">
        <w:rPr>
          <w:rFonts w:ascii="Arial" w:hAnsi="Arial" w:cs="Arial"/>
          <w:sz w:val="24"/>
          <w:szCs w:val="24"/>
        </w:rPr>
        <w:t>se</w:t>
      </w:r>
      <w:proofErr w:type="gramEnd"/>
      <w:r w:rsidRPr="00EE10EA">
        <w:rPr>
          <w:rFonts w:ascii="Arial" w:hAnsi="Arial" w:cs="Arial"/>
          <w:sz w:val="24"/>
          <w:szCs w:val="24"/>
        </w:rPr>
        <w:t xml:space="preserve"> em dias, o prazo inicia-se no próximo dia. </w:t>
      </w:r>
    </w:p>
    <w:p w14:paraId="5E3DCB55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3AE690E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 xml:space="preserve">Parágrafo </w:t>
      </w:r>
      <w:r>
        <w:rPr>
          <w:rFonts w:ascii="Arial" w:hAnsi="Arial" w:cs="Arial"/>
          <w:sz w:val="24"/>
          <w:szCs w:val="24"/>
        </w:rPr>
        <w:t>ú</w:t>
      </w:r>
      <w:r w:rsidRPr="00EE10EA">
        <w:rPr>
          <w:rFonts w:ascii="Arial" w:hAnsi="Arial" w:cs="Arial"/>
          <w:sz w:val="24"/>
          <w:szCs w:val="24"/>
        </w:rPr>
        <w:t>nico</w:t>
      </w:r>
      <w:r>
        <w:rPr>
          <w:rFonts w:ascii="Arial" w:hAnsi="Arial" w:cs="Arial"/>
          <w:sz w:val="24"/>
          <w:szCs w:val="24"/>
        </w:rPr>
        <w:t xml:space="preserve">. </w:t>
      </w:r>
      <w:r w:rsidRPr="00EE10EA">
        <w:rPr>
          <w:rFonts w:ascii="Arial" w:hAnsi="Arial" w:cs="Arial"/>
          <w:sz w:val="24"/>
          <w:szCs w:val="24"/>
        </w:rPr>
        <w:t>Os registros no sistema realizados nos termos deste artigo terão validade legal para todos os fins.</w:t>
      </w:r>
    </w:p>
    <w:p w14:paraId="5500E426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E3D6A23" w14:textId="77777777" w:rsidR="006D72CC" w:rsidRPr="00EE10EA" w:rsidRDefault="006D72CC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CAPÍTULO </w:t>
      </w:r>
      <w:r w:rsidRPr="00EE10E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</w:t>
      </w:r>
    </w:p>
    <w:p w14:paraId="351D7C82" w14:textId="77777777" w:rsidR="006D72CC" w:rsidRPr="00EE10EA" w:rsidRDefault="006D72CC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DISPOSIÇÃO FINAIS E TRANSITÓRIAS</w:t>
      </w:r>
    </w:p>
    <w:p w14:paraId="473E5F1E" w14:textId="77777777" w:rsidR="006D72CC" w:rsidRPr="00EE10EA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ED3DE36" w14:textId="4D44F1D1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Pr="00EE10EA">
        <w:rPr>
          <w:rFonts w:ascii="Arial" w:hAnsi="Arial" w:cs="Arial"/>
          <w:sz w:val="24"/>
          <w:szCs w:val="24"/>
        </w:rPr>
        <w:t xml:space="preserve"> A produção de documentos e processos em meio físico dever</w:t>
      </w:r>
      <w:r>
        <w:rPr>
          <w:rFonts w:ascii="Arial" w:hAnsi="Arial" w:cs="Arial"/>
          <w:sz w:val="24"/>
          <w:szCs w:val="24"/>
        </w:rPr>
        <w:t>á</w:t>
      </w:r>
      <w:r w:rsidRPr="00EE10EA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 xml:space="preserve"> substituída</w:t>
      </w:r>
      <w:r w:rsidRPr="00EE10EA">
        <w:rPr>
          <w:rFonts w:ascii="Arial" w:hAnsi="Arial" w:cs="Arial"/>
          <w:sz w:val="24"/>
          <w:szCs w:val="24"/>
        </w:rPr>
        <w:t xml:space="preserve"> ao longo do exercício de 202</w:t>
      </w:r>
      <w:r>
        <w:rPr>
          <w:rFonts w:ascii="Arial" w:hAnsi="Arial" w:cs="Arial"/>
          <w:sz w:val="24"/>
          <w:szCs w:val="24"/>
        </w:rPr>
        <w:t>2</w:t>
      </w:r>
      <w:r w:rsidR="00811248">
        <w:rPr>
          <w:rFonts w:ascii="Arial" w:hAnsi="Arial" w:cs="Arial"/>
          <w:sz w:val="24"/>
          <w:szCs w:val="24"/>
        </w:rPr>
        <w:t xml:space="preserve"> e 2023</w:t>
      </w:r>
      <w:r w:rsidRPr="00EE10EA">
        <w:rPr>
          <w:rFonts w:ascii="Arial" w:hAnsi="Arial" w:cs="Arial"/>
          <w:sz w:val="24"/>
          <w:szCs w:val="24"/>
        </w:rPr>
        <w:t xml:space="preserve">, de modo que a partir de </w:t>
      </w:r>
      <w:r w:rsidR="00811248">
        <w:rPr>
          <w:rFonts w:ascii="Arial" w:hAnsi="Arial" w:cs="Arial"/>
          <w:sz w:val="24"/>
          <w:szCs w:val="24"/>
        </w:rPr>
        <w:t xml:space="preserve">julho </w:t>
      </w:r>
      <w:r w:rsidRPr="00EE10E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EE10EA">
        <w:rPr>
          <w:rFonts w:ascii="Arial" w:hAnsi="Arial" w:cs="Arial"/>
          <w:sz w:val="24"/>
          <w:szCs w:val="24"/>
        </w:rPr>
        <w:t>, toda a tramitação seja por meio eletrônico.</w:t>
      </w:r>
    </w:p>
    <w:p w14:paraId="61008F10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D7D43A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 xml:space="preserve">Parágrafo </w:t>
      </w:r>
      <w:r>
        <w:rPr>
          <w:rFonts w:ascii="Arial" w:hAnsi="Arial" w:cs="Arial"/>
          <w:sz w:val="24"/>
          <w:szCs w:val="24"/>
        </w:rPr>
        <w:t>ú</w:t>
      </w:r>
      <w:r w:rsidRPr="00EE10EA">
        <w:rPr>
          <w:rFonts w:ascii="Arial" w:hAnsi="Arial" w:cs="Arial"/>
          <w:sz w:val="24"/>
          <w:szCs w:val="24"/>
        </w:rPr>
        <w:t>nico</w:t>
      </w:r>
      <w:r>
        <w:rPr>
          <w:rFonts w:ascii="Arial" w:hAnsi="Arial" w:cs="Arial"/>
          <w:sz w:val="24"/>
          <w:szCs w:val="24"/>
        </w:rPr>
        <w:t>. O</w:t>
      </w:r>
      <w:r w:rsidRPr="00EE10EA">
        <w:rPr>
          <w:rFonts w:ascii="Arial" w:hAnsi="Arial" w:cs="Arial"/>
          <w:sz w:val="24"/>
          <w:szCs w:val="24"/>
        </w:rPr>
        <w:t xml:space="preserve">s órgãos e setores do Município deverão estabelecer cronogramas internos para o atendimento do </w:t>
      </w:r>
      <w:r w:rsidRPr="000A0C9D">
        <w:rPr>
          <w:rFonts w:ascii="Arial" w:hAnsi="Arial" w:cs="Arial"/>
          <w:i/>
          <w:sz w:val="24"/>
          <w:szCs w:val="24"/>
        </w:rPr>
        <w:t>caput</w:t>
      </w:r>
      <w:r w:rsidRPr="00EE10EA">
        <w:rPr>
          <w:rFonts w:ascii="Arial" w:hAnsi="Arial" w:cs="Arial"/>
          <w:sz w:val="24"/>
          <w:szCs w:val="24"/>
        </w:rPr>
        <w:t>.</w:t>
      </w:r>
    </w:p>
    <w:p w14:paraId="799984FB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18F824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23</w:t>
      </w:r>
      <w:r w:rsidRPr="00EE10EA">
        <w:rPr>
          <w:rFonts w:ascii="Arial" w:hAnsi="Arial" w:cs="Arial"/>
          <w:sz w:val="24"/>
          <w:szCs w:val="24"/>
        </w:rPr>
        <w:t xml:space="preserve"> Os documentos e processos físicos produzidos antes da publicação des</w:t>
      </w:r>
      <w:r>
        <w:rPr>
          <w:rFonts w:ascii="Arial" w:hAnsi="Arial" w:cs="Arial"/>
          <w:sz w:val="24"/>
          <w:szCs w:val="24"/>
        </w:rPr>
        <w:t>ta Lei</w:t>
      </w:r>
      <w:r w:rsidRPr="00EE10EA">
        <w:rPr>
          <w:rFonts w:ascii="Arial" w:hAnsi="Arial" w:cs="Arial"/>
          <w:sz w:val="24"/>
          <w:szCs w:val="24"/>
        </w:rPr>
        <w:t xml:space="preserve"> permanecerão nesse formato até a sua destruição após o período de guarda legal.</w:t>
      </w:r>
    </w:p>
    <w:p w14:paraId="4984AED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2341C9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Os processos que iniciaram em meio físico, poderão ser continuados em meio digital, devendo o usuário interno verificar a oportunidade, a conveniência e o custo envolvido na decisão de manter os registros anteriores em meio físico ou digitalizar todos os dados anteriores.</w:t>
      </w:r>
    </w:p>
    <w:p w14:paraId="24388B78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84B353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Os processos físicos, que forem digitalizados total ou parcialmente</w:t>
      </w:r>
      <w:r>
        <w:rPr>
          <w:rFonts w:ascii="Arial" w:hAnsi="Arial" w:cs="Arial"/>
          <w:sz w:val="24"/>
          <w:szCs w:val="24"/>
        </w:rPr>
        <w:t>,</w:t>
      </w:r>
      <w:r w:rsidRPr="00EE10EA">
        <w:rPr>
          <w:rFonts w:ascii="Arial" w:hAnsi="Arial" w:cs="Arial"/>
          <w:sz w:val="24"/>
          <w:szCs w:val="24"/>
        </w:rPr>
        <w:t xml:space="preserve"> deverão ser preferencialmente inseridos no e-CIGA.</w:t>
      </w:r>
    </w:p>
    <w:p w14:paraId="684464ED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2E0C6EB" w14:textId="505A6D75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Pr="00EE1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 o</w:t>
      </w:r>
      <w:r w:rsidRPr="00EE10EA">
        <w:rPr>
          <w:rFonts w:ascii="Arial" w:hAnsi="Arial" w:cs="Arial"/>
          <w:sz w:val="24"/>
          <w:szCs w:val="24"/>
        </w:rPr>
        <w:t xml:space="preserve"> exercício de 202</w:t>
      </w:r>
      <w:r>
        <w:rPr>
          <w:rFonts w:ascii="Arial" w:hAnsi="Arial" w:cs="Arial"/>
          <w:sz w:val="24"/>
          <w:szCs w:val="24"/>
        </w:rPr>
        <w:t>2</w:t>
      </w:r>
      <w:r w:rsidR="00811248">
        <w:rPr>
          <w:rFonts w:ascii="Arial" w:hAnsi="Arial" w:cs="Arial"/>
          <w:sz w:val="24"/>
          <w:szCs w:val="24"/>
        </w:rPr>
        <w:t xml:space="preserve"> a julho de 2023</w:t>
      </w:r>
      <w:r w:rsidRPr="00EE10EA">
        <w:rPr>
          <w:rFonts w:ascii="Arial" w:hAnsi="Arial" w:cs="Arial"/>
          <w:sz w:val="24"/>
          <w:szCs w:val="24"/>
        </w:rPr>
        <w:t>, os processos poderão tramitar de forma eletrônica e física concomitante, a fim de assegura</w:t>
      </w:r>
      <w:r>
        <w:rPr>
          <w:rFonts w:ascii="Arial" w:hAnsi="Arial" w:cs="Arial"/>
          <w:sz w:val="24"/>
          <w:szCs w:val="24"/>
        </w:rPr>
        <w:t>r a</w:t>
      </w:r>
      <w:r w:rsidRPr="00EE10EA">
        <w:rPr>
          <w:rFonts w:ascii="Arial" w:hAnsi="Arial" w:cs="Arial"/>
          <w:sz w:val="24"/>
          <w:szCs w:val="24"/>
        </w:rPr>
        <w:t xml:space="preserve"> familiarização dos procedimentos </w:t>
      </w:r>
      <w:r>
        <w:rPr>
          <w:rFonts w:ascii="Arial" w:hAnsi="Arial" w:cs="Arial"/>
          <w:sz w:val="24"/>
          <w:szCs w:val="24"/>
        </w:rPr>
        <w:t xml:space="preserve">do sistema aos </w:t>
      </w:r>
      <w:r w:rsidRPr="00EE10EA">
        <w:rPr>
          <w:rFonts w:ascii="Arial" w:hAnsi="Arial" w:cs="Arial"/>
          <w:sz w:val="24"/>
          <w:szCs w:val="24"/>
        </w:rPr>
        <w:t>envolvidos.</w:t>
      </w:r>
    </w:p>
    <w:p w14:paraId="243BF1A6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AB243B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26 O arquivo físico do Município deverá ser digitalizado, de modo a preservar informações de interesse público, privado e histórico.</w:t>
      </w:r>
    </w:p>
    <w:p w14:paraId="13DBEE11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748B2F3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Parágrafo único. A digitalização de que trata o </w:t>
      </w:r>
      <w:r w:rsidRPr="007619A0"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poderá ser realizada por empresa especializada, contratada na forma da Lei.</w:t>
      </w:r>
    </w:p>
    <w:p w14:paraId="3B061DF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4B99414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25 O Poder Executivo Municipal providenciará os atos necessários à regulamentação desta Lei, inclusive no tocante à definição do Administrador Local e sua equipe de multiplicadores.</w:t>
      </w:r>
    </w:p>
    <w:p w14:paraId="0E72B84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21557AF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10EA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10E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6 </w:t>
      </w:r>
      <w:r w:rsidRPr="00EE10EA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 xml:space="preserve">a Lei </w:t>
      </w:r>
      <w:r w:rsidRPr="00EE10EA">
        <w:rPr>
          <w:rFonts w:ascii="Arial" w:hAnsi="Arial" w:cs="Arial"/>
          <w:sz w:val="24"/>
          <w:szCs w:val="24"/>
        </w:rPr>
        <w:t xml:space="preserve">entra em vigor na data de sua publicação, </w:t>
      </w:r>
      <w:r>
        <w:rPr>
          <w:rFonts w:ascii="Arial" w:hAnsi="Arial" w:cs="Arial"/>
          <w:sz w:val="24"/>
          <w:szCs w:val="24"/>
        </w:rPr>
        <w:t xml:space="preserve">ficando </w:t>
      </w:r>
      <w:r w:rsidRPr="00EE10EA">
        <w:rPr>
          <w:rFonts w:ascii="Arial" w:hAnsi="Arial" w:cs="Arial"/>
          <w:sz w:val="24"/>
          <w:szCs w:val="24"/>
        </w:rPr>
        <w:t xml:space="preserve">revogadas as disposições </w:t>
      </w:r>
      <w:r>
        <w:rPr>
          <w:rFonts w:ascii="Arial" w:hAnsi="Arial" w:cs="Arial"/>
          <w:sz w:val="24"/>
          <w:szCs w:val="24"/>
        </w:rPr>
        <w:t>em contrário</w:t>
      </w:r>
    </w:p>
    <w:p w14:paraId="74E8CEDC" w14:textId="26D8722E" w:rsidR="007A633D" w:rsidRPr="00393CB7" w:rsidRDefault="007A633D" w:rsidP="006D72CC">
      <w:pPr>
        <w:widowControl w:val="0"/>
        <w:spacing w:after="0" w:line="240" w:lineRule="auto"/>
        <w:ind w:right="-141" w:firstLine="1134"/>
        <w:jc w:val="both"/>
        <w:rPr>
          <w:rFonts w:ascii="Arial" w:hAnsi="Arial" w:cs="Arial"/>
          <w:sz w:val="24"/>
          <w:szCs w:val="24"/>
        </w:rPr>
      </w:pPr>
    </w:p>
    <w:p w14:paraId="456929F3" w14:textId="769DFDBA" w:rsidR="007A633D" w:rsidRDefault="007A633D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61BB43F" w14:textId="0FDE891D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BFB71AC" w14:textId="77777777" w:rsidR="006D72CC" w:rsidRDefault="006D72CC" w:rsidP="006D72C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D55F21" w14:textId="294747AE" w:rsidR="001E2D0B" w:rsidRDefault="001E2D0B" w:rsidP="006D72CC">
      <w:pPr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14:paraId="2E95A6D1" w14:textId="77777777" w:rsidR="001E2D0B" w:rsidRDefault="001E2D0B" w:rsidP="006D72CC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A15F09" w14:textId="5E726119" w:rsidR="001E2D0B" w:rsidRDefault="0072569C" w:rsidP="006D72CC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ERLON TANCREDO COSTA</w:t>
      </w:r>
      <w:r w:rsidR="001E2D0B" w:rsidRPr="001E2D0B">
        <w:rPr>
          <w:rFonts w:ascii="Arial" w:hAnsi="Arial" w:cs="Arial"/>
          <w:sz w:val="24"/>
          <w:szCs w:val="24"/>
        </w:rPr>
        <w:t xml:space="preserve"> </w:t>
      </w:r>
    </w:p>
    <w:p w14:paraId="5D72E8B4" w14:textId="136B762D" w:rsidR="001E2D0B" w:rsidRPr="00DA6BD2" w:rsidRDefault="001E2D0B" w:rsidP="006D72CC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>Prefeito de Rio Rufino</w:t>
      </w:r>
    </w:p>
    <w:p w14:paraId="796CE1A4" w14:textId="633D5ADB" w:rsidR="001E2D0B" w:rsidRDefault="001E2D0B" w:rsidP="006D72CC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D38256" w14:textId="243C03F9" w:rsidR="00BF4678" w:rsidRDefault="00BF4678" w:rsidP="006D72CC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4953DD" w14:textId="77777777" w:rsidR="00BF4678" w:rsidRDefault="00BF4678" w:rsidP="006D72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160" w:vertAnchor="page" w:horzAnchor="margin" w:tblpY="10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A633D" w:rsidRPr="00C57479" w14:paraId="6E02CF73" w14:textId="77777777" w:rsidTr="007A633D">
        <w:trPr>
          <w:trHeight w:val="16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0C76" w14:textId="31C6E2E8" w:rsidR="007A633D" w:rsidRDefault="007A633D" w:rsidP="006D72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79">
              <w:rPr>
                <w:rFonts w:ascii="Arial" w:hAnsi="Arial" w:cs="Arial"/>
                <w:sz w:val="18"/>
                <w:szCs w:val="18"/>
              </w:rPr>
              <w:t xml:space="preserve">Encaminhado para publicação no DOM em </w:t>
            </w:r>
            <w:r w:rsidR="000B2BCA">
              <w:rPr>
                <w:rFonts w:ascii="Arial" w:hAnsi="Arial" w:cs="Arial"/>
                <w:sz w:val="18"/>
                <w:szCs w:val="18"/>
              </w:rPr>
              <w:t>20</w:t>
            </w:r>
            <w:r w:rsidRPr="00C5747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57479">
              <w:rPr>
                <w:rFonts w:ascii="Arial" w:hAnsi="Arial" w:cs="Arial"/>
                <w:sz w:val="18"/>
                <w:szCs w:val="18"/>
              </w:rPr>
              <w:t>/2022</w:t>
            </w:r>
          </w:p>
          <w:p w14:paraId="30FF0E4B" w14:textId="130A47CB" w:rsidR="007A633D" w:rsidRDefault="007A633D" w:rsidP="006D72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70E0B6" w14:textId="77777777" w:rsidR="007A633D" w:rsidRPr="00C57479" w:rsidRDefault="007A633D" w:rsidP="006D72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D41DCD" w14:textId="77777777" w:rsidR="007A633D" w:rsidRPr="00C57479" w:rsidRDefault="007A633D" w:rsidP="006D72C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79">
              <w:rPr>
                <w:rFonts w:ascii="Arial" w:hAnsi="Arial" w:cs="Arial"/>
                <w:sz w:val="18"/>
                <w:szCs w:val="18"/>
              </w:rPr>
              <w:t xml:space="preserve">Marcieli </w:t>
            </w:r>
            <w:proofErr w:type="spellStart"/>
            <w:r w:rsidRPr="00C57479">
              <w:rPr>
                <w:rFonts w:ascii="Arial" w:hAnsi="Arial" w:cs="Arial"/>
                <w:sz w:val="18"/>
                <w:szCs w:val="18"/>
              </w:rPr>
              <w:t>Kuhnen</w:t>
            </w:r>
            <w:proofErr w:type="spellEnd"/>
          </w:p>
          <w:p w14:paraId="3B88110C" w14:textId="77777777" w:rsidR="007A633D" w:rsidRPr="00C57479" w:rsidRDefault="007A633D" w:rsidP="006D72C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79">
              <w:rPr>
                <w:rFonts w:ascii="Arial" w:hAnsi="Arial"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2A231BE7" w14:textId="77777777" w:rsidR="00BF4678" w:rsidRPr="00055782" w:rsidRDefault="00BF4678" w:rsidP="006D72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F245DC" w14:textId="48CE5438" w:rsidR="00BF4678" w:rsidRDefault="00BF4678" w:rsidP="006D7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ED3B4" w14:textId="77777777" w:rsidR="00BF4678" w:rsidRDefault="00BF4678" w:rsidP="006D7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C5E82" w14:textId="77777777" w:rsidR="00BF4678" w:rsidRDefault="00BF4678" w:rsidP="006D7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826AF4" w14:textId="77777777" w:rsidR="00BF4678" w:rsidRDefault="00BF4678" w:rsidP="006D7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D1A4B" w14:textId="77777777" w:rsidR="00BF4678" w:rsidRDefault="00BF4678" w:rsidP="006D72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659E3" w14:textId="77777777" w:rsidR="00BF4678" w:rsidRPr="00DA6BD2" w:rsidRDefault="00BF4678" w:rsidP="006D72CC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F4678" w:rsidRPr="00DA6BD2" w:rsidSect="001E2D0B">
      <w:headerReference w:type="default" r:id="rId8"/>
      <w:footerReference w:type="default" r:id="rId9"/>
      <w:pgSz w:w="11906" w:h="16838" w:code="9"/>
      <w:pgMar w:top="1418" w:right="849" w:bottom="993" w:left="85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58AA" w14:textId="77777777" w:rsidR="00FB6D75" w:rsidRDefault="00FB6D75" w:rsidP="007F4FE6">
      <w:pPr>
        <w:spacing w:after="0" w:line="240" w:lineRule="auto"/>
      </w:pPr>
      <w:r>
        <w:separator/>
      </w:r>
    </w:p>
  </w:endnote>
  <w:endnote w:type="continuationSeparator" w:id="0">
    <w:p w14:paraId="6F1A036D" w14:textId="77777777" w:rsidR="00FB6D75" w:rsidRDefault="00FB6D7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2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0D2D" w14:textId="77777777" w:rsidR="00FB6D75" w:rsidRDefault="00FB6D7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BF88921" w14:textId="77777777" w:rsidR="00FB6D75" w:rsidRDefault="00FB6D7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21" name="Imagem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2" name="Imagem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2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138013">
    <w:abstractNumId w:val="0"/>
  </w:num>
  <w:num w:numId="2" w16cid:durableId="207797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2BCA"/>
    <w:rsid w:val="000B501F"/>
    <w:rsid w:val="000C7514"/>
    <w:rsid w:val="000D0F86"/>
    <w:rsid w:val="000D597F"/>
    <w:rsid w:val="000D59D5"/>
    <w:rsid w:val="000E0099"/>
    <w:rsid w:val="000E042A"/>
    <w:rsid w:val="000E1AEF"/>
    <w:rsid w:val="000E21C2"/>
    <w:rsid w:val="000F07F5"/>
    <w:rsid w:val="00105600"/>
    <w:rsid w:val="00111C8D"/>
    <w:rsid w:val="00124915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2D0B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3D26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D72CC"/>
    <w:rsid w:val="006E50BA"/>
    <w:rsid w:val="006F0897"/>
    <w:rsid w:val="00705F7D"/>
    <w:rsid w:val="007072FC"/>
    <w:rsid w:val="00716515"/>
    <w:rsid w:val="0072375F"/>
    <w:rsid w:val="0072569C"/>
    <w:rsid w:val="00731C89"/>
    <w:rsid w:val="007467F1"/>
    <w:rsid w:val="007471BC"/>
    <w:rsid w:val="0074787E"/>
    <w:rsid w:val="00751DB8"/>
    <w:rsid w:val="00756B32"/>
    <w:rsid w:val="00761CF6"/>
    <w:rsid w:val="007674AC"/>
    <w:rsid w:val="00771775"/>
    <w:rsid w:val="00785C7A"/>
    <w:rsid w:val="0079109D"/>
    <w:rsid w:val="007A2AE2"/>
    <w:rsid w:val="007A5A72"/>
    <w:rsid w:val="007A633D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1248"/>
    <w:rsid w:val="008149C1"/>
    <w:rsid w:val="0081632E"/>
    <w:rsid w:val="00822FE8"/>
    <w:rsid w:val="00824740"/>
    <w:rsid w:val="00841FA9"/>
    <w:rsid w:val="008469A3"/>
    <w:rsid w:val="0085129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3D37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552"/>
    <w:rsid w:val="00A40A7F"/>
    <w:rsid w:val="00A4379E"/>
    <w:rsid w:val="00A45260"/>
    <w:rsid w:val="00A538A5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6F28"/>
    <w:rsid w:val="00AF6D1F"/>
    <w:rsid w:val="00B00998"/>
    <w:rsid w:val="00B17860"/>
    <w:rsid w:val="00B209BE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2EF"/>
    <w:rsid w:val="00BA56F7"/>
    <w:rsid w:val="00BC2D31"/>
    <w:rsid w:val="00BD01B6"/>
    <w:rsid w:val="00BD7BE4"/>
    <w:rsid w:val="00BE3D67"/>
    <w:rsid w:val="00BE5FD2"/>
    <w:rsid w:val="00BF34B2"/>
    <w:rsid w:val="00BF4678"/>
    <w:rsid w:val="00BF5E13"/>
    <w:rsid w:val="00BF7B88"/>
    <w:rsid w:val="00C01B2A"/>
    <w:rsid w:val="00C07043"/>
    <w:rsid w:val="00C2130A"/>
    <w:rsid w:val="00C26535"/>
    <w:rsid w:val="00C51E86"/>
    <w:rsid w:val="00C55B82"/>
    <w:rsid w:val="00C57479"/>
    <w:rsid w:val="00C6310E"/>
    <w:rsid w:val="00C70D07"/>
    <w:rsid w:val="00C721BC"/>
    <w:rsid w:val="00C722A6"/>
    <w:rsid w:val="00C77323"/>
    <w:rsid w:val="00C84A59"/>
    <w:rsid w:val="00C86C33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A6BD2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283F"/>
    <w:rsid w:val="00E24F4A"/>
    <w:rsid w:val="00E2514B"/>
    <w:rsid w:val="00E372BC"/>
    <w:rsid w:val="00E64E60"/>
    <w:rsid w:val="00E807F1"/>
    <w:rsid w:val="00E87CC1"/>
    <w:rsid w:val="00E94232"/>
    <w:rsid w:val="00E94BB4"/>
    <w:rsid w:val="00EA2EFF"/>
    <w:rsid w:val="00EA43FD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3660</Words>
  <Characters>19768</Characters>
  <Application>Microsoft Office Word</Application>
  <DocSecurity>0</DocSecurity>
  <Lines>164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Marcieli Kunhen</cp:lastModifiedBy>
  <cp:revision>5</cp:revision>
  <cp:lastPrinted>2022-07-20T18:26:00Z</cp:lastPrinted>
  <dcterms:created xsi:type="dcterms:W3CDTF">2022-07-20T13:37:00Z</dcterms:created>
  <dcterms:modified xsi:type="dcterms:W3CDTF">2022-07-20T18:27:00Z</dcterms:modified>
</cp:coreProperties>
</file>