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49D79EC0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4D1C5B">
        <w:rPr>
          <w:rFonts w:ascii="Arial" w:hAnsi="Arial" w:cs="Arial"/>
          <w:b/>
          <w:sz w:val="24"/>
          <w:szCs w:val="24"/>
        </w:rPr>
        <w:t>2</w:t>
      </w:r>
      <w:r w:rsidR="00FA6744">
        <w:rPr>
          <w:rFonts w:ascii="Arial" w:hAnsi="Arial" w:cs="Arial"/>
          <w:b/>
          <w:sz w:val="24"/>
          <w:szCs w:val="24"/>
        </w:rPr>
        <w:t>95</w:t>
      </w:r>
    </w:p>
    <w:p w14:paraId="0B907587" w14:textId="5452786A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253E0C">
        <w:rPr>
          <w:rFonts w:ascii="Arial" w:hAnsi="Arial" w:cs="Arial"/>
          <w:bCs/>
          <w:sz w:val="24"/>
          <w:szCs w:val="24"/>
        </w:rPr>
        <w:t>19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253E0C">
        <w:rPr>
          <w:rFonts w:ascii="Arial" w:hAnsi="Arial" w:cs="Arial"/>
          <w:bCs/>
          <w:sz w:val="24"/>
          <w:szCs w:val="24"/>
        </w:rPr>
        <w:t>julho</w:t>
      </w:r>
      <w:r w:rsidR="004D1C5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1ACF3865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FA6744">
        <w:rPr>
          <w:rFonts w:ascii="Arial" w:hAnsi="Arial" w:cs="Arial"/>
        </w:rPr>
        <w:t>2</w:t>
      </w:r>
      <w:r w:rsidR="00253E0C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/0</w:t>
      </w:r>
      <w:r w:rsidR="00FA6744">
        <w:rPr>
          <w:rFonts w:ascii="Arial" w:hAnsi="Arial" w:cs="Arial"/>
        </w:rPr>
        <w:t>7/2019 a 2</w:t>
      </w:r>
      <w:r w:rsidR="00253E0C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/0</w:t>
      </w:r>
      <w:r w:rsidR="00FA6744">
        <w:rPr>
          <w:rFonts w:ascii="Arial" w:hAnsi="Arial" w:cs="Arial"/>
        </w:rPr>
        <w:t>7</w:t>
      </w:r>
      <w:r w:rsidR="00D570C4">
        <w:rPr>
          <w:rFonts w:ascii="Arial" w:hAnsi="Arial" w:cs="Arial"/>
        </w:rPr>
        <w:t>/202</w:t>
      </w:r>
      <w:r w:rsidR="00FA6744">
        <w:rPr>
          <w:rFonts w:ascii="Arial" w:hAnsi="Arial" w:cs="Arial"/>
        </w:rPr>
        <w:t>0</w:t>
      </w:r>
      <w:r w:rsidR="00D570C4">
        <w:rPr>
          <w:rFonts w:ascii="Arial" w:hAnsi="Arial" w:cs="Arial"/>
        </w:rPr>
        <w:t>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74732F9A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>Art.1º Conceder</w:t>
      </w:r>
      <w:r w:rsidR="00CA6ABE">
        <w:rPr>
          <w:rFonts w:ascii="Arial" w:hAnsi="Arial" w:cs="Arial"/>
        </w:rPr>
        <w:t xml:space="preserve"> férias à se</w:t>
      </w:r>
      <w:r w:rsidR="00253E0C">
        <w:rPr>
          <w:rFonts w:ascii="Arial" w:hAnsi="Arial" w:cs="Arial"/>
        </w:rPr>
        <w:t>guinte</w:t>
      </w:r>
      <w:bookmarkStart w:id="1" w:name="_GoBack"/>
      <w:bookmarkEnd w:id="1"/>
      <w:r w:rsidR="00253E0C">
        <w:rPr>
          <w:rFonts w:ascii="Arial" w:hAnsi="Arial" w:cs="Arial"/>
        </w:rPr>
        <w:t xml:space="preserve"> </w:t>
      </w:r>
      <w:r w:rsidR="00FA6744">
        <w:rPr>
          <w:rFonts w:ascii="Arial" w:hAnsi="Arial" w:cs="Arial"/>
        </w:rPr>
        <w:t>servidor</w:t>
      </w:r>
      <w:r w:rsidR="00FF0D84" w:rsidRPr="00913911">
        <w:rPr>
          <w:rFonts w:ascii="Arial" w:hAnsi="Arial" w:cs="Arial"/>
        </w:rPr>
        <w:t>,</w:t>
      </w:r>
      <w:r w:rsidR="00FA6744">
        <w:rPr>
          <w:rFonts w:ascii="Arial" w:hAnsi="Arial" w:cs="Arial"/>
        </w:rPr>
        <w:t xml:space="preserve"> </w:t>
      </w:r>
      <w:r w:rsidR="00F70CA4">
        <w:rPr>
          <w:rFonts w:ascii="Arial" w:hAnsi="Arial" w:cs="Arial"/>
        </w:rPr>
        <w:t>RICARDO TADEU MORAES</w:t>
      </w:r>
      <w:r w:rsidR="00F70CA4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ocupante do cargo de</w:t>
      </w:r>
      <w:r w:rsidR="00FA6744">
        <w:rPr>
          <w:rFonts w:ascii="Arial" w:hAnsi="Arial" w:cs="Arial"/>
        </w:rPr>
        <w:t xml:space="preserve"> Advogado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</w:t>
      </w:r>
      <w:r w:rsidR="00FA6744">
        <w:rPr>
          <w:rFonts w:ascii="Arial" w:hAnsi="Arial" w:cs="Arial"/>
        </w:rPr>
        <w:t>1083</w:t>
      </w:r>
      <w:r w:rsidR="00913911">
        <w:rPr>
          <w:rFonts w:ascii="Arial" w:hAnsi="Arial" w:cs="Arial"/>
        </w:rPr>
        <w:t>.</w:t>
      </w:r>
    </w:p>
    <w:p w14:paraId="22842E9A" w14:textId="2CEAE0D4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2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CA6ABE">
        <w:rPr>
          <w:rFonts w:ascii="Arial" w:hAnsi="Arial" w:cs="Arial"/>
          <w:sz w:val="24"/>
          <w:szCs w:val="24"/>
        </w:rPr>
        <w:t>8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CA6ABE">
        <w:rPr>
          <w:rFonts w:ascii="Arial" w:hAnsi="Arial" w:cs="Arial"/>
          <w:sz w:val="24"/>
          <w:szCs w:val="24"/>
        </w:rPr>
        <w:t>8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37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EE088A" w14:paraId="2484B354" w14:textId="77777777" w:rsidTr="00EE088A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834D" w14:textId="77777777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B740800" w14:textId="68E55BAA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19/07/2022</w:t>
            </w:r>
          </w:p>
          <w:p w14:paraId="6D63B878" w14:textId="77777777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25A8D6F2" w14:textId="77777777" w:rsidR="00EE088A" w:rsidRDefault="00EE088A" w:rsidP="00EE088A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594AC56C" w14:textId="77777777" w:rsidR="00EE088A" w:rsidRDefault="00EE088A" w:rsidP="00EE088A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5D222C88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EE088A">
        <w:rPr>
          <w:rFonts w:ascii="Arial" w:hAnsi="Arial" w:cs="Arial"/>
          <w:bCs/>
          <w:sz w:val="24"/>
          <w:szCs w:val="24"/>
        </w:rPr>
        <w:t>19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EE088A">
        <w:rPr>
          <w:rFonts w:ascii="Arial" w:hAnsi="Arial" w:cs="Arial"/>
          <w:bCs/>
          <w:sz w:val="24"/>
          <w:szCs w:val="24"/>
        </w:rPr>
        <w:t>julh</w:t>
      </w:r>
      <w:r w:rsidR="004D1C5B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54621403" w:rsidR="00DD2341" w:rsidRDefault="00EE088A" w:rsidP="00EE088A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2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9CB20" w14:textId="77777777" w:rsidR="007C02A8" w:rsidRDefault="007C02A8" w:rsidP="007F4FE6">
      <w:pPr>
        <w:spacing w:after="0" w:line="240" w:lineRule="auto"/>
      </w:pPr>
      <w:r>
        <w:separator/>
      </w:r>
    </w:p>
  </w:endnote>
  <w:endnote w:type="continuationSeparator" w:id="0">
    <w:p w14:paraId="076C29A2" w14:textId="77777777" w:rsidR="007C02A8" w:rsidRDefault="007C02A8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D95A3" w14:textId="77777777" w:rsidR="007C02A8" w:rsidRDefault="007C02A8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6DBD514" w14:textId="77777777" w:rsidR="007C02A8" w:rsidRDefault="007C02A8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53E0C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3592F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1C5B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02A8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3ED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4AE9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4258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856B4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471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A6ABE"/>
    <w:rsid w:val="00CB262C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088A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0EBD"/>
    <w:rsid w:val="00F2199E"/>
    <w:rsid w:val="00F35CC3"/>
    <w:rsid w:val="00F508AA"/>
    <w:rsid w:val="00F50C82"/>
    <w:rsid w:val="00F55720"/>
    <w:rsid w:val="00F610FF"/>
    <w:rsid w:val="00F62E0B"/>
    <w:rsid w:val="00F67F3E"/>
    <w:rsid w:val="00F70CA4"/>
    <w:rsid w:val="00F823CA"/>
    <w:rsid w:val="00F8458D"/>
    <w:rsid w:val="00F91D2A"/>
    <w:rsid w:val="00F94132"/>
    <w:rsid w:val="00F967E4"/>
    <w:rsid w:val="00FA49D9"/>
    <w:rsid w:val="00FA4A65"/>
    <w:rsid w:val="00FA6744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C3924-CD3B-4C35-933F-21E38CE7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3</cp:revision>
  <cp:lastPrinted>2022-03-28T12:33:00Z</cp:lastPrinted>
  <dcterms:created xsi:type="dcterms:W3CDTF">2022-07-19T17:42:00Z</dcterms:created>
  <dcterms:modified xsi:type="dcterms:W3CDTF">2022-07-19T18:26:00Z</dcterms:modified>
</cp:coreProperties>
</file>