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7436" w14:textId="1CEFC74B" w:rsidR="00605933" w:rsidRPr="00DC32FE" w:rsidRDefault="00605933" w:rsidP="00DC32FE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DC32FE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bookmarkStart w:id="2" w:name="_Hlk98509284"/>
      <w:r w:rsidRPr="00DC32FE">
        <w:rPr>
          <w:rFonts w:ascii="Arial" w:hAnsi="Arial" w:cs="Arial"/>
          <w:b/>
          <w:sz w:val="24"/>
          <w:szCs w:val="24"/>
        </w:rPr>
        <w:t xml:space="preserve">DECRETO N° </w:t>
      </w:r>
      <w:r w:rsidR="00646B89" w:rsidRPr="00DC32FE">
        <w:rPr>
          <w:rFonts w:ascii="Arial" w:hAnsi="Arial" w:cs="Arial"/>
          <w:b/>
          <w:sz w:val="24"/>
          <w:szCs w:val="24"/>
        </w:rPr>
        <w:t>54</w:t>
      </w:r>
      <w:r w:rsidRPr="00DC32FE">
        <w:rPr>
          <w:rFonts w:ascii="Arial" w:hAnsi="Arial" w:cs="Arial"/>
          <w:b/>
          <w:sz w:val="24"/>
          <w:szCs w:val="24"/>
        </w:rPr>
        <w:t xml:space="preserve">3 </w:t>
      </w:r>
    </w:p>
    <w:p w14:paraId="551BA3FD" w14:textId="736ACD65" w:rsidR="00403745" w:rsidRPr="00DC32FE" w:rsidRDefault="00605933" w:rsidP="009341F3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DC32F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DC32FE">
        <w:rPr>
          <w:rFonts w:ascii="Arial" w:hAnsi="Arial" w:cs="Arial"/>
          <w:bCs/>
          <w:sz w:val="24"/>
          <w:szCs w:val="24"/>
        </w:rPr>
        <w:t>De 0</w:t>
      </w:r>
      <w:r w:rsidR="00871FAF">
        <w:rPr>
          <w:rFonts w:ascii="Arial" w:hAnsi="Arial" w:cs="Arial"/>
          <w:bCs/>
          <w:sz w:val="24"/>
          <w:szCs w:val="24"/>
        </w:rPr>
        <w:t>7</w:t>
      </w:r>
      <w:r w:rsidRPr="00DC32FE">
        <w:rPr>
          <w:rFonts w:ascii="Arial" w:hAnsi="Arial" w:cs="Arial"/>
          <w:bCs/>
          <w:sz w:val="24"/>
          <w:szCs w:val="24"/>
        </w:rPr>
        <w:t xml:space="preserve"> de julho de 2022</w:t>
      </w:r>
    </w:p>
    <w:p w14:paraId="1B59FAE4" w14:textId="77777777" w:rsidR="0048292E" w:rsidRDefault="0048292E" w:rsidP="0048292E">
      <w:pPr>
        <w:jc w:val="both"/>
        <w:rPr>
          <w:rFonts w:ascii="Arial" w:hAnsi="Arial" w:cs="Arial"/>
          <w:sz w:val="24"/>
          <w:szCs w:val="24"/>
        </w:rPr>
      </w:pPr>
    </w:p>
    <w:p w14:paraId="65FACF5C" w14:textId="7236E9F6" w:rsidR="0048292E" w:rsidRPr="00871FAF" w:rsidRDefault="0048292E" w:rsidP="00871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1FAF">
        <w:rPr>
          <w:rFonts w:ascii="Arial" w:hAnsi="Arial" w:cs="Arial"/>
          <w:b/>
          <w:bCs/>
          <w:sz w:val="24"/>
          <w:szCs w:val="24"/>
        </w:rPr>
        <w:t>“DISPÕE SOBRE A ISENÇÃO DO PAGAMENTO DE IMPOSTO PREDIAL TERRITORIAL URBANO – IPTU</w:t>
      </w:r>
      <w:r w:rsidR="009341F3">
        <w:rPr>
          <w:rFonts w:ascii="Arial" w:hAnsi="Arial" w:cs="Arial"/>
          <w:b/>
          <w:bCs/>
          <w:sz w:val="24"/>
          <w:szCs w:val="24"/>
        </w:rPr>
        <w:t>/2022,</w:t>
      </w:r>
      <w:r w:rsidRPr="00871FAF">
        <w:rPr>
          <w:rFonts w:ascii="Arial" w:hAnsi="Arial" w:cs="Arial"/>
          <w:b/>
          <w:bCs/>
          <w:sz w:val="24"/>
          <w:szCs w:val="24"/>
        </w:rPr>
        <w:t xml:space="preserve"> E DÁ OUTRAS PROVIDÊNCIAS”.</w:t>
      </w:r>
    </w:p>
    <w:p w14:paraId="61F1EC67" w14:textId="77777777" w:rsidR="0048292E" w:rsidRPr="00871FAF" w:rsidRDefault="0048292E" w:rsidP="004829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2AE91B" w14:textId="7007DA07" w:rsidR="0048292E" w:rsidRDefault="0048292E" w:rsidP="00EB4BE6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71FAF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art. 82, I, “m” da Lei Orgânica Municipal, e Lei complementar Municipal n°16, de 29 de </w:t>
      </w:r>
      <w:r w:rsidR="009341F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2005; e,</w:t>
      </w:r>
    </w:p>
    <w:p w14:paraId="7E27F208" w14:textId="240B8F6B" w:rsidR="0048292E" w:rsidRPr="00871FAF" w:rsidRDefault="0048292E" w:rsidP="00EB4BE6">
      <w:pPr>
        <w:spacing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os preceitos da Lei Orgânica quanto às ações de assistência social, </w:t>
      </w:r>
      <w:r>
        <w:rPr>
          <w:rFonts w:ascii="Arial" w:hAnsi="Arial" w:cs="Arial"/>
          <w:sz w:val="24"/>
          <w:szCs w:val="24"/>
          <w:shd w:val="clear" w:color="auto" w:fill="FFFFFF"/>
        </w:rPr>
        <w:t>sobre tudo àquelas que visam atender a população da baixa renda e que não reúnem condições de arcar com suas obrigações tributárias junto ao Município sem que isso imponha sérias restrições financeiras a si próprias e de sua família;</w:t>
      </w:r>
    </w:p>
    <w:p w14:paraId="1FC5802B" w14:textId="77777777" w:rsidR="00871FAF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CONSIDERANDO o disposto no art. 153, II, </w:t>
      </w:r>
      <w:r w:rsidRPr="00871FAF">
        <w:rPr>
          <w:rFonts w:ascii="Arial" w:hAnsi="Arial" w:cs="Arial"/>
          <w:sz w:val="24"/>
          <w:szCs w:val="24"/>
          <w:shd w:val="clear" w:color="auto" w:fill="FFFFFF"/>
        </w:rPr>
        <w:t>da Lei Orgânica Municipal, que estabelece que ao Município compete ajudar os desvalidos e famílias numerosas, neste caso consideradas as regras do art. 200 do Código Tributário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Municipal;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CONSIDERANDO, ainda, que o beneficiário apresentou toda a documentação comprobatória exigida à comprovação de sua dificuldade em arcar com o valor do </w:t>
      </w:r>
      <w:r>
        <w:rPr>
          <w:rFonts w:ascii="Arial" w:hAnsi="Arial" w:cs="Arial"/>
          <w:sz w:val="24"/>
          <w:szCs w:val="24"/>
        </w:rPr>
        <w:t>IPTU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287E8C3" w14:textId="1A13BE0D" w:rsidR="0048292E" w:rsidRDefault="00871FAF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 CONSIDERANDO o estudo social elaborado pela Assistência Social do Município atestando a condição de hipossuficiência do beneficiário e a declaração da Secretaria Municipal de Administração e Finanças quanto ao preenchimento dos requisitos; e</w:t>
      </w:r>
      <w:r w:rsidR="0048292E">
        <w:rPr>
          <w:rFonts w:ascii="Arial" w:hAnsi="Arial" w:cs="Arial"/>
          <w:sz w:val="24"/>
          <w:szCs w:val="24"/>
        </w:rPr>
        <w:br/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               CONSIDERANDO os despachos assinados pelo Julgador de Processos Fiscais</w:t>
      </w:r>
      <w:r w:rsidR="009341F3">
        <w:rPr>
          <w:rFonts w:ascii="Arial" w:hAnsi="Arial" w:cs="Arial"/>
          <w:sz w:val="24"/>
          <w:szCs w:val="24"/>
          <w:shd w:val="clear" w:color="auto" w:fill="FFFFFF"/>
        </w:rPr>
        <w:t xml:space="preserve"> Sr.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 Francisco Correia de Mello, </w:t>
      </w:r>
      <w:r w:rsidR="009341F3">
        <w:rPr>
          <w:rFonts w:ascii="Arial" w:hAnsi="Arial" w:cs="Arial"/>
          <w:sz w:val="24"/>
          <w:szCs w:val="24"/>
          <w:shd w:val="clear" w:color="auto" w:fill="FFFFFF"/>
        </w:rPr>
        <w:t>nos Processos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 nº </w:t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>005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>/2</w:t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>nº 006/22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80E6F" w:rsidRPr="00280E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>nº 007/22,</w:t>
      </w:r>
      <w:r w:rsidR="00280E6F" w:rsidRPr="00280E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 xml:space="preserve">nº 008/22 e nº 009/22 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>que concluíram pelo DEFERIMENTO da </w:t>
      </w:r>
      <w:r w:rsidR="0048292E">
        <w:rPr>
          <w:rFonts w:ascii="Arial" w:hAnsi="Arial" w:cs="Arial"/>
          <w:sz w:val="24"/>
          <w:szCs w:val="24"/>
        </w:rPr>
        <w:t>isenção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> de pagamento do </w:t>
      </w:r>
      <w:r w:rsidR="0048292E">
        <w:rPr>
          <w:rFonts w:ascii="Arial" w:hAnsi="Arial" w:cs="Arial"/>
          <w:sz w:val="24"/>
          <w:szCs w:val="24"/>
        </w:rPr>
        <w:t>IPTU</w:t>
      </w:r>
      <w:r w:rsidR="0048292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14:paraId="32F92448" w14:textId="77777777" w:rsidR="0048292E" w:rsidRDefault="0048292E" w:rsidP="00EB4BE6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DECRETA</w:t>
      </w:r>
      <w:r>
        <w:rPr>
          <w:rFonts w:ascii="Arial" w:hAnsi="Arial" w:cs="Arial"/>
          <w:b/>
          <w:sz w:val="24"/>
          <w:szCs w:val="24"/>
        </w:rPr>
        <w:br/>
      </w:r>
    </w:p>
    <w:p w14:paraId="74C23263" w14:textId="77777777" w:rsidR="00EB4BE6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Art. 1°</w:t>
      </w:r>
      <w:r>
        <w:rPr>
          <w:rFonts w:ascii="Arial" w:hAnsi="Arial" w:cs="Arial"/>
          <w:sz w:val="24"/>
          <w:szCs w:val="24"/>
          <w:shd w:val="clear" w:color="auto" w:fill="FFFFFF"/>
        </w:rPr>
        <w:t> Ficam isentos do pagamento do Imposto Predial e Territorial Urbano - </w:t>
      </w:r>
      <w:r>
        <w:rPr>
          <w:rFonts w:ascii="Arial" w:hAnsi="Arial" w:cs="Arial"/>
          <w:sz w:val="24"/>
          <w:szCs w:val="24"/>
        </w:rPr>
        <w:t>IPTU</w:t>
      </w:r>
      <w:r>
        <w:rPr>
          <w:rFonts w:ascii="Arial" w:hAnsi="Arial" w:cs="Arial"/>
          <w:sz w:val="24"/>
          <w:szCs w:val="24"/>
          <w:shd w:val="clear" w:color="auto" w:fill="FFFFFF"/>
        </w:rPr>
        <w:t>, no exercício financeiro de 202</w:t>
      </w:r>
      <w:r w:rsidR="002C0F44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>, os seguintes imóveis:</w:t>
      </w:r>
    </w:p>
    <w:p w14:paraId="33F5226A" w14:textId="6AF93063" w:rsidR="00871FAF" w:rsidRPr="00871FAF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 w:rsidR="00280E6F">
        <w:rPr>
          <w:rFonts w:ascii="Arial" w:hAnsi="Arial" w:cs="Arial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 - o imóvel situado na Av. José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Oselame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s/nº, Bairro Graciosa, neste Município, cuja propriedade pertence ao senhor IZAUL MIGUEL DE OLIVEIRA, inscrito no cadastro de pessoas físicas - CPF, sob o nº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915.</w:t>
      </w:r>
      <w:r w:rsidR="009341F3">
        <w:rPr>
          <w:rFonts w:ascii="Arial" w:hAnsi="Arial" w:cs="Arial"/>
          <w:sz w:val="24"/>
          <w:szCs w:val="24"/>
          <w:shd w:val="clear" w:color="auto" w:fill="FFFFFF"/>
        </w:rPr>
        <w:t>*</w:t>
      </w:r>
      <w:proofErr w:type="gramEnd"/>
      <w:r w:rsidR="009341F3">
        <w:rPr>
          <w:rFonts w:ascii="Arial" w:hAnsi="Arial" w:cs="Arial"/>
          <w:sz w:val="24"/>
          <w:szCs w:val="24"/>
          <w:shd w:val="clear" w:color="auto" w:fill="FFFFFF"/>
        </w:rPr>
        <w:t>**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341F3">
        <w:rPr>
          <w:rFonts w:ascii="Arial" w:hAnsi="Arial" w:cs="Arial"/>
          <w:sz w:val="24"/>
          <w:szCs w:val="24"/>
          <w:shd w:val="clear" w:color="auto" w:fill="FFFFFF"/>
        </w:rPr>
        <w:t>***</w:t>
      </w:r>
      <w:r>
        <w:rPr>
          <w:rFonts w:ascii="Arial" w:hAnsi="Arial" w:cs="Arial"/>
          <w:sz w:val="24"/>
          <w:szCs w:val="24"/>
          <w:shd w:val="clear" w:color="auto" w:fill="FFFFFF"/>
        </w:rPr>
        <w:t>-34, e registro geral - RG, nº 3.</w:t>
      </w:r>
      <w:r w:rsidR="009341F3">
        <w:rPr>
          <w:rFonts w:ascii="Arial" w:hAnsi="Arial" w:cs="Arial"/>
          <w:sz w:val="24"/>
          <w:szCs w:val="24"/>
          <w:shd w:val="clear" w:color="auto" w:fill="FFFFFF"/>
        </w:rPr>
        <w:t>***</w:t>
      </w:r>
      <w:r>
        <w:rPr>
          <w:rFonts w:ascii="Arial" w:hAnsi="Arial" w:cs="Arial"/>
          <w:sz w:val="24"/>
          <w:szCs w:val="24"/>
          <w:shd w:val="clear" w:color="auto" w:fill="FFFFFF"/>
        </w:rPr>
        <w:t>.244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>, conforme  processo nº 005/22;</w:t>
      </w:r>
    </w:p>
    <w:p w14:paraId="461C9233" w14:textId="41AD520F" w:rsidR="00121451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II -</w:t>
      </w:r>
      <w:r w:rsidR="00121451" w:rsidRP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o imóvel situado na rua Faustino Pinto de Arruda, nº 91, Bairro Centro, neste Município, cuja propriedade pertence à senhora IRONILDES MACEDO BERETTA, inscrita no cadastro de pessoas físicas - CPF, sob o nº </w:t>
      </w:r>
      <w:proofErr w:type="gramStart"/>
      <w:r w:rsidR="00121451">
        <w:rPr>
          <w:rFonts w:ascii="Arial" w:hAnsi="Arial" w:cs="Arial"/>
          <w:sz w:val="24"/>
          <w:szCs w:val="24"/>
          <w:shd w:val="clear" w:color="auto" w:fill="FFFFFF"/>
        </w:rPr>
        <w:t>004.*</w:t>
      </w:r>
      <w:proofErr w:type="gramEnd"/>
      <w:r w:rsidR="00121451">
        <w:rPr>
          <w:rFonts w:ascii="Arial" w:hAnsi="Arial" w:cs="Arial"/>
          <w:sz w:val="24"/>
          <w:szCs w:val="24"/>
          <w:shd w:val="clear" w:color="auto" w:fill="FFFFFF"/>
        </w:rPr>
        <w:t>**.***-76, e registro geral - RG, nº 349.***-4,</w:t>
      </w:r>
      <w:r w:rsidR="00121451" w:rsidRP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>conforme  processo nº 006/22;</w:t>
      </w:r>
    </w:p>
    <w:p w14:paraId="64C33B41" w14:textId="182D9158" w:rsidR="00121451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III -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o imóvel situado na rua Faustino Pinto de Arruda, nº 105, Bairro Centro, neste Município, cuja propriedade pertence à senhora ARLETE COSTA BANK, inscrita no cadastro de pessoas físicas - CPF, sob o nº </w:t>
      </w:r>
      <w:proofErr w:type="gramStart"/>
      <w:r w:rsidR="00121451">
        <w:rPr>
          <w:rFonts w:ascii="Arial" w:hAnsi="Arial" w:cs="Arial"/>
          <w:sz w:val="24"/>
          <w:szCs w:val="24"/>
          <w:shd w:val="clear" w:color="auto" w:fill="FFFFFF"/>
        </w:rPr>
        <w:t>025.*</w:t>
      </w:r>
      <w:proofErr w:type="gramEnd"/>
      <w:r w:rsidR="00121451">
        <w:rPr>
          <w:rFonts w:ascii="Arial" w:hAnsi="Arial" w:cs="Arial"/>
          <w:sz w:val="24"/>
          <w:szCs w:val="24"/>
          <w:shd w:val="clear" w:color="auto" w:fill="FFFFFF"/>
        </w:rPr>
        <w:t>**.***-99, e registro geral - RG, nº 2.***.225,</w:t>
      </w:r>
      <w:r w:rsidR="00121451" w:rsidRP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>conforme  processo nº 007/22;</w:t>
      </w:r>
    </w:p>
    <w:p w14:paraId="62BD9A87" w14:textId="0D5492F1" w:rsidR="00871FAF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IV –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o imóvel situado na rua </w:t>
      </w:r>
      <w:proofErr w:type="spellStart"/>
      <w:r w:rsidR="00121451">
        <w:rPr>
          <w:rFonts w:ascii="Arial" w:hAnsi="Arial" w:cs="Arial"/>
          <w:sz w:val="24"/>
          <w:szCs w:val="24"/>
          <w:shd w:val="clear" w:color="auto" w:fill="FFFFFF"/>
        </w:rPr>
        <w:t>Santunilha</w:t>
      </w:r>
      <w:proofErr w:type="spellEnd"/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21451">
        <w:rPr>
          <w:rFonts w:ascii="Arial" w:hAnsi="Arial" w:cs="Arial"/>
          <w:sz w:val="24"/>
          <w:szCs w:val="24"/>
          <w:shd w:val="clear" w:color="auto" w:fill="FFFFFF"/>
        </w:rPr>
        <w:t>Esmenia</w:t>
      </w:r>
      <w:proofErr w:type="spellEnd"/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 de Souza, s/nº, Bairro Rosa, neste Município, cuja propriedade pertence ao senhor VIRGÍLIO GERBER DIAS, inscrito no cadastro de pessoas físicas - CPF, sob o nº </w:t>
      </w:r>
      <w:proofErr w:type="gramStart"/>
      <w:r w:rsidR="00121451">
        <w:rPr>
          <w:rFonts w:ascii="Arial" w:hAnsi="Arial" w:cs="Arial"/>
          <w:sz w:val="24"/>
          <w:szCs w:val="24"/>
          <w:shd w:val="clear" w:color="auto" w:fill="FFFFFF"/>
        </w:rPr>
        <w:t>892.*</w:t>
      </w:r>
      <w:proofErr w:type="gramEnd"/>
      <w:r w:rsidR="00121451">
        <w:rPr>
          <w:rFonts w:ascii="Arial" w:hAnsi="Arial" w:cs="Arial"/>
          <w:sz w:val="24"/>
          <w:szCs w:val="24"/>
          <w:shd w:val="clear" w:color="auto" w:fill="FFFFFF"/>
        </w:rPr>
        <w:t>**.***-63, e registro geral - RG, nº 2.***.553;</w:t>
      </w:r>
      <w:r w:rsidR="00121451" w:rsidRP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>conforme  processo nº 008/22, e;</w:t>
      </w:r>
    </w:p>
    <w:p w14:paraId="3C01DD74" w14:textId="22D28655" w:rsidR="00121451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-</w:t>
      </w:r>
      <w:r w:rsidR="00EB4B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o imóvel situado na rua </w:t>
      </w:r>
      <w:proofErr w:type="spellStart"/>
      <w:r w:rsidR="00121451">
        <w:rPr>
          <w:rFonts w:ascii="Arial" w:hAnsi="Arial" w:cs="Arial"/>
          <w:sz w:val="24"/>
          <w:szCs w:val="24"/>
          <w:shd w:val="clear" w:color="auto" w:fill="FFFFFF"/>
        </w:rPr>
        <w:t>Antonio</w:t>
      </w:r>
      <w:proofErr w:type="spellEnd"/>
      <w:r w:rsidR="00121451">
        <w:rPr>
          <w:rFonts w:ascii="Arial" w:hAnsi="Arial" w:cs="Arial"/>
          <w:sz w:val="24"/>
          <w:szCs w:val="24"/>
          <w:shd w:val="clear" w:color="auto" w:fill="FFFFFF"/>
        </w:rPr>
        <w:t xml:space="preserve"> Amauri de Souza, n° 180, Bairro Paulino Pereira, neste Município, cuja propriedade pertence ao senhor SORLI SERAFIM DA SIULVA, inscrito no cadastro de pessoas físicas – CPF, sob o n° </w:t>
      </w:r>
      <w:proofErr w:type="gramStart"/>
      <w:r w:rsidR="00121451">
        <w:rPr>
          <w:rFonts w:ascii="Arial" w:hAnsi="Arial" w:cs="Arial"/>
          <w:sz w:val="24"/>
          <w:szCs w:val="24"/>
          <w:shd w:val="clear" w:color="auto" w:fill="FFFFFF"/>
        </w:rPr>
        <w:t>194.*</w:t>
      </w:r>
      <w:proofErr w:type="gramEnd"/>
      <w:r w:rsidR="00121451">
        <w:rPr>
          <w:rFonts w:ascii="Arial" w:hAnsi="Arial" w:cs="Arial"/>
          <w:sz w:val="24"/>
          <w:szCs w:val="24"/>
          <w:shd w:val="clear" w:color="auto" w:fill="FFFFFF"/>
        </w:rPr>
        <w:t>**.***-34, e registro geral – RG, n° 883.***;</w:t>
      </w:r>
      <w:r w:rsidR="00121451" w:rsidRPr="001214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1451">
        <w:rPr>
          <w:rFonts w:ascii="Arial" w:hAnsi="Arial" w:cs="Arial"/>
          <w:sz w:val="24"/>
          <w:szCs w:val="24"/>
          <w:shd w:val="clear" w:color="auto" w:fill="FFFFFF"/>
        </w:rPr>
        <w:t>conforme  processo nº 009/22.</w:t>
      </w:r>
    </w:p>
    <w:p w14:paraId="2BF919EB" w14:textId="2E57EE20" w:rsidR="00EB4BE6" w:rsidRPr="00EB4BE6" w:rsidRDefault="00EB4BE6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4BE6">
        <w:rPr>
          <w:rFonts w:ascii="Arial" w:hAnsi="Arial" w:cs="Arial"/>
          <w:sz w:val="24"/>
          <w:szCs w:val="24"/>
          <w:shd w:val="clear" w:color="auto" w:fill="FFFFFF"/>
        </w:rPr>
        <w:t>§1°. Eventuais pedidos não inseridos no “caput” deste Decreto, terão suas decisões encaminhadas aos contribuintes ou serão inseridas em Decreto futuro após os trâmites legais.</w:t>
      </w:r>
    </w:p>
    <w:p w14:paraId="28CF28F6" w14:textId="7E5709A1" w:rsidR="00EB4BE6" w:rsidRPr="00EB4BE6" w:rsidRDefault="00EB4BE6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4BE6">
        <w:rPr>
          <w:rFonts w:ascii="Arial" w:hAnsi="Arial" w:cs="Arial"/>
          <w:sz w:val="24"/>
          <w:szCs w:val="24"/>
          <w:shd w:val="clear" w:color="auto" w:fill="FFFFFF"/>
        </w:rPr>
        <w:t xml:space="preserve"> §2°. A Secretaria Municipal de Administração e Finanças adotará as providências que garantam o registro da isenção no setor de fiscalização tributária, o qual deverá informar ao beneficiário sobre a medida.</w:t>
      </w:r>
    </w:p>
    <w:p w14:paraId="48C683BE" w14:textId="77777777" w:rsidR="00522587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Parágrafo único. A Secretaria Municipal de Administração e Finanças adotará as providências que garantam o registro da </w:t>
      </w:r>
      <w:r>
        <w:rPr>
          <w:rFonts w:ascii="Arial" w:hAnsi="Arial" w:cs="Arial"/>
          <w:sz w:val="24"/>
          <w:szCs w:val="24"/>
        </w:rPr>
        <w:t>isenção</w:t>
      </w:r>
      <w:r>
        <w:rPr>
          <w:rFonts w:ascii="Arial" w:hAnsi="Arial" w:cs="Arial"/>
          <w:sz w:val="24"/>
          <w:szCs w:val="24"/>
          <w:shd w:val="clear" w:color="auto" w:fill="FFFFFF"/>
        </w:rPr>
        <w:t> no setor de fiscalização tributária, o qual deverá informar ao beneficiário sobre a medida.</w:t>
      </w:r>
    </w:p>
    <w:p w14:paraId="649F7A2E" w14:textId="49C415C5" w:rsidR="00871FAF" w:rsidRPr="00522587" w:rsidRDefault="0048292E" w:rsidP="00EB4BE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Art.2° </w:t>
      </w:r>
      <w:r w:rsidR="00EB4BE6" w:rsidRPr="00EB4BE6">
        <w:rPr>
          <w:rFonts w:ascii="Arial" w:hAnsi="Arial" w:cs="Arial"/>
          <w:sz w:val="24"/>
          <w:szCs w:val="24"/>
          <w:shd w:val="clear" w:color="auto" w:fill="FFFFFF"/>
        </w:rPr>
        <w:t>As isenções dispostas no artigo 1°, terão vigência até 31 de dezembro de 2022, após esse prazo, o beneficiário deverá, caso possua interesse, renovar o pedido junto à Fazenda Pública Municipal, na forma da Lei.</w:t>
      </w:r>
    </w:p>
    <w:p w14:paraId="67CCFA29" w14:textId="77777777" w:rsidR="00F20E6B" w:rsidRDefault="0048292E" w:rsidP="00F20E6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Parágrafo único. Após o decurso do prazo de que trata o caput deste artigo, o beneficiário deverá renovar o pedido junto à Fazenda Pública Municipal.</w:t>
      </w:r>
    </w:p>
    <w:p w14:paraId="00718F4D" w14:textId="1DBFF2A9" w:rsidR="0048292E" w:rsidRDefault="0048292E" w:rsidP="00F20E6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71FAF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002D4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871FAF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sz w:val="24"/>
          <w:szCs w:val="24"/>
          <w:shd w:val="clear" w:color="auto" w:fill="FFFFFF"/>
        </w:rPr>
        <w:t> Art. 3° Este Decreto entra em vigor na data de sua publicação.</w:t>
      </w:r>
    </w:p>
    <w:p w14:paraId="1F932044" w14:textId="77777777" w:rsidR="0048292E" w:rsidRDefault="0048292E" w:rsidP="00EB4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4DA1C7" w14:textId="7439262A" w:rsidR="00480D07" w:rsidRPr="00DC32FE" w:rsidRDefault="005E74D1" w:rsidP="00EB4BE6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C32FE">
        <w:rPr>
          <w:rFonts w:ascii="Arial" w:hAnsi="Arial" w:cs="Arial"/>
          <w:sz w:val="24"/>
          <w:szCs w:val="24"/>
        </w:rPr>
        <w:t xml:space="preserve">  Rio Rufino/</w:t>
      </w:r>
      <w:r w:rsidR="005C6469" w:rsidRPr="00DC32FE">
        <w:rPr>
          <w:rFonts w:ascii="Arial" w:hAnsi="Arial" w:cs="Arial"/>
          <w:sz w:val="24"/>
          <w:szCs w:val="24"/>
        </w:rPr>
        <w:t>SC</w:t>
      </w:r>
      <w:r w:rsidRPr="00DC32FE">
        <w:rPr>
          <w:rFonts w:ascii="Arial" w:hAnsi="Arial" w:cs="Arial"/>
          <w:sz w:val="24"/>
          <w:szCs w:val="24"/>
        </w:rPr>
        <w:t xml:space="preserve">, </w:t>
      </w:r>
      <w:r w:rsidR="007F3702" w:rsidRPr="00DC32FE">
        <w:rPr>
          <w:rFonts w:ascii="Arial" w:hAnsi="Arial" w:cs="Arial"/>
          <w:sz w:val="24"/>
          <w:szCs w:val="24"/>
        </w:rPr>
        <w:t>0</w:t>
      </w:r>
      <w:r w:rsidR="00280E6F">
        <w:rPr>
          <w:rFonts w:ascii="Arial" w:hAnsi="Arial" w:cs="Arial"/>
          <w:sz w:val="24"/>
          <w:szCs w:val="24"/>
        </w:rPr>
        <w:t>7</w:t>
      </w:r>
      <w:r w:rsidR="00DC32FE" w:rsidRPr="00DC32FE">
        <w:rPr>
          <w:rFonts w:ascii="Arial" w:hAnsi="Arial" w:cs="Arial"/>
          <w:sz w:val="24"/>
          <w:szCs w:val="24"/>
        </w:rPr>
        <w:t xml:space="preserve"> </w:t>
      </w:r>
      <w:r w:rsidRPr="00DC32FE">
        <w:rPr>
          <w:rFonts w:ascii="Arial" w:hAnsi="Arial" w:cs="Arial"/>
          <w:sz w:val="24"/>
          <w:szCs w:val="24"/>
        </w:rPr>
        <w:t xml:space="preserve">de </w:t>
      </w:r>
      <w:r w:rsidR="00480D07" w:rsidRPr="00DC32FE">
        <w:rPr>
          <w:rFonts w:ascii="Arial" w:hAnsi="Arial" w:cs="Arial"/>
          <w:sz w:val="24"/>
          <w:szCs w:val="24"/>
        </w:rPr>
        <w:t>julho</w:t>
      </w:r>
      <w:r w:rsidRPr="00DC32FE">
        <w:rPr>
          <w:rFonts w:ascii="Arial" w:hAnsi="Arial" w:cs="Arial"/>
          <w:sz w:val="24"/>
          <w:szCs w:val="24"/>
        </w:rPr>
        <w:t xml:space="preserve"> de 2022.</w:t>
      </w:r>
    </w:p>
    <w:p w14:paraId="28A5E94D" w14:textId="0B6C479F" w:rsidR="005E74D1" w:rsidRDefault="005E74D1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216" w:tblpY="123"/>
        <w:tblW w:w="0" w:type="auto"/>
        <w:tblLook w:val="04A0" w:firstRow="1" w:lastRow="0" w:firstColumn="1" w:lastColumn="0" w:noHBand="0" w:noVBand="1"/>
      </w:tblPr>
      <w:tblGrid>
        <w:gridCol w:w="2924"/>
      </w:tblGrid>
      <w:tr w:rsidR="00F20E6B" w14:paraId="39BB4003" w14:textId="77777777" w:rsidTr="00F20E6B">
        <w:trPr>
          <w:trHeight w:val="1701"/>
        </w:trPr>
        <w:tc>
          <w:tcPr>
            <w:tcW w:w="2924" w:type="dxa"/>
          </w:tcPr>
          <w:p w14:paraId="02E3388D" w14:textId="77777777" w:rsidR="00F20E6B" w:rsidRPr="002B205F" w:rsidRDefault="00F20E6B" w:rsidP="00F20E6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1FD2A99" w14:textId="77777777" w:rsidR="00F20E6B" w:rsidRPr="002B205F" w:rsidRDefault="00F20E6B" w:rsidP="00F20E6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07/07/2022</w:t>
            </w:r>
          </w:p>
          <w:p w14:paraId="48582453" w14:textId="77777777" w:rsidR="00F20E6B" w:rsidRPr="002B205F" w:rsidRDefault="00F20E6B" w:rsidP="00F20E6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8764E7A" w14:textId="77777777" w:rsidR="00F20E6B" w:rsidRDefault="00F20E6B" w:rsidP="00F20E6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DADA5B7" w14:textId="77777777" w:rsidR="00F20E6B" w:rsidRDefault="00F20E6B" w:rsidP="00F20E6B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4045023" w14:textId="5F938788" w:rsidR="00EB4BE6" w:rsidRDefault="00EB4BE6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C36172" w14:textId="177E219E" w:rsidR="00F20E6B" w:rsidRDefault="00F20E6B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DC5DA6" w14:textId="0D018C70" w:rsidR="00F20E6B" w:rsidRDefault="00F20E6B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56415" w14:textId="258D205E" w:rsidR="00F20E6B" w:rsidRDefault="00F20E6B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1F8C78" w14:textId="77777777" w:rsidR="00F20E6B" w:rsidRPr="00DC32FE" w:rsidRDefault="00F20E6B" w:rsidP="00DC32F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DC32FE" w:rsidRDefault="005E74D1" w:rsidP="00DC32F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32FE">
        <w:rPr>
          <w:rFonts w:ascii="Arial" w:hAnsi="Arial" w:cs="Arial"/>
          <w:b/>
          <w:bCs/>
          <w:sz w:val="24"/>
          <w:szCs w:val="24"/>
        </w:rPr>
        <w:t xml:space="preserve">                   ERLON TANCREDO COSTA</w:t>
      </w:r>
    </w:p>
    <w:p w14:paraId="4109E1E8" w14:textId="199A1C57" w:rsidR="00083764" w:rsidRPr="00DC32FE" w:rsidRDefault="005E74D1" w:rsidP="00DC32F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2FE">
        <w:rPr>
          <w:rFonts w:ascii="Arial" w:hAnsi="Arial" w:cs="Arial"/>
          <w:sz w:val="24"/>
          <w:szCs w:val="24"/>
        </w:rPr>
        <w:t xml:space="preserve">                    Prefeito de Rio Rufino</w:t>
      </w:r>
      <w:bookmarkEnd w:id="2"/>
    </w:p>
    <w:sectPr w:rsidR="00083764" w:rsidRPr="00DC32FE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34D4" w14:textId="77777777" w:rsidR="008E3525" w:rsidRDefault="008E3525" w:rsidP="007F4FE6">
      <w:pPr>
        <w:spacing w:after="0" w:line="240" w:lineRule="auto"/>
      </w:pPr>
      <w:r>
        <w:separator/>
      </w:r>
    </w:p>
  </w:endnote>
  <w:endnote w:type="continuationSeparator" w:id="0">
    <w:p w14:paraId="0CBF728E" w14:textId="77777777" w:rsidR="008E3525" w:rsidRDefault="008E352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537C" w14:textId="77777777" w:rsidR="008E3525" w:rsidRDefault="008E352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FD15354" w14:textId="77777777" w:rsidR="008E3525" w:rsidRDefault="008E352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B7DDF"/>
    <w:multiLevelType w:val="hybridMultilevel"/>
    <w:tmpl w:val="A0EC197A"/>
    <w:lvl w:ilvl="0" w:tplc="98A462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2D45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764"/>
    <w:rsid w:val="00083D6F"/>
    <w:rsid w:val="000947C5"/>
    <w:rsid w:val="00094BA7"/>
    <w:rsid w:val="00094F9E"/>
    <w:rsid w:val="00097ECD"/>
    <w:rsid w:val="000A288C"/>
    <w:rsid w:val="000A4281"/>
    <w:rsid w:val="000B501F"/>
    <w:rsid w:val="000C7514"/>
    <w:rsid w:val="000D0F86"/>
    <w:rsid w:val="000D49B4"/>
    <w:rsid w:val="000D597F"/>
    <w:rsid w:val="000D59D5"/>
    <w:rsid w:val="000E0099"/>
    <w:rsid w:val="000E21C2"/>
    <w:rsid w:val="000F07F5"/>
    <w:rsid w:val="00111C8D"/>
    <w:rsid w:val="00117715"/>
    <w:rsid w:val="00121451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37DD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07D2"/>
    <w:rsid w:val="0027141B"/>
    <w:rsid w:val="00272576"/>
    <w:rsid w:val="002778E4"/>
    <w:rsid w:val="00280C01"/>
    <w:rsid w:val="00280E6F"/>
    <w:rsid w:val="002811BB"/>
    <w:rsid w:val="0028447C"/>
    <w:rsid w:val="00286483"/>
    <w:rsid w:val="002929F6"/>
    <w:rsid w:val="002C0F44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35C2B"/>
    <w:rsid w:val="003402B7"/>
    <w:rsid w:val="0034170E"/>
    <w:rsid w:val="0034185A"/>
    <w:rsid w:val="003423AC"/>
    <w:rsid w:val="0034566D"/>
    <w:rsid w:val="00345A2D"/>
    <w:rsid w:val="003469E2"/>
    <w:rsid w:val="003477FF"/>
    <w:rsid w:val="00360B36"/>
    <w:rsid w:val="00365BE2"/>
    <w:rsid w:val="003674A9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03745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7B4F"/>
    <w:rsid w:val="00480D07"/>
    <w:rsid w:val="0048292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587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5F31D2"/>
    <w:rsid w:val="00605933"/>
    <w:rsid w:val="00605F23"/>
    <w:rsid w:val="006154DA"/>
    <w:rsid w:val="006209BE"/>
    <w:rsid w:val="00624E31"/>
    <w:rsid w:val="00625736"/>
    <w:rsid w:val="006257AC"/>
    <w:rsid w:val="00625AD9"/>
    <w:rsid w:val="0062674B"/>
    <w:rsid w:val="00630FAE"/>
    <w:rsid w:val="0063368D"/>
    <w:rsid w:val="00633C0F"/>
    <w:rsid w:val="0063445C"/>
    <w:rsid w:val="0063685E"/>
    <w:rsid w:val="00640A47"/>
    <w:rsid w:val="00646B89"/>
    <w:rsid w:val="006528C4"/>
    <w:rsid w:val="006648F1"/>
    <w:rsid w:val="00676712"/>
    <w:rsid w:val="00687014"/>
    <w:rsid w:val="006C03BD"/>
    <w:rsid w:val="006C3528"/>
    <w:rsid w:val="006E50BA"/>
    <w:rsid w:val="006F0897"/>
    <w:rsid w:val="006F4BF8"/>
    <w:rsid w:val="0070261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6673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3702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1FAF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A6825"/>
    <w:rsid w:val="008C5907"/>
    <w:rsid w:val="008D23C7"/>
    <w:rsid w:val="008D2F97"/>
    <w:rsid w:val="008D3752"/>
    <w:rsid w:val="008E3525"/>
    <w:rsid w:val="008E353E"/>
    <w:rsid w:val="008F73AA"/>
    <w:rsid w:val="00900DFE"/>
    <w:rsid w:val="00906BA3"/>
    <w:rsid w:val="00916FCB"/>
    <w:rsid w:val="00931476"/>
    <w:rsid w:val="009335F6"/>
    <w:rsid w:val="009341F3"/>
    <w:rsid w:val="0094685D"/>
    <w:rsid w:val="00950629"/>
    <w:rsid w:val="009535F0"/>
    <w:rsid w:val="00975A26"/>
    <w:rsid w:val="0097710F"/>
    <w:rsid w:val="00980F5C"/>
    <w:rsid w:val="00987B7D"/>
    <w:rsid w:val="00990EC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78CA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47F99"/>
    <w:rsid w:val="00B55C97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32FE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6280"/>
    <w:rsid w:val="00EB4BE6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6B"/>
    <w:rsid w:val="00F2199E"/>
    <w:rsid w:val="00F35CC3"/>
    <w:rsid w:val="00F36F4C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D7D"/>
    <w:rsid w:val="00F967E4"/>
    <w:rsid w:val="00FA26C3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605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0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abel">
    <w:name w:val="label"/>
    <w:basedOn w:val="Fontepargpadro"/>
    <w:rsid w:val="00605933"/>
  </w:style>
  <w:style w:type="character" w:customStyle="1" w:styleId="Ttulo1Char">
    <w:name w:val="Título 1 Char"/>
    <w:basedOn w:val="Fontepargpadro"/>
    <w:link w:val="Ttulo1"/>
    <w:uiPriority w:val="9"/>
    <w:rsid w:val="006059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059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374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37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403745"/>
    <w:pPr>
      <w:spacing w:after="0" w:line="240" w:lineRule="auto"/>
      <w:ind w:left="284" w:right="-283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40374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6347-CD21-4222-8FAB-5CB43F4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2022-07-01T18:58:00Z</cp:lastPrinted>
  <dcterms:created xsi:type="dcterms:W3CDTF">2022-07-14T18:43:00Z</dcterms:created>
  <dcterms:modified xsi:type="dcterms:W3CDTF">2022-07-14T18:43:00Z</dcterms:modified>
</cp:coreProperties>
</file>