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48" w:rsidRDefault="005E6D48" w:rsidP="00FA7B9A">
      <w:pPr>
        <w:jc w:val="center"/>
        <w:rPr>
          <w:b/>
          <w:bCs/>
        </w:rPr>
      </w:pPr>
    </w:p>
    <w:p w:rsidR="005E6D48" w:rsidRDefault="005E6D48" w:rsidP="00FA7B9A">
      <w:pPr>
        <w:jc w:val="center"/>
        <w:rPr>
          <w:b/>
          <w:bCs/>
        </w:rPr>
      </w:pPr>
    </w:p>
    <w:p w:rsidR="005E6D48" w:rsidRDefault="005E6D48" w:rsidP="00FA7B9A">
      <w:pPr>
        <w:jc w:val="center"/>
        <w:rPr>
          <w:b/>
          <w:bCs/>
        </w:rPr>
      </w:pPr>
    </w:p>
    <w:p w:rsidR="00FA7B9A" w:rsidRPr="005E6D48" w:rsidRDefault="00F306AC" w:rsidP="005E6D48">
      <w:pPr>
        <w:jc w:val="center"/>
        <w:rPr>
          <w:b/>
          <w:bCs/>
        </w:rPr>
      </w:pPr>
      <w:r w:rsidRPr="005E6D48">
        <w:rPr>
          <w:b/>
          <w:bCs/>
        </w:rPr>
        <w:t>PROCESSO ADMINISTRATIVO N° 25/2015</w:t>
      </w:r>
    </w:p>
    <w:p w:rsidR="00FA7B9A" w:rsidRPr="005E6D48" w:rsidRDefault="00FA7B9A" w:rsidP="005E6D48">
      <w:pPr>
        <w:jc w:val="center"/>
        <w:rPr>
          <w:b/>
          <w:bCs/>
        </w:rPr>
      </w:pPr>
    </w:p>
    <w:p w:rsidR="00FA7B9A" w:rsidRPr="005E6D48" w:rsidRDefault="00FA7B9A" w:rsidP="005E6D48">
      <w:pPr>
        <w:keepNext/>
        <w:jc w:val="center"/>
        <w:outlineLvl w:val="0"/>
        <w:rPr>
          <w:b/>
          <w:bCs/>
        </w:rPr>
      </w:pPr>
      <w:r w:rsidRPr="005E6D48">
        <w:rPr>
          <w:b/>
          <w:bCs/>
        </w:rPr>
        <w:t>E</w:t>
      </w:r>
      <w:r w:rsidR="00B3783D" w:rsidRPr="005E6D48">
        <w:rPr>
          <w:b/>
          <w:bCs/>
        </w:rPr>
        <w:t>DITAL DE PREGÃO PRESENCIAL Nº 24</w:t>
      </w:r>
      <w:r w:rsidR="00F306AC" w:rsidRPr="005E6D48">
        <w:rPr>
          <w:b/>
          <w:bCs/>
        </w:rPr>
        <w:t>/2015</w:t>
      </w:r>
    </w:p>
    <w:p w:rsidR="00FA7B9A" w:rsidRPr="005E6D48" w:rsidRDefault="00FA7B9A" w:rsidP="005E6D48">
      <w:pPr>
        <w:pStyle w:val="Ttulo4"/>
      </w:pPr>
      <w:r w:rsidRPr="005E6D48">
        <w:t>TIPO – MENOR PREÇO GLOBAL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left="-720"/>
        <w:jc w:val="both"/>
        <w:rPr>
          <w:color w:val="000000"/>
        </w:rPr>
      </w:pPr>
      <w:r w:rsidRPr="005E6D48">
        <w:tab/>
      </w:r>
      <w:r w:rsidRPr="005E6D48">
        <w:tab/>
      </w:r>
      <w:r w:rsidRPr="005E6D48">
        <w:rPr>
          <w:b/>
        </w:rPr>
        <w:t>A PREFEITURA MUNICIPAL DE RIO RUFINO,</w:t>
      </w:r>
      <w:r w:rsidRPr="005E6D48">
        <w:t xml:space="preserve"> pessoa jurídica de direito público, inscrita no CNPJ/MF sob nº 95.991.071/0001-00, com sede a Rua José </w:t>
      </w:r>
      <w:proofErr w:type="spellStart"/>
      <w:r w:rsidRPr="005E6D48">
        <w:t>Oselame</w:t>
      </w:r>
      <w:proofErr w:type="spellEnd"/>
      <w:r w:rsidRPr="005E6D48">
        <w:t xml:space="preserve">, 209, centro, na cidade de Rio Rufino, Estado de Santa Catarina, por seu Prefeito Municipal, torna público para conhecimento dos interessados que no dia </w:t>
      </w:r>
      <w:r w:rsidR="00B3783D" w:rsidRPr="005E6D48">
        <w:t>14</w:t>
      </w:r>
      <w:r w:rsidR="00F306AC" w:rsidRPr="005E6D48">
        <w:t xml:space="preserve"> de </w:t>
      </w:r>
      <w:proofErr w:type="gramStart"/>
      <w:r w:rsidR="00F306AC" w:rsidRPr="005E6D48">
        <w:t xml:space="preserve">Outubro </w:t>
      </w:r>
      <w:r w:rsidRPr="005E6D48">
        <w:rPr>
          <w:b/>
        </w:rPr>
        <w:t>,</w:t>
      </w:r>
      <w:proofErr w:type="gramEnd"/>
      <w:r w:rsidRPr="005E6D48">
        <w:rPr>
          <w:b/>
        </w:rPr>
        <w:t xml:space="preserve"> às </w:t>
      </w:r>
      <w:r w:rsidR="00F306AC" w:rsidRPr="005E6D48">
        <w:rPr>
          <w:b/>
          <w:color w:val="000000"/>
        </w:rPr>
        <w:t>14</w:t>
      </w:r>
      <w:r w:rsidRPr="005E6D48">
        <w:rPr>
          <w:b/>
          <w:color w:val="000000"/>
        </w:rPr>
        <w:t>:00min</w:t>
      </w:r>
      <w:r w:rsidRPr="005E6D48">
        <w:t>, no endereço supra se reunirão a Pregoeira e equipe de apoio, desi</w:t>
      </w:r>
      <w:r w:rsidR="00F306AC" w:rsidRPr="005E6D48">
        <w:t>gnados pela Portaria nº 130/2015</w:t>
      </w:r>
      <w:r w:rsidRPr="005E6D48">
        <w:t xml:space="preserve">, com a finalidade de receber propostas e documentos de habilitação, objetivando </w:t>
      </w:r>
      <w:r w:rsidRPr="005E6D48">
        <w:rPr>
          <w:color w:val="000000"/>
        </w:rPr>
        <w:t xml:space="preserve">a </w:t>
      </w:r>
      <w:r w:rsidRPr="005E6D48">
        <w:rPr>
          <w:b/>
        </w:rPr>
        <w:t xml:space="preserve">CONTRATAÇÃO DE PESSOA JURÍDICA PARA PRESTAÇÃO DE SERVIÇOS </w:t>
      </w:r>
      <w:r w:rsidR="00B3783D" w:rsidRPr="005E6D48">
        <w:rPr>
          <w:b/>
        </w:rPr>
        <w:t xml:space="preserve">DE TECNOLOGIA DA INFORMAÇÃO , AUDITORIA E  CONSULTORIA TÉCNICA </w:t>
      </w:r>
      <w:r w:rsidRPr="005E6D48">
        <w:rPr>
          <w:b/>
        </w:rPr>
        <w:t xml:space="preserve"> ADMINISTRATIVA</w:t>
      </w:r>
      <w:r w:rsidRPr="005E6D48">
        <w:rPr>
          <w:b/>
          <w:color w:val="000000"/>
          <w:sz w:val="32"/>
        </w:rPr>
        <w:t>,</w:t>
      </w:r>
      <w:r w:rsidRPr="005E6D48">
        <w:rPr>
          <w:color w:val="000000"/>
          <w:sz w:val="32"/>
        </w:rPr>
        <w:t xml:space="preserve"> </w:t>
      </w:r>
      <w:r w:rsidRPr="005E6D48">
        <w:rPr>
          <w:color w:val="000000"/>
        </w:rPr>
        <w:t>que será regida pela Lei federal nº. 10.520, de 17 de julho de 2002, aplicando-se subsidiariamente, no que couberem, as disposições da Lei Federal nº 8.666, de 21 de junho de 1993, com alterações posteriores, e demais normas regulamentares aplicáveis à espécie.</w:t>
      </w:r>
    </w:p>
    <w:p w:rsidR="00FA7B9A" w:rsidRPr="005E6D48" w:rsidRDefault="00FA7B9A" w:rsidP="005E6D48">
      <w:pPr>
        <w:ind w:left="851"/>
        <w:rPr>
          <w:color w:val="000000"/>
        </w:rPr>
      </w:pPr>
    </w:p>
    <w:p w:rsidR="00FA7B9A" w:rsidRPr="005E6D48" w:rsidRDefault="00FA7B9A" w:rsidP="005E6D48">
      <w:pPr>
        <w:ind w:left="851"/>
        <w:rPr>
          <w:color w:val="000000"/>
        </w:rPr>
      </w:pPr>
      <w:r w:rsidRPr="005E6D48">
        <w:rPr>
          <w:color w:val="000000"/>
        </w:rPr>
        <w:t xml:space="preserve">As propostas deverão obedecer às especificações deste instrumento convocatório e </w:t>
      </w:r>
      <w:r w:rsidRPr="005E6D48">
        <w:rPr>
          <w:b/>
          <w:color w:val="000000"/>
        </w:rPr>
        <w:t>ANEXOS</w:t>
      </w:r>
      <w:r w:rsidRPr="005E6D48">
        <w:rPr>
          <w:color w:val="000000"/>
        </w:rPr>
        <w:t>, que dele fazem parte integrante.</w:t>
      </w:r>
    </w:p>
    <w:p w:rsidR="00FA7B9A" w:rsidRPr="005E6D48" w:rsidRDefault="00FA7B9A" w:rsidP="005E6D48">
      <w:pPr>
        <w:ind w:left="851"/>
        <w:rPr>
          <w:color w:val="000000"/>
        </w:rPr>
      </w:pPr>
    </w:p>
    <w:p w:rsidR="00FA7B9A" w:rsidRPr="005E6D48" w:rsidRDefault="00FA7B9A" w:rsidP="005E6D48">
      <w:pPr>
        <w:ind w:left="851"/>
        <w:rPr>
          <w:color w:val="000000"/>
        </w:rPr>
      </w:pPr>
      <w:r w:rsidRPr="005E6D48">
        <w:rPr>
          <w:color w:val="000000"/>
        </w:rPr>
        <w:t>Os envelopes contendo a proposta e os documentos de habilitação serão recebidos no endereço abaixo mencionado, na sessão pública de processamento do Pregão, após o credenciamento dos interessados que se apresentarem para participar do certame.</w:t>
      </w:r>
    </w:p>
    <w:p w:rsidR="00FA7B9A" w:rsidRPr="005E6D48" w:rsidRDefault="00FA7B9A" w:rsidP="005E6D48">
      <w:pPr>
        <w:numPr>
          <w:ilvl w:val="12"/>
          <w:numId w:val="0"/>
        </w:numPr>
        <w:tabs>
          <w:tab w:val="left" w:pos="142"/>
        </w:tabs>
        <w:autoSpaceDE w:val="0"/>
        <w:autoSpaceDN w:val="0"/>
        <w:ind w:left="851"/>
      </w:pPr>
    </w:p>
    <w:p w:rsidR="00FA7B9A" w:rsidRPr="005E6D48" w:rsidRDefault="00FA7B9A" w:rsidP="005E6D48">
      <w:pPr>
        <w:ind w:left="851"/>
        <w:rPr>
          <w:color w:val="000000"/>
        </w:rPr>
      </w:pPr>
      <w:r w:rsidRPr="005E6D48">
        <w:rPr>
          <w:b/>
          <w:bCs/>
          <w:color w:val="000000"/>
        </w:rPr>
        <w:t>I – DO OBJETO:</w:t>
      </w:r>
    </w:p>
    <w:p w:rsidR="00FA7B9A" w:rsidRPr="005E6D48" w:rsidRDefault="00FA7B9A" w:rsidP="005E6D48">
      <w:pPr>
        <w:ind w:left="851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Cs/>
        </w:rPr>
      </w:pPr>
      <w:r w:rsidRPr="005E6D48">
        <w:rPr>
          <w:bCs/>
          <w:color w:val="000000"/>
        </w:rPr>
        <w:t xml:space="preserve">1.1. A presente licitação tem por objeto a </w:t>
      </w:r>
      <w:r w:rsidRPr="005E6D48">
        <w:rPr>
          <w:b/>
          <w:bCs/>
        </w:rPr>
        <w:t>CONTRATAÇÃO</w:t>
      </w:r>
      <w:r w:rsidR="00B3783D" w:rsidRPr="005E6D48">
        <w:rPr>
          <w:b/>
          <w:bCs/>
        </w:rPr>
        <w:t xml:space="preserve"> DE</w:t>
      </w:r>
      <w:proofErr w:type="gramStart"/>
      <w:r w:rsidR="00B3783D" w:rsidRPr="005E6D48">
        <w:rPr>
          <w:b/>
          <w:bCs/>
        </w:rPr>
        <w:t xml:space="preserve">  </w:t>
      </w:r>
      <w:proofErr w:type="gramEnd"/>
      <w:r w:rsidR="00B3783D" w:rsidRPr="005E6D48">
        <w:rPr>
          <w:b/>
          <w:bCs/>
        </w:rPr>
        <w:t>PESSOA JURÍDCA PARA PRESTAÇÃO DE SERVIÇOS DE TECNOLOGIA DA INFORMAÇÃO , AUDITORIA  E CONSULTORIA  TÉCNICA ADMINISTRATIVA</w:t>
      </w:r>
      <w:r w:rsidRPr="005E6D48">
        <w:rPr>
          <w:b/>
          <w:bCs/>
        </w:rPr>
        <w:t>,</w:t>
      </w:r>
      <w:r w:rsidRPr="005E6D48">
        <w:rPr>
          <w:bCs/>
        </w:rPr>
        <w:t xml:space="preserve"> conforme especificações constantes deste Edital.</w:t>
      </w:r>
    </w:p>
    <w:p w:rsidR="00FA7B9A" w:rsidRPr="005E6D48" w:rsidRDefault="00FA7B9A" w:rsidP="005E6D48">
      <w:pPr>
        <w:numPr>
          <w:ilvl w:val="12"/>
          <w:numId w:val="0"/>
        </w:numPr>
        <w:ind w:firstLine="993"/>
        <w:jc w:val="both"/>
      </w:pPr>
    </w:p>
    <w:p w:rsidR="003416DF" w:rsidRPr="005E6D48" w:rsidRDefault="003416DF" w:rsidP="005E6D48">
      <w:pPr>
        <w:ind w:firstLine="851"/>
        <w:jc w:val="both"/>
        <w:rPr>
          <w:b/>
          <w:bCs/>
          <w:color w:val="000000"/>
        </w:rPr>
      </w:pPr>
    </w:p>
    <w:p w:rsidR="003416DF" w:rsidRPr="005E6D48" w:rsidRDefault="003416DF" w:rsidP="005E6D48">
      <w:pPr>
        <w:ind w:firstLine="851"/>
        <w:jc w:val="both"/>
        <w:rPr>
          <w:b/>
          <w:bCs/>
          <w:color w:val="000000"/>
        </w:rPr>
      </w:pPr>
    </w:p>
    <w:p w:rsidR="003416DF" w:rsidRPr="005E6D48" w:rsidRDefault="00B3783D" w:rsidP="005E6D48">
      <w:pPr>
        <w:jc w:val="both"/>
        <w:rPr>
          <w:b/>
          <w:bCs/>
        </w:rPr>
      </w:pPr>
      <w:r w:rsidRPr="005E6D48">
        <w:rPr>
          <w:b/>
          <w:bCs/>
        </w:rPr>
        <w:t>II</w:t>
      </w:r>
      <w:r w:rsidR="003416DF" w:rsidRPr="005E6D48">
        <w:rPr>
          <w:b/>
          <w:bCs/>
        </w:rPr>
        <w:t xml:space="preserve"> - PRAZOS E REAJUSTES </w:t>
      </w:r>
    </w:p>
    <w:p w:rsidR="003416DF" w:rsidRPr="005E6D48" w:rsidRDefault="003416DF" w:rsidP="005E6D48">
      <w:pPr>
        <w:jc w:val="both"/>
        <w:rPr>
          <w:bCs/>
        </w:rPr>
      </w:pPr>
    </w:p>
    <w:p w:rsidR="003416DF" w:rsidRPr="005E6D48" w:rsidRDefault="003416DF" w:rsidP="005E6D48">
      <w:pPr>
        <w:jc w:val="both"/>
        <w:rPr>
          <w:bCs/>
        </w:rPr>
      </w:pPr>
      <w:r w:rsidRPr="005E6D48">
        <w:rPr>
          <w:bCs/>
        </w:rPr>
        <w:t xml:space="preserve">2.1. O prazo de validade da proposta será de 60 (sessenta) dias, contados a partir da data de reunião da sessão de abertura da LICITAÇÃO, observado o disposto no § 3º do art. 64 da Lei 8.666/93. </w:t>
      </w:r>
    </w:p>
    <w:p w:rsidR="003416DF" w:rsidRPr="005E6D48" w:rsidRDefault="003416DF" w:rsidP="005E6D48">
      <w:pPr>
        <w:jc w:val="both"/>
        <w:rPr>
          <w:bCs/>
        </w:rPr>
      </w:pPr>
    </w:p>
    <w:p w:rsidR="003416DF" w:rsidRPr="005E6D48" w:rsidRDefault="003416DF" w:rsidP="005E6D48">
      <w:pPr>
        <w:jc w:val="both"/>
        <w:rPr>
          <w:bCs/>
        </w:rPr>
      </w:pPr>
      <w:r w:rsidRPr="005E6D48">
        <w:rPr>
          <w:bCs/>
        </w:rPr>
        <w:t>2.2.1. O prazo de execução dos serviços de tecnologi</w:t>
      </w:r>
      <w:r w:rsidR="004B4AB7" w:rsidRPr="005E6D48">
        <w:rPr>
          <w:bCs/>
        </w:rPr>
        <w:t xml:space="preserve">a de que tratam </w:t>
      </w:r>
      <w:proofErr w:type="gramStart"/>
      <w:r w:rsidR="004B4AB7" w:rsidRPr="005E6D48">
        <w:rPr>
          <w:bCs/>
        </w:rPr>
        <w:t>o Anexos</w:t>
      </w:r>
      <w:proofErr w:type="gramEnd"/>
      <w:r w:rsidR="004B4AB7" w:rsidRPr="005E6D48">
        <w:rPr>
          <w:bCs/>
        </w:rPr>
        <w:t xml:space="preserve"> I e </w:t>
      </w:r>
      <w:r w:rsidRPr="005E6D48">
        <w:rPr>
          <w:bCs/>
        </w:rPr>
        <w:t>, objeto desta licitação será de 48 (Quarenta e oito) meses (art. 57, IV da Lei Nº 8.666/93), contados a partir da assinatura do contrato, ou retirada da nota de empenho, tendo o instrumento contratual vigência dentro de cada exercício financeiro por conta dos créditos orçamentários.</w:t>
      </w:r>
    </w:p>
    <w:p w:rsidR="003416DF" w:rsidRPr="005E6D48" w:rsidRDefault="003416DF" w:rsidP="005E6D48">
      <w:pPr>
        <w:jc w:val="both"/>
        <w:rPr>
          <w:bCs/>
        </w:rPr>
      </w:pPr>
    </w:p>
    <w:p w:rsidR="003416DF" w:rsidRPr="005E6D48" w:rsidRDefault="003416DF" w:rsidP="005E6D48">
      <w:pPr>
        <w:jc w:val="both"/>
        <w:rPr>
          <w:bCs/>
        </w:rPr>
      </w:pPr>
      <w:proofErr w:type="gramStart"/>
      <w:r w:rsidRPr="005E6D48">
        <w:rPr>
          <w:bCs/>
        </w:rPr>
        <w:t>das</w:t>
      </w:r>
      <w:proofErr w:type="gramEnd"/>
      <w:r w:rsidRPr="005E6D48">
        <w:rPr>
          <w:bCs/>
        </w:rPr>
        <w:t xml:space="preserve"> ações administrativas e judiciais por se tratar de serviços a serrem executados de forma continua observado o disposto no Artigo 57, inciso II c/c § 4º da Lei de licitações.</w:t>
      </w:r>
    </w:p>
    <w:p w:rsidR="003416DF" w:rsidRPr="005E6D48" w:rsidRDefault="003416DF" w:rsidP="005E6D48">
      <w:pPr>
        <w:jc w:val="both"/>
        <w:rPr>
          <w:bCs/>
        </w:rPr>
      </w:pPr>
    </w:p>
    <w:p w:rsidR="003416DF" w:rsidRPr="005E6D48" w:rsidRDefault="003416DF" w:rsidP="005E6D48">
      <w:pPr>
        <w:jc w:val="both"/>
        <w:rPr>
          <w:bCs/>
        </w:rPr>
      </w:pPr>
      <w:r w:rsidRPr="005E6D48">
        <w:rPr>
          <w:bCs/>
        </w:rPr>
        <w:t xml:space="preserve">2.2.3. O MUNICÍPIO, observado o prazo de validade da "Proposta", convocará a adjudicatária para assinar o instrumento de contrato no prazo de 02 (Dois) dias úteis, contados da data em que a mesma receber a convocação, por intermédio de seu representante legal ou procurador credenciado. </w:t>
      </w:r>
    </w:p>
    <w:p w:rsidR="003416DF" w:rsidRPr="005E6D48" w:rsidRDefault="003416DF" w:rsidP="005E6D48">
      <w:pPr>
        <w:jc w:val="both"/>
        <w:rPr>
          <w:bCs/>
        </w:rPr>
      </w:pPr>
    </w:p>
    <w:p w:rsidR="003416DF" w:rsidRPr="005E6D48" w:rsidRDefault="003416DF" w:rsidP="005E6D48">
      <w:pPr>
        <w:ind w:firstLine="851"/>
        <w:jc w:val="both"/>
        <w:rPr>
          <w:b/>
          <w:bCs/>
          <w:color w:val="000000"/>
        </w:rPr>
      </w:pPr>
    </w:p>
    <w:p w:rsidR="003416DF" w:rsidRPr="005E6D48" w:rsidRDefault="003416DF" w:rsidP="005E6D48">
      <w:pPr>
        <w:ind w:firstLine="851"/>
        <w:jc w:val="both"/>
        <w:rPr>
          <w:b/>
          <w:bCs/>
          <w:color w:val="000000"/>
        </w:rPr>
      </w:pPr>
    </w:p>
    <w:p w:rsidR="003416DF" w:rsidRPr="005E6D48" w:rsidRDefault="003416DF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b/>
          <w:bCs/>
          <w:color w:val="000000"/>
        </w:rPr>
        <w:t>II</w:t>
      </w:r>
      <w:r w:rsidR="003416DF" w:rsidRPr="005E6D48">
        <w:rPr>
          <w:b/>
          <w:bCs/>
          <w:color w:val="000000"/>
        </w:rPr>
        <w:t>I</w:t>
      </w:r>
      <w:r w:rsidRPr="005E6D48">
        <w:rPr>
          <w:b/>
          <w:bCs/>
          <w:color w:val="000000"/>
        </w:rPr>
        <w:t xml:space="preserve"> – DA PARTICIPAÇÃO: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3</w:t>
      </w:r>
      <w:r w:rsidR="00FA7B9A" w:rsidRPr="005E6D48">
        <w:rPr>
          <w:color w:val="000000"/>
        </w:rPr>
        <w:t>.1 – Poderão participar do certame todos os interessados do ramo de atividade pertinente ao objeto da contratação que preencherem as condições de credenciamento constantes deste Edital.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3</w:t>
      </w:r>
      <w:r w:rsidR="00FA7B9A" w:rsidRPr="005E6D48">
        <w:rPr>
          <w:color w:val="000000"/>
        </w:rPr>
        <w:t>.2 – Não será admitida a participação de: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3</w:t>
      </w:r>
      <w:r w:rsidR="00FA7B9A" w:rsidRPr="005E6D48">
        <w:rPr>
          <w:color w:val="000000"/>
        </w:rPr>
        <w:t>.2.1 – empresa em consórcio.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3</w:t>
      </w:r>
      <w:r w:rsidR="00FA7B9A" w:rsidRPr="005E6D48">
        <w:rPr>
          <w:color w:val="000000"/>
        </w:rPr>
        <w:t>.2.2 – empresas punidas com a suspensão do direito de licitar ou contratar com a Administração, durante o prazo estabelecido para a penalidade.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3</w:t>
      </w:r>
      <w:r w:rsidR="00FA7B9A" w:rsidRPr="005E6D48">
        <w:rPr>
          <w:color w:val="000000"/>
        </w:rPr>
        <w:t>.2.3 – empresas que tenham sido declaradas inidôneas para licitar ou contratar com a Administração Pública.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3</w:t>
      </w:r>
      <w:r w:rsidR="00FA7B9A" w:rsidRPr="005E6D48">
        <w:rPr>
          <w:color w:val="000000"/>
        </w:rPr>
        <w:t>.2.4 – empresas cujos diretores, gerentes, sócios, titulares ou empregados sejam servidores públicos do LICITADO e detentores de mandatos eletivos.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b/>
          <w:bCs/>
          <w:color w:val="000000"/>
        </w:rPr>
        <w:t>IV</w:t>
      </w:r>
      <w:r w:rsidR="00FA7B9A" w:rsidRPr="005E6D48">
        <w:rPr>
          <w:b/>
          <w:bCs/>
          <w:color w:val="000000"/>
        </w:rPr>
        <w:t xml:space="preserve"> - DO CREDENCIAMENTO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4</w:t>
      </w:r>
      <w:r w:rsidR="00FA7B9A" w:rsidRPr="005E6D48">
        <w:rPr>
          <w:color w:val="000000"/>
        </w:rPr>
        <w:t>.1. Na data e horário estabelecidos para a realização da sessão pública do pregão, os representantes das licitantes deverão identificar-se para obter o credenciamento de participação em todos na sessão e nos atos decorrentes desta Licitação.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4</w:t>
      </w:r>
      <w:r w:rsidR="00FA7B9A" w:rsidRPr="005E6D48">
        <w:rPr>
          <w:color w:val="000000"/>
        </w:rPr>
        <w:t>.2 – Para o credenciamento deverão ser apresentados os seguintes documentos: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4</w:t>
      </w:r>
      <w:r w:rsidR="00FA7B9A" w:rsidRPr="005E6D48">
        <w:rPr>
          <w:color w:val="000000"/>
        </w:rPr>
        <w:t>.2.1 – Tratando-se de representante legal, o estatuto social, contrato social ou outro instrumento de registro comercial, registrado na Junta Comercial, no qual estejam expressos seus poderes para exercer direitos e assumir obrigações em decorrência de tal investidura.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4</w:t>
      </w:r>
      <w:r w:rsidR="00FA7B9A" w:rsidRPr="005E6D48">
        <w:rPr>
          <w:color w:val="000000"/>
        </w:rPr>
        <w:t xml:space="preserve">.2.2 – Tratando-se de procurador, a procuração por instrumento público ou particular do qual constem poderes específicos para formular lances, negociar preço, interpor recursos e desistir de sua interposição e praticar todos os demais atos </w:t>
      </w:r>
      <w:r w:rsidR="00FA7B9A" w:rsidRPr="005E6D48">
        <w:rPr>
          <w:color w:val="000000"/>
        </w:rPr>
        <w:lastRenderedPageBreak/>
        <w:t>pertinentes ao certame, acompanhado do correspondente documento, que comprove os poderes do mandante para a outorga.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4</w:t>
      </w:r>
      <w:r w:rsidR="00FA7B9A" w:rsidRPr="005E6D48">
        <w:rPr>
          <w:color w:val="000000"/>
        </w:rPr>
        <w:t>.3 – O representante legal ou o procurador deverão identificar-se exibindo documento oficial de identificação que contenha foto.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4</w:t>
      </w:r>
      <w:r w:rsidR="00FA7B9A" w:rsidRPr="005E6D48">
        <w:rPr>
          <w:color w:val="000000"/>
        </w:rPr>
        <w:t>.4. – Será admitido apenas 01 (um) representante para cada licitante credenciada.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/>
          <w:bCs/>
          <w:color w:val="000000"/>
        </w:rPr>
      </w:pPr>
      <w:r w:rsidRPr="005E6D48">
        <w:rPr>
          <w:color w:val="000000"/>
        </w:rPr>
        <w:t>4</w:t>
      </w:r>
      <w:r w:rsidR="00FA7B9A" w:rsidRPr="005E6D48">
        <w:rPr>
          <w:color w:val="000000"/>
        </w:rPr>
        <w:t>.5 – A ausência do credenciado, em qualquer momento da sessão, importará a imediata exclusão da licitante por ele representada, salvo autorização expressa do Pregoeiro.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b/>
          <w:bCs/>
          <w:color w:val="000000"/>
        </w:rPr>
        <w:t>V - DA FORMA DE APRESENTAÇÃO DA DECLARAÇÃO DE PLENO ATENDIMENTO AOS REQUISITOS DE HABILITAÇÃO, DA PROPOSTA E DOS DOCUMENTOS DE HABILITAÇÃO.</w:t>
      </w:r>
    </w:p>
    <w:p w:rsidR="00FA7B9A" w:rsidRPr="005E6D48" w:rsidRDefault="00FA7B9A" w:rsidP="005E6D48">
      <w:pPr>
        <w:tabs>
          <w:tab w:val="left" w:pos="1701"/>
        </w:tabs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5</w:t>
      </w:r>
      <w:r w:rsidR="00FA7B9A" w:rsidRPr="005E6D48">
        <w:rPr>
          <w:color w:val="000000"/>
        </w:rPr>
        <w:t xml:space="preserve">.1 – A declaração de pleno atendimento aos requisitos de habilitação de acordo com modelo estabelecido no </w:t>
      </w:r>
      <w:r w:rsidR="00FA7B9A" w:rsidRPr="005E6D48">
        <w:rPr>
          <w:b/>
          <w:bCs/>
          <w:color w:val="000000"/>
        </w:rPr>
        <w:t>ANEXO nº 02</w:t>
      </w:r>
      <w:r w:rsidR="00FA7B9A" w:rsidRPr="005E6D48">
        <w:rPr>
          <w:color w:val="000000"/>
        </w:rPr>
        <w:t xml:space="preserve"> deste Edital deverá ser apresentada fora dos Envelopes </w:t>
      </w:r>
      <w:proofErr w:type="gramStart"/>
      <w:r w:rsidR="00FA7B9A" w:rsidRPr="005E6D48">
        <w:rPr>
          <w:color w:val="000000"/>
        </w:rPr>
        <w:t>1</w:t>
      </w:r>
      <w:proofErr w:type="gramEnd"/>
      <w:r w:rsidR="00FA7B9A" w:rsidRPr="005E6D48">
        <w:rPr>
          <w:color w:val="000000"/>
        </w:rPr>
        <w:t xml:space="preserve"> e 2.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5</w:t>
      </w:r>
      <w:r w:rsidR="00FA7B9A" w:rsidRPr="005E6D48">
        <w:rPr>
          <w:color w:val="000000"/>
        </w:rPr>
        <w:t>.2 – A proposta e os documentos para habilitação deverão ser apresentados, separadamente, em 02 envelopes fechados e indevassáveis, contendo em sua parte externa, além da identificação da proponente, os seguintes dizeres: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  <w:sz w:val="28"/>
          <w:szCs w:val="28"/>
        </w:rPr>
      </w:pPr>
      <w:r w:rsidRPr="005E6D48">
        <w:rPr>
          <w:b/>
          <w:bCs/>
          <w:color w:val="000000"/>
          <w:sz w:val="28"/>
          <w:szCs w:val="28"/>
        </w:rPr>
        <w:t xml:space="preserve">Proponente: </w:t>
      </w:r>
      <w:r w:rsidRPr="005E6D48">
        <w:rPr>
          <w:color w:val="000000"/>
          <w:sz w:val="28"/>
          <w:szCs w:val="28"/>
        </w:rPr>
        <w:t>____________________________________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E6D48">
        <w:rPr>
          <w:b/>
          <w:bCs/>
          <w:color w:val="000000"/>
          <w:sz w:val="28"/>
          <w:szCs w:val="28"/>
        </w:rPr>
        <w:t>Envelope nº 1 – Proposta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E6D48">
        <w:rPr>
          <w:b/>
          <w:bCs/>
          <w:color w:val="000000"/>
          <w:sz w:val="28"/>
          <w:szCs w:val="28"/>
        </w:rPr>
        <w:t xml:space="preserve">Pregão Presencial </w:t>
      </w:r>
      <w:r w:rsidR="00B3783D" w:rsidRPr="005E6D48">
        <w:rPr>
          <w:b/>
          <w:bCs/>
          <w:color w:val="000000"/>
          <w:sz w:val="28"/>
          <w:szCs w:val="28"/>
        </w:rPr>
        <w:t>nº 24/2015</w:t>
      </w:r>
      <w:r w:rsidRPr="005E6D48">
        <w:rPr>
          <w:b/>
          <w:bCs/>
          <w:color w:val="000000"/>
          <w:sz w:val="28"/>
          <w:szCs w:val="28"/>
        </w:rPr>
        <w:t xml:space="preserve"> 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E6D48">
        <w:rPr>
          <w:b/>
          <w:bCs/>
          <w:color w:val="000000"/>
          <w:sz w:val="28"/>
          <w:szCs w:val="28"/>
        </w:rPr>
        <w:t xml:space="preserve">Processo de Licitação nº </w:t>
      </w:r>
      <w:r w:rsidR="00B3783D" w:rsidRPr="005E6D48">
        <w:rPr>
          <w:b/>
          <w:bCs/>
          <w:color w:val="000000"/>
          <w:sz w:val="28"/>
          <w:szCs w:val="28"/>
        </w:rPr>
        <w:t>25/2015</w:t>
      </w:r>
    </w:p>
    <w:p w:rsidR="005E6D48" w:rsidRPr="005E6D48" w:rsidRDefault="005E6D48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E6D48">
        <w:rPr>
          <w:b/>
          <w:bCs/>
          <w:color w:val="000000"/>
          <w:sz w:val="28"/>
          <w:szCs w:val="28"/>
        </w:rPr>
        <w:t xml:space="preserve">Proponente: </w:t>
      </w:r>
      <w:r w:rsidRPr="005E6D48">
        <w:rPr>
          <w:color w:val="000000"/>
          <w:sz w:val="28"/>
          <w:szCs w:val="28"/>
        </w:rPr>
        <w:t>________________________________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E6D48">
        <w:rPr>
          <w:b/>
          <w:bCs/>
          <w:color w:val="000000"/>
          <w:sz w:val="28"/>
          <w:szCs w:val="28"/>
        </w:rPr>
        <w:t>Envelope nº 2 – Habilitação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E6D48">
        <w:rPr>
          <w:b/>
          <w:bCs/>
          <w:color w:val="000000"/>
          <w:sz w:val="28"/>
          <w:szCs w:val="28"/>
        </w:rPr>
        <w:t xml:space="preserve">Pregão Presencial nº </w:t>
      </w:r>
      <w:r w:rsidR="00B3783D" w:rsidRPr="005E6D48">
        <w:rPr>
          <w:b/>
          <w:bCs/>
          <w:color w:val="000000"/>
          <w:sz w:val="28"/>
          <w:szCs w:val="28"/>
        </w:rPr>
        <w:t>24/2015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E6D48">
        <w:rPr>
          <w:b/>
          <w:bCs/>
          <w:color w:val="000000"/>
          <w:sz w:val="28"/>
          <w:szCs w:val="28"/>
        </w:rPr>
        <w:t xml:space="preserve">Processo de Licitação nº </w:t>
      </w:r>
      <w:r w:rsidR="00B3783D" w:rsidRPr="005E6D48">
        <w:rPr>
          <w:b/>
          <w:bCs/>
          <w:color w:val="000000"/>
          <w:sz w:val="28"/>
          <w:szCs w:val="28"/>
        </w:rPr>
        <w:t>25</w:t>
      </w:r>
      <w:r w:rsidRPr="005E6D48">
        <w:rPr>
          <w:b/>
          <w:bCs/>
          <w:color w:val="000000"/>
          <w:sz w:val="28"/>
          <w:szCs w:val="28"/>
        </w:rPr>
        <w:t>/2013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5</w:t>
      </w:r>
      <w:r w:rsidR="00FA7B9A" w:rsidRPr="005E6D48">
        <w:rPr>
          <w:color w:val="000000"/>
        </w:rPr>
        <w:t xml:space="preserve">.3 – A proposta deverá ser redigida em língua portuguesa, salvo quanto às expressões técnicas de uso corrente, com suas páginas numeradas </w:t>
      </w:r>
      <w:proofErr w:type="spellStart"/>
      <w:r w:rsidR="00FA7B9A" w:rsidRPr="005E6D48">
        <w:rPr>
          <w:color w:val="000000"/>
        </w:rPr>
        <w:t>seqüencialmente</w:t>
      </w:r>
      <w:proofErr w:type="spellEnd"/>
      <w:r w:rsidR="00FA7B9A" w:rsidRPr="005E6D48">
        <w:rPr>
          <w:color w:val="000000"/>
        </w:rPr>
        <w:t xml:space="preserve">, sem rasuras, emendas, borrões ou entrelinhas e ser datada e assinada pelo representante legal da licitante ou pelo procurador, juntando-se a procuração.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b/>
          <w:bCs/>
          <w:color w:val="000000"/>
        </w:rPr>
        <w:t>V</w:t>
      </w:r>
      <w:r w:rsidR="003416DF" w:rsidRPr="005E6D48">
        <w:rPr>
          <w:b/>
          <w:bCs/>
          <w:color w:val="000000"/>
        </w:rPr>
        <w:t>I</w:t>
      </w:r>
      <w:r w:rsidRPr="005E6D48">
        <w:rPr>
          <w:b/>
          <w:bCs/>
          <w:color w:val="000000"/>
        </w:rPr>
        <w:t xml:space="preserve"> - DO CONTEÚDO DO ENVELOPE PROPOSTA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bCs/>
          <w:color w:val="000000"/>
        </w:rPr>
        <w:t>6</w:t>
      </w:r>
      <w:r w:rsidR="00FA7B9A" w:rsidRPr="005E6D48">
        <w:rPr>
          <w:bCs/>
          <w:color w:val="000000"/>
        </w:rPr>
        <w:t>.1.</w:t>
      </w:r>
      <w:r w:rsidR="00FA7B9A" w:rsidRPr="005E6D48">
        <w:rPr>
          <w:color w:val="000000"/>
        </w:rPr>
        <w:t xml:space="preserve"> Carta de apresentação da proposta, na qual constará, entre outros: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lastRenderedPageBreak/>
        <w:t>6</w:t>
      </w:r>
      <w:r w:rsidR="00FA7B9A" w:rsidRPr="005E6D48">
        <w:rPr>
          <w:color w:val="000000"/>
        </w:rPr>
        <w:t>.1.1 – Nome, endereço, CNPJ do proponente;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6</w:t>
      </w:r>
      <w:r w:rsidR="00FA7B9A" w:rsidRPr="005E6D48">
        <w:rPr>
          <w:color w:val="000000"/>
        </w:rPr>
        <w:t>.1.2. Referência ao nº do processo e ao respectivo objeto;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/>
          <w:bCs/>
          <w:color w:val="000000"/>
        </w:rPr>
      </w:pPr>
      <w:r w:rsidRPr="005E6D48">
        <w:rPr>
          <w:color w:val="000000"/>
        </w:rPr>
        <w:t>6</w:t>
      </w:r>
      <w:r w:rsidR="00FA7B9A" w:rsidRPr="005E6D48">
        <w:rPr>
          <w:color w:val="000000"/>
        </w:rPr>
        <w:t xml:space="preserve">.1.3. Descrição do Objeto e o valor total limitado ao preço máximo de </w:t>
      </w:r>
      <w:r w:rsidR="00B3783D" w:rsidRPr="005E6D48">
        <w:rPr>
          <w:b/>
          <w:bCs/>
          <w:color w:val="000000"/>
        </w:rPr>
        <w:t>R$ 30.000,00 (Trinta</w:t>
      </w:r>
      <w:proofErr w:type="gramStart"/>
      <w:r w:rsidR="00B3783D" w:rsidRPr="005E6D48">
        <w:rPr>
          <w:b/>
          <w:bCs/>
          <w:color w:val="000000"/>
        </w:rPr>
        <w:t xml:space="preserve"> </w:t>
      </w:r>
      <w:r w:rsidR="00FA7B9A" w:rsidRPr="005E6D48">
        <w:rPr>
          <w:b/>
          <w:bCs/>
          <w:color w:val="000000"/>
        </w:rPr>
        <w:t xml:space="preserve"> </w:t>
      </w:r>
      <w:proofErr w:type="gramEnd"/>
      <w:r w:rsidR="00FA7B9A" w:rsidRPr="005E6D48">
        <w:rPr>
          <w:b/>
          <w:bCs/>
          <w:color w:val="000000"/>
        </w:rPr>
        <w:t>mil reais).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FF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6</w:t>
      </w:r>
      <w:r w:rsidR="00FA7B9A" w:rsidRPr="005E6D48">
        <w:rPr>
          <w:color w:val="000000"/>
        </w:rPr>
        <w:t>.1.4. Declaração expressa de que o valor proposto compreende todas as despesas concernentes desta contratação;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6</w:t>
      </w:r>
      <w:r w:rsidR="00FA7B9A" w:rsidRPr="005E6D48">
        <w:rPr>
          <w:color w:val="000000"/>
        </w:rPr>
        <w:t>.1.5. Prazo de validade da proposta, que não poderá ser inferior a 60 (sessenta) dias da data do julgamento.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6</w:t>
      </w:r>
      <w:r w:rsidR="00FA7B9A" w:rsidRPr="005E6D48">
        <w:rPr>
          <w:color w:val="000000"/>
        </w:rPr>
        <w:t>.1.6 – Declaração de que o preço proposto permanecerá fixo e irreajustável em todo o período da vigência contratual, exceto a ocorrência das possibilidades previstas no art. 65, II, “d”, da Lei Federal nº 8.666, de 21 de junho de 1993.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b/>
          <w:bCs/>
          <w:color w:val="000000"/>
        </w:rPr>
        <w:t>VI</w:t>
      </w:r>
      <w:r w:rsidR="003416DF" w:rsidRPr="005E6D48">
        <w:rPr>
          <w:b/>
          <w:bCs/>
          <w:color w:val="000000"/>
        </w:rPr>
        <w:t>I</w:t>
      </w:r>
      <w:r w:rsidRPr="005E6D48">
        <w:rPr>
          <w:b/>
          <w:bCs/>
          <w:color w:val="000000"/>
        </w:rPr>
        <w:t xml:space="preserve"> – DO CONTEÚDO DO ENVELOPE “DOCUMENTOS PARA HABILITAÇÃO”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7</w:t>
      </w:r>
      <w:r w:rsidR="00FA7B9A" w:rsidRPr="005E6D48">
        <w:rPr>
          <w:color w:val="000000"/>
        </w:rPr>
        <w:t xml:space="preserve">.1 – O Envelope "Documentos de Habilitação" deverá conter os documentos, em original ou autenticados, </w:t>
      </w:r>
      <w:proofErr w:type="gramStart"/>
      <w:r w:rsidR="00FA7B9A" w:rsidRPr="005E6D48">
        <w:rPr>
          <w:color w:val="000000"/>
        </w:rPr>
        <w:t>sob pena</w:t>
      </w:r>
      <w:proofErr w:type="gramEnd"/>
      <w:r w:rsidR="00FA7B9A" w:rsidRPr="005E6D48">
        <w:rPr>
          <w:color w:val="000000"/>
        </w:rPr>
        <w:t xml:space="preserve"> de inabilitação, a seguir relacionados os quais dizem respeito a: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/>
          <w:bCs/>
          <w:color w:val="000000"/>
        </w:rPr>
      </w:pPr>
      <w:r w:rsidRPr="005E6D48">
        <w:rPr>
          <w:b/>
          <w:bCs/>
          <w:color w:val="000000"/>
        </w:rPr>
        <w:t>7</w:t>
      </w:r>
      <w:r w:rsidR="00FA7B9A" w:rsidRPr="005E6D48">
        <w:rPr>
          <w:b/>
          <w:bCs/>
          <w:color w:val="000000"/>
        </w:rPr>
        <w:t>.1.1 – Habilitação Jurídica: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a) Registro comercial, no caso de empresa individual;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b) Ato constitutivo, estatuto ou contrato social em vigor, devidamente registrado na Junta Comercial, em se tratando de sociedades comerciais;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c) Documentos de eleição dos atuais administradores, tratando-se de sociedades por ações, acompanhados da documentação mencionada na aliena “b”, deste subitem, acima;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d) Ato constitutivo devidamente registrado no Cartório de Registro Civil de Pessoas Jurídicas tratando-se de sociedades civis, acompanhado de prova da diretoria em exercício;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e) Decreto de autorização e ato de registro ou autorização para funcionamento expedido pelo órgão competente, tratando-se de empresa ou sociedade estrangeira em funcionamento no país, quando a atividade assim o exigir.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6.1.2 – Os documentos relacionados nas alíneas “a” a “d” do subitem anterior não precisarão constar do Envelope “Documentos de Habilitação", se tiverem sido apresentados para o credenciamento neste Pregão.</w:t>
      </w:r>
    </w:p>
    <w:p w:rsidR="00FA7B9A" w:rsidRPr="005E6D48" w:rsidRDefault="00FA7B9A" w:rsidP="005E6D48">
      <w:pPr>
        <w:ind w:left="1134" w:firstLine="851"/>
        <w:jc w:val="both"/>
        <w:rPr>
          <w:b/>
          <w:bCs/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/>
          <w:bCs/>
          <w:color w:val="000000"/>
        </w:rPr>
      </w:pPr>
      <w:r w:rsidRPr="005E6D48">
        <w:rPr>
          <w:b/>
          <w:bCs/>
          <w:color w:val="000000"/>
        </w:rPr>
        <w:t>7</w:t>
      </w:r>
      <w:r w:rsidR="00FA7B9A" w:rsidRPr="005E6D48">
        <w:rPr>
          <w:b/>
          <w:bCs/>
          <w:color w:val="000000"/>
        </w:rPr>
        <w:t>.1.3 - Regularidade Fiscal: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lastRenderedPageBreak/>
        <w:t>a) Prova de inscrição no Cadastro Nacional de Pessoas Jurídicas do Ministério da Fazenda (CNPJ);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b) Certidão de regularidade de débito com a Fazenda Federal, Estadual (descabido ser isento) e Municipal, da sede da licitante;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c) Certidão de regularidade de débito para com o Sistema de Seguridade Social (INSS), o Fundo de Garantia por Tempo de Serviço (FGTS), a Secretaria da Receita Federal e a Procuradoria da Fazenda Nacional;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d) Certidão negativa de débitos trabalhistas.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/>
          <w:color w:val="000000"/>
        </w:rPr>
      </w:pPr>
      <w:r w:rsidRPr="005E6D48">
        <w:rPr>
          <w:b/>
          <w:color w:val="000000"/>
        </w:rPr>
        <w:t>7</w:t>
      </w:r>
      <w:r w:rsidR="00FA7B9A" w:rsidRPr="005E6D48">
        <w:rPr>
          <w:b/>
          <w:color w:val="000000"/>
        </w:rPr>
        <w:t xml:space="preserve">.1.4 – Regularidade </w:t>
      </w:r>
      <w:proofErr w:type="spellStart"/>
      <w:proofErr w:type="gramStart"/>
      <w:r w:rsidR="00FA7B9A" w:rsidRPr="005E6D48">
        <w:rPr>
          <w:b/>
          <w:color w:val="000000"/>
        </w:rPr>
        <w:t>Econômica-Financeira</w:t>
      </w:r>
      <w:proofErr w:type="spellEnd"/>
      <w:proofErr w:type="gramEnd"/>
      <w:r w:rsidR="00FA7B9A" w:rsidRPr="005E6D48">
        <w:rPr>
          <w:b/>
          <w:color w:val="000000"/>
        </w:rPr>
        <w:t>.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</w:rPr>
      </w:pPr>
    </w:p>
    <w:p w:rsidR="00FA7B9A" w:rsidRPr="005E6D48" w:rsidRDefault="00FA7B9A" w:rsidP="005E6D48">
      <w:pPr>
        <w:numPr>
          <w:ilvl w:val="0"/>
          <w:numId w:val="5"/>
        </w:numPr>
        <w:ind w:firstLine="851"/>
        <w:jc w:val="both"/>
        <w:rPr>
          <w:color w:val="000000"/>
        </w:rPr>
      </w:pPr>
      <w:r w:rsidRPr="005E6D48">
        <w:rPr>
          <w:color w:val="000000"/>
        </w:rPr>
        <w:t>Certidão Negativa de Falência ou Concordata, passada pelo Distribuidor Judicial da sede da proponente e capital mínimo integralizado equivalente a 10% do preço máximo que poderão ser co</w:t>
      </w:r>
      <w:r w:rsidR="00F95F95" w:rsidRPr="005E6D48">
        <w:rPr>
          <w:color w:val="000000"/>
        </w:rPr>
        <w:t>ntratados.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Cs/>
        </w:rPr>
      </w:pPr>
    </w:p>
    <w:p w:rsidR="00FA7B9A" w:rsidRPr="005E6D48" w:rsidRDefault="003416DF" w:rsidP="005E6D48">
      <w:pPr>
        <w:ind w:firstLine="851"/>
        <w:jc w:val="both"/>
        <w:rPr>
          <w:b/>
          <w:bCs/>
        </w:rPr>
      </w:pPr>
      <w:r w:rsidRPr="005E6D48">
        <w:rPr>
          <w:b/>
          <w:bCs/>
        </w:rPr>
        <w:t>7</w:t>
      </w:r>
      <w:r w:rsidR="00FA7B9A" w:rsidRPr="005E6D48">
        <w:rPr>
          <w:b/>
          <w:bCs/>
        </w:rPr>
        <w:t>.1.5 - Qualificação Técnica: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FF0000"/>
        </w:rPr>
      </w:pPr>
    </w:p>
    <w:p w:rsidR="00FA7B9A" w:rsidRPr="005E6D48" w:rsidRDefault="00FA7B9A" w:rsidP="005E6D48">
      <w:pPr>
        <w:ind w:firstLine="851"/>
        <w:jc w:val="both"/>
      </w:pPr>
      <w:r w:rsidRPr="005E6D48">
        <w:t>a) Apresentar no mínimo 01 (um) atestado de aptidão técnica, expedido por pessoa jurídica de direito público, relativos à recuperação/compensação de contribuições previdenciárias quanto ao RAT, comprovando sua aptidão no desempenho das atividades pertinentes e compatíveis com o objeto desta licitação.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3416DF" w:rsidP="005E6D48">
      <w:pPr>
        <w:ind w:firstLine="851"/>
        <w:jc w:val="both"/>
      </w:pPr>
      <w:r w:rsidRPr="005E6D48">
        <w:rPr>
          <w:b/>
          <w:bCs/>
        </w:rPr>
        <w:t>7</w:t>
      </w:r>
      <w:r w:rsidR="00FA7B9A" w:rsidRPr="005E6D48">
        <w:rPr>
          <w:b/>
          <w:bCs/>
        </w:rPr>
        <w:t>.1.6- Outras Comprovações: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FA7B9A" w:rsidP="005E6D48">
      <w:pPr>
        <w:spacing w:before="40" w:after="20"/>
        <w:ind w:firstLine="720"/>
        <w:jc w:val="both"/>
      </w:pPr>
      <w:r w:rsidRPr="005E6D48">
        <w:t xml:space="preserve">a) Declaração elaborada e subscrita pelo representante legal da licitante, assegurando a inexistência de impedimento legal para licitar ou contratar com a Administração, conforme modelo </w:t>
      </w:r>
      <w:r w:rsidRPr="005E6D48">
        <w:rPr>
          <w:b/>
          <w:bCs/>
        </w:rPr>
        <w:t>ANEXO nº 03</w:t>
      </w:r>
      <w:r w:rsidRPr="005E6D48">
        <w:t>, deverão ser apresentadas em original;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FA7B9A" w:rsidP="005E6D48">
      <w:pPr>
        <w:spacing w:before="40" w:after="20"/>
        <w:ind w:firstLine="720"/>
        <w:jc w:val="both"/>
      </w:pPr>
      <w:r w:rsidRPr="005E6D48">
        <w:t xml:space="preserve">b) Declaração que cumpre com o disposto no </w:t>
      </w:r>
      <w:r w:rsidRPr="005E6D48">
        <w:rPr>
          <w:rFonts w:eastAsia="MS Mincho"/>
          <w:bCs/>
        </w:rPr>
        <w:t xml:space="preserve">inciso XXXIII do artigo 7º da Constituição Federal, de acordo com o previsto no inciso V do artigo 27 da Lei n. 8666, de 21 de junho de 1993, com a redação que lhe deu a Lei n. 9854, de 27 de outubro de 1999, </w:t>
      </w:r>
      <w:r w:rsidRPr="005E6D48">
        <w:t xml:space="preserve">conforme modelo no </w:t>
      </w:r>
      <w:r w:rsidRPr="005E6D48">
        <w:rPr>
          <w:b/>
          <w:bCs/>
        </w:rPr>
        <w:t>ANEXO nº 04</w:t>
      </w:r>
      <w:r w:rsidRPr="005E6D48">
        <w:rPr>
          <w:bCs/>
        </w:rPr>
        <w:t>, deste Edital,</w:t>
      </w:r>
      <w:r w:rsidRPr="005E6D48">
        <w:t xml:space="preserve"> deverão ser apresentadas em original;</w:t>
      </w:r>
    </w:p>
    <w:p w:rsidR="00FA7B9A" w:rsidRPr="005E6D48" w:rsidRDefault="00FA7B9A" w:rsidP="005E6D48">
      <w:pPr>
        <w:spacing w:before="40" w:after="20"/>
        <w:ind w:firstLine="720"/>
        <w:jc w:val="both"/>
        <w:rPr>
          <w:color w:val="000000"/>
        </w:rPr>
      </w:pPr>
    </w:p>
    <w:p w:rsidR="00FA7B9A" w:rsidRPr="005E6D48" w:rsidRDefault="00FA7B9A" w:rsidP="005E6D48">
      <w:pPr>
        <w:ind w:firstLine="360"/>
        <w:jc w:val="both"/>
      </w:pPr>
      <w:r w:rsidRPr="005E6D48">
        <w:t xml:space="preserve">      c) Atestado de Visita Técnica, conforme modelo constante do </w:t>
      </w:r>
      <w:r w:rsidRPr="005E6D48">
        <w:rPr>
          <w:b/>
        </w:rPr>
        <w:t xml:space="preserve">ANEXO VII </w:t>
      </w:r>
      <w:r w:rsidRPr="005E6D48">
        <w:t>deste edital.</w:t>
      </w:r>
    </w:p>
    <w:p w:rsidR="00FA7B9A" w:rsidRPr="005E6D48" w:rsidRDefault="00FA7B9A" w:rsidP="005E6D48">
      <w:pPr>
        <w:ind w:firstLine="709"/>
        <w:jc w:val="both"/>
      </w:pPr>
    </w:p>
    <w:p w:rsidR="00FA7B9A" w:rsidRPr="005E6D48" w:rsidRDefault="00FA7B9A" w:rsidP="005E6D48">
      <w:pPr>
        <w:ind w:firstLine="709"/>
        <w:jc w:val="both"/>
      </w:pPr>
      <w:r w:rsidRPr="005E6D48">
        <w:t>d) certidão atestando a inscrição no Conselho Regional de Administração – CRA.</w:t>
      </w:r>
    </w:p>
    <w:p w:rsidR="00FA7B9A" w:rsidRPr="005E6D48" w:rsidRDefault="00FA7B9A" w:rsidP="005E6D48">
      <w:pPr>
        <w:ind w:firstLine="1134"/>
        <w:jc w:val="both"/>
      </w:pPr>
    </w:p>
    <w:p w:rsidR="00FA7B9A" w:rsidRPr="005E6D48" w:rsidRDefault="003416DF" w:rsidP="005E6D48">
      <w:pPr>
        <w:autoSpaceDE w:val="0"/>
        <w:autoSpaceDN w:val="0"/>
        <w:ind w:firstLine="851"/>
        <w:jc w:val="both"/>
        <w:rPr>
          <w:b/>
          <w:bCs/>
          <w:lang w:val="x-none" w:eastAsia="x-none"/>
        </w:rPr>
      </w:pPr>
      <w:r w:rsidRPr="005E6D48">
        <w:rPr>
          <w:b/>
          <w:bCs/>
          <w:lang w:eastAsia="x-none"/>
        </w:rPr>
        <w:t>7</w:t>
      </w:r>
      <w:r w:rsidR="00FA7B9A" w:rsidRPr="005E6D48">
        <w:rPr>
          <w:b/>
          <w:bCs/>
          <w:lang w:val="x-none" w:eastAsia="x-none"/>
        </w:rPr>
        <w:t>.2 – Disposições Gerais da Habilitação: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7</w:t>
      </w:r>
      <w:r w:rsidR="00FA7B9A" w:rsidRPr="005E6D48">
        <w:rPr>
          <w:color w:val="000000"/>
        </w:rPr>
        <w:t xml:space="preserve">.2.1 – É facultada aos licitantes a substituição dos documentos de habilitação exigidos neste Edital, pelo comprovante de registro cadastral para participar de </w:t>
      </w:r>
      <w:r w:rsidR="00FA7B9A" w:rsidRPr="005E6D48">
        <w:rPr>
          <w:color w:val="000000"/>
        </w:rPr>
        <w:lastRenderedPageBreak/>
        <w:t xml:space="preserve">licitações junto ao </w:t>
      </w:r>
      <w:r w:rsidR="00FA7B9A" w:rsidRPr="005E6D48">
        <w:rPr>
          <w:b/>
          <w:color w:val="000000"/>
        </w:rPr>
        <w:t>LICITADO</w:t>
      </w:r>
      <w:r w:rsidR="00FA7B9A" w:rsidRPr="005E6D48">
        <w:rPr>
          <w:color w:val="000000"/>
        </w:rPr>
        <w:t xml:space="preserve"> no ramo de atividade compatível com o objeto do certame, o qual deverá ser apresentado acompanhado dos documentos relacionados nas </w:t>
      </w:r>
      <w:r w:rsidR="00F95F95" w:rsidRPr="005E6D48">
        <w:rPr>
          <w:color w:val="000000"/>
        </w:rPr>
        <w:t>alíneas “b” e “c”, do subitem “7</w:t>
      </w:r>
      <w:r w:rsidR="00FA7B9A" w:rsidRPr="005E6D48">
        <w:rPr>
          <w:color w:val="000000"/>
        </w:rPr>
        <w:t>.1.3”.</w:t>
      </w:r>
    </w:p>
    <w:p w:rsidR="00FA7B9A" w:rsidRPr="005E6D48" w:rsidRDefault="003416DF" w:rsidP="005E6D48">
      <w:pPr>
        <w:tabs>
          <w:tab w:val="left" w:pos="1134"/>
          <w:tab w:val="num" w:pos="1776"/>
        </w:tabs>
        <w:ind w:firstLine="851"/>
        <w:jc w:val="both"/>
        <w:rPr>
          <w:color w:val="000000"/>
        </w:rPr>
      </w:pPr>
      <w:r w:rsidRPr="005E6D48">
        <w:rPr>
          <w:color w:val="000000"/>
        </w:rPr>
        <w:t xml:space="preserve"> 7</w:t>
      </w:r>
      <w:r w:rsidR="00FA7B9A" w:rsidRPr="005E6D48">
        <w:rPr>
          <w:color w:val="000000"/>
        </w:rPr>
        <w:t xml:space="preserve">.2.2. Os documentos apresentados com a validade expirada acarretarão a inabilitação do proponente salvo o disposto na Lei Complementar nº 123/2006. Os documentos que não possuírem prazo de validade, somente serão aceitos com data de emissão não superior a </w:t>
      </w:r>
      <w:r w:rsidR="00FA7B9A" w:rsidRPr="005E6D48">
        <w:rPr>
          <w:b/>
          <w:color w:val="000000"/>
        </w:rPr>
        <w:t>60 (sessenta) dias</w:t>
      </w:r>
      <w:r w:rsidR="00FA7B9A" w:rsidRPr="005E6D48">
        <w:rPr>
          <w:color w:val="000000"/>
        </w:rPr>
        <w:t xml:space="preserve"> consecutivos de antecedência da data prevista para apresentação das propostas, exceto comprovante de Inscrição no CNPJ, Atestados, exigidos na Qualificação Técnica.</w:t>
      </w:r>
    </w:p>
    <w:p w:rsidR="00FA7B9A" w:rsidRPr="005E6D48" w:rsidRDefault="00FA7B9A" w:rsidP="005E6D48">
      <w:pPr>
        <w:ind w:left="1134"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b/>
          <w:bCs/>
          <w:color w:val="000000"/>
        </w:rPr>
        <w:t>VII</w:t>
      </w:r>
      <w:r w:rsidR="003416DF" w:rsidRPr="005E6D48">
        <w:rPr>
          <w:b/>
          <w:bCs/>
          <w:color w:val="000000"/>
        </w:rPr>
        <w:t>I</w:t>
      </w:r>
      <w:r w:rsidRPr="005E6D48">
        <w:rPr>
          <w:b/>
          <w:bCs/>
          <w:color w:val="000000"/>
        </w:rPr>
        <w:t xml:space="preserve"> - DO PROCEDIMENTO E DO JULGAMENTO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 xml:space="preserve">.1 – No </w:t>
      </w:r>
      <w:proofErr w:type="gramStart"/>
      <w:r w:rsidR="00FA7B9A" w:rsidRPr="005E6D48">
        <w:rPr>
          <w:color w:val="000000"/>
        </w:rPr>
        <w:t>horário e local indicados</w:t>
      </w:r>
      <w:proofErr w:type="gramEnd"/>
      <w:r w:rsidR="00FA7B9A" w:rsidRPr="005E6D48">
        <w:rPr>
          <w:color w:val="000000"/>
        </w:rPr>
        <w:t xml:space="preserve"> no preâmbulo, será aberta a sessão de processamento do Pregão, iniciando-se com o credenciamento dos interessados em participar do certame.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 xml:space="preserve">.2 – Após o credenciamento, as licitantes entregarão ao Pregoeiro a declaração de pleno atendimento aos requisitos de habilitação, de acordo com o estabelecido no </w:t>
      </w:r>
      <w:r w:rsidR="00FA7B9A" w:rsidRPr="005E6D48">
        <w:rPr>
          <w:b/>
          <w:bCs/>
          <w:color w:val="000000"/>
        </w:rPr>
        <w:t>ANEXO nº 02</w:t>
      </w:r>
      <w:r w:rsidR="00FA7B9A" w:rsidRPr="005E6D48">
        <w:rPr>
          <w:color w:val="000000"/>
        </w:rPr>
        <w:t xml:space="preserve"> ao Edital e, em envelopes separados, a proposta de preços e os documentos de habilitação.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3416DF" w:rsidP="005E6D48">
      <w:pPr>
        <w:ind w:firstLine="851"/>
        <w:jc w:val="both"/>
      </w:pPr>
      <w:r w:rsidRPr="005E6D48">
        <w:t>8</w:t>
      </w:r>
      <w:r w:rsidR="00FA7B9A" w:rsidRPr="005E6D48">
        <w:t xml:space="preserve">.2.1 – Iniciada a abertura do primeiro envelope de proposta de preços, estará encerrado o credenciamento e, por </w:t>
      </w:r>
      <w:proofErr w:type="spellStart"/>
      <w:r w:rsidR="00FA7B9A" w:rsidRPr="005E6D48">
        <w:t>conseqüência</w:t>
      </w:r>
      <w:proofErr w:type="spellEnd"/>
      <w:r w:rsidR="00FA7B9A" w:rsidRPr="005E6D48">
        <w:t>, a possibilidade de admissão de novos participantes.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3416DF" w:rsidP="005E6D48">
      <w:pPr>
        <w:ind w:firstLine="851"/>
        <w:jc w:val="both"/>
      </w:pPr>
      <w:r w:rsidRPr="005E6D48">
        <w:t>8</w:t>
      </w:r>
      <w:r w:rsidR="00FA7B9A" w:rsidRPr="005E6D48">
        <w:t>.3 – A análise das propostas pelo Pregoeiro visará ao atendimento das condições estabelecidas neste Edital e seus anexos, sendo desclassificadas as propostas: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3416DF" w:rsidP="005E6D48">
      <w:pPr>
        <w:ind w:firstLine="851"/>
        <w:jc w:val="both"/>
      </w:pPr>
      <w:r w:rsidRPr="005E6D48">
        <w:t>8</w:t>
      </w:r>
      <w:r w:rsidR="00FA7B9A" w:rsidRPr="005E6D48">
        <w:t>.3.1 – Cujo objeto não atenda as especificações, prazos e condições fixados no Edital, inclusive as que não atendam as condições de entrega dos produtos licitados;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3416DF" w:rsidP="005E6D48">
      <w:pPr>
        <w:ind w:firstLine="851"/>
        <w:jc w:val="both"/>
      </w:pPr>
      <w:r w:rsidRPr="005E6D48">
        <w:t>8</w:t>
      </w:r>
      <w:r w:rsidR="00FA7B9A" w:rsidRPr="005E6D48">
        <w:t>.3.2 – Que apresentem preços baseados exclusivamente em proposta das demais licitantes.</w:t>
      </w:r>
    </w:p>
    <w:p w:rsidR="00FA7B9A" w:rsidRPr="005E6D48" w:rsidRDefault="00FA7B9A" w:rsidP="005E6D48">
      <w:pPr>
        <w:ind w:firstLine="851"/>
        <w:jc w:val="both"/>
        <w:rPr>
          <w:color w:val="FF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.4 – No tocante aos preços, as propostas serão verificadas quanto à exatidão das operações aritméticas que conduziram ao valor total orçado, procedendo-se às correções no caso de eventuais erros, tomando-se como corretos os preços unitários. As correções efetuadas serão consideradas para apuração do valor da proposta.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 xml:space="preserve">.5 – Serão desconsideradas ofertas ou vantagens baseadas nas propostas das demais licitantes.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.6.4 – As propostas classificadas serão selecionadas para a etapa de lances, com observância dos seguintes critérios: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a) seleção da proposta de menor preço e as demais com preços até 10% superiores àquela, em cada um dos itens do objeto da licitação;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 xml:space="preserve">b) não havendo pelo menos </w:t>
      </w:r>
      <w:proofErr w:type="gramStart"/>
      <w:r w:rsidRPr="005E6D48">
        <w:rPr>
          <w:color w:val="000000"/>
        </w:rPr>
        <w:t>3</w:t>
      </w:r>
      <w:proofErr w:type="gramEnd"/>
      <w:r w:rsidRPr="005E6D48">
        <w:rPr>
          <w:color w:val="000000"/>
        </w:rPr>
        <w:t xml:space="preserve"> (três) preços na condição definida na alínea anterior, serão selecionadas as propostas que apresentarem os menores preços, até o </w:t>
      </w:r>
      <w:r w:rsidRPr="005E6D48">
        <w:rPr>
          <w:color w:val="000000"/>
        </w:rPr>
        <w:lastRenderedPageBreak/>
        <w:t>máximo de 3 (três). No caso de empate nos preços, serão admitidas todas as propostas empatadas, independentemente do número de licitantes.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 xml:space="preserve">.7 – O Pregoeiro convidará individualmente os autores das propostas selecionadas a formular lances de forma </w:t>
      </w:r>
      <w:proofErr w:type="spellStart"/>
      <w:r w:rsidR="00FA7B9A" w:rsidRPr="005E6D48">
        <w:rPr>
          <w:color w:val="000000"/>
        </w:rPr>
        <w:t>seqüencial</w:t>
      </w:r>
      <w:proofErr w:type="spellEnd"/>
      <w:r w:rsidR="00FA7B9A" w:rsidRPr="005E6D48">
        <w:rPr>
          <w:color w:val="000000"/>
        </w:rPr>
        <w:t>, por item, a partir do autor da proposta de maior preço e os demais em ordem decrescente de valor, decidindo-se por meio de sorteio no caso de empate de preços.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.7.1 – A licitante sorteada em primeiro lugar poderá escolher a posição na ordenação de lances em relação aos demais empatados, e assim sucessivamente até a definição completa da ordem de lances.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 xml:space="preserve">.7.2 – O Pregoeiro observará a ordem </w:t>
      </w:r>
      <w:proofErr w:type="spellStart"/>
      <w:r w:rsidR="00FA7B9A" w:rsidRPr="005E6D48">
        <w:rPr>
          <w:color w:val="000000"/>
        </w:rPr>
        <w:t>seqüencial</w:t>
      </w:r>
      <w:proofErr w:type="spellEnd"/>
      <w:r w:rsidR="00FA7B9A" w:rsidRPr="005E6D48">
        <w:rPr>
          <w:color w:val="000000"/>
        </w:rPr>
        <w:t xml:space="preserve"> dos itens, provocando os lances a partir do primeiro, nos termos dos subitens anteriores.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.8 – Os lances deverão ser formulados em valores distintos e decrescentes, inferiores à proposta de menor preço, podendo o Pregoeiro estabelecer lance de redução mínima</w:t>
      </w:r>
      <w:proofErr w:type="gramStart"/>
      <w:r w:rsidR="00FA7B9A" w:rsidRPr="005E6D48">
        <w:rPr>
          <w:color w:val="000000"/>
        </w:rPr>
        <w:t xml:space="preserve">  </w:t>
      </w:r>
      <w:proofErr w:type="gramEnd"/>
      <w:r w:rsidR="00FA7B9A" w:rsidRPr="005E6D48">
        <w:rPr>
          <w:color w:val="000000"/>
        </w:rPr>
        <w:t>no valor da cada um dos itens: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 xml:space="preserve">.9 – A etapa de lances, em cada item, será considerada encerrada quando todos os participantes dessa etapa declinarem da formulação de lances.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.10 – Encerada a etapa de lances, serão classificadas as propostas selecionadas e não selecionadas para a etapa de lances, na ordem crescente dos valores, considerando-se para as selecionadas o último preço ofertado.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.10.1 – A classificação das propostas será por item,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.11 – Procedida a classificação das propostas, por item, o Pregoeiro poderá negociar com o autor da oferta de menor valor, em cada um dos itens da licitação, com vistas à redução do preço.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 xml:space="preserve">.12 – Após a negociação, se </w:t>
      </w:r>
      <w:proofErr w:type="gramStart"/>
      <w:r w:rsidR="00FA7B9A" w:rsidRPr="005E6D48">
        <w:rPr>
          <w:color w:val="000000"/>
        </w:rPr>
        <w:t>houver,</w:t>
      </w:r>
      <w:proofErr w:type="gramEnd"/>
      <w:r w:rsidR="00FA7B9A" w:rsidRPr="005E6D48">
        <w:rPr>
          <w:color w:val="000000"/>
        </w:rPr>
        <w:t xml:space="preserve"> o Pregoeiro examinará a aceitabilidade do menor preço, decidindo motivadamente a respeito.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.13 – Consideradas aceitáveis as ofertas de menor preço por item, será aberto o envelope contendo os documentos de habilitação de seu autor.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.14 – Eventuais falhas, omissões ou outras irregularidades nos documentos de habilitação, poderão ser sanadas na sessão pública de processamento do Pregão, até a decisão sobre a habilitação, inclusive mediante: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 xml:space="preserve">a) substituição e apresentação de documentos, </w:t>
      </w:r>
      <w:proofErr w:type="gramStart"/>
      <w:r w:rsidRPr="005E6D48">
        <w:rPr>
          <w:color w:val="000000"/>
        </w:rPr>
        <w:t>ou</w:t>
      </w:r>
      <w:proofErr w:type="gramEnd"/>
      <w:r w:rsidRPr="005E6D48">
        <w:rPr>
          <w:color w:val="000000"/>
        </w:rPr>
        <w:t xml:space="preserve">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b) verificação efetuada por meio eletrônico hábil de informações.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.14.1 – A verificação será certificada pelo Pregoeiro e deverão ser anexados aos autos os documentos passíveis de obtenção por meio eletrônico, salvo impossibilidade devidamente justificada.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lastRenderedPageBreak/>
        <w:t>8</w:t>
      </w:r>
      <w:r w:rsidR="00FA7B9A" w:rsidRPr="005E6D48">
        <w:rPr>
          <w:color w:val="000000"/>
        </w:rPr>
        <w:t xml:space="preserve">.14.2 – A Administração não se responsabilizará pela eventual indisponibilidade dos meios eletrônicos de informações, no momento da verificação. Ocorrendo essa indisponibilidade e não sendo apresentados os documentos alcançados pela verificação, a licitante será inabilitada.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>.15 – Constatado o atendimento dos requisitos de habilitação previstos neste Edital, a licitante será habilitada e declarada vencedora do certame.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8</w:t>
      </w:r>
      <w:r w:rsidR="00FA7B9A" w:rsidRPr="005E6D48">
        <w:rPr>
          <w:color w:val="000000"/>
        </w:rPr>
        <w:t xml:space="preserve">.16 – Se a oferta não for aceitável, ou se a licitante desatender as exigências para a habilitação, o Pregoeiro examinará a oferta </w:t>
      </w:r>
      <w:proofErr w:type="spellStart"/>
      <w:r w:rsidR="00FA7B9A" w:rsidRPr="005E6D48">
        <w:rPr>
          <w:color w:val="000000"/>
        </w:rPr>
        <w:t>subseqüente</w:t>
      </w:r>
      <w:proofErr w:type="spellEnd"/>
      <w:r w:rsidR="00FA7B9A" w:rsidRPr="005E6D48">
        <w:rPr>
          <w:color w:val="000000"/>
        </w:rPr>
        <w:t xml:space="preserve"> de menor preço, negociará com o seu autor, decidirá sobre a sua aceitabilidade e, em caso positivo, verificará as condições de </w:t>
      </w:r>
      <w:r w:rsidR="00FA7B9A" w:rsidRPr="005E6D48">
        <w:t>habilitação e assim sucessivamente, até a apuração de uma oferta aceitável cujo autor atenda os requisitos de habilitação, caso em que será declarado vencedor.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b/>
          <w:bCs/>
          <w:color w:val="000000"/>
        </w:rPr>
        <w:t>IX</w:t>
      </w:r>
      <w:r w:rsidR="00FA7B9A" w:rsidRPr="005E6D48">
        <w:rPr>
          <w:b/>
          <w:bCs/>
          <w:color w:val="000000"/>
        </w:rPr>
        <w:t xml:space="preserve"> – DOS RECURSOS, DA ADJUDICAÇÃO E DA HOMOLOGAÇÃO: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9</w:t>
      </w:r>
      <w:r w:rsidR="00FA7B9A" w:rsidRPr="005E6D48">
        <w:rPr>
          <w:color w:val="000000"/>
        </w:rPr>
        <w:t xml:space="preserve">.1 – No final da sessão, a licitante que quiser recorrer deverá manifestar imediata e motivadamente a sua intenção, abrindo-se então o prazo de </w:t>
      </w:r>
      <w:proofErr w:type="gramStart"/>
      <w:r w:rsidR="00FA7B9A" w:rsidRPr="005E6D48">
        <w:rPr>
          <w:color w:val="000000"/>
        </w:rPr>
        <w:t>3</w:t>
      </w:r>
      <w:proofErr w:type="gramEnd"/>
      <w:r w:rsidR="00FA7B9A" w:rsidRPr="005E6D48">
        <w:rPr>
          <w:color w:val="000000"/>
        </w:rPr>
        <w:t xml:space="preserve"> (três) dias para apresentação de memoriais, ficando as demais licitantes desde logo intimadas para apresentar </w:t>
      </w:r>
      <w:proofErr w:type="spellStart"/>
      <w:r w:rsidR="00FA7B9A" w:rsidRPr="005E6D48">
        <w:rPr>
          <w:color w:val="000000"/>
        </w:rPr>
        <w:t>contra-razões</w:t>
      </w:r>
      <w:proofErr w:type="spellEnd"/>
      <w:r w:rsidR="00FA7B9A" w:rsidRPr="005E6D48">
        <w:rPr>
          <w:color w:val="000000"/>
        </w:rPr>
        <w:t xml:space="preserve"> em igual número de dias, que começarão a correr no término do prazo do recorrente, sendo-lhes assegurada vista imediata dos autos.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9</w:t>
      </w:r>
      <w:r w:rsidR="00FA7B9A" w:rsidRPr="005E6D48">
        <w:rPr>
          <w:color w:val="000000"/>
        </w:rPr>
        <w:t>.2 – A ausência de manifestação imediata e motivada da licitante importará: a decadência do direito de recurso, a adjudicação do objeto do certame pelo Pregoeiro à licitante vencedora e o encaminhamento do processo à autoridade competente para a homologação.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9</w:t>
      </w:r>
      <w:r w:rsidR="00FA7B9A" w:rsidRPr="005E6D48">
        <w:rPr>
          <w:color w:val="000000"/>
        </w:rPr>
        <w:t xml:space="preserve">.3 – Interposto o recurso, o Pregoeiro poderá reconsiderar a sua decisão ou encaminhá-lo devidamente informado à autoridade competente.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9</w:t>
      </w:r>
      <w:r w:rsidR="00FA7B9A" w:rsidRPr="005E6D48">
        <w:rPr>
          <w:color w:val="000000"/>
        </w:rPr>
        <w:t xml:space="preserve">.4 – Decididos os recursos e constatada a regularidade dos atos praticados, a autoridade competente adjudicará o objeto do certame à licitante vencedora e homologará o procedimento.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9</w:t>
      </w:r>
      <w:r w:rsidR="00FA7B9A" w:rsidRPr="005E6D48">
        <w:rPr>
          <w:color w:val="000000"/>
        </w:rPr>
        <w:t>.5 – O recurso terá efeito suspensivo e o seu acolhimento importará a invalidação dos atos insuscetíveis de aproveitamento.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9</w:t>
      </w:r>
      <w:r w:rsidR="00FA7B9A" w:rsidRPr="005E6D48">
        <w:rPr>
          <w:color w:val="000000"/>
        </w:rPr>
        <w:t>.6 – A adjudicação será feita globalmente.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  <w:r w:rsidRPr="005E6D48">
        <w:rPr>
          <w:b/>
          <w:bCs/>
          <w:color w:val="000000"/>
        </w:rPr>
        <w:t>X – DA CONTRATAÇÃO: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Cs/>
          <w:color w:val="000000"/>
        </w:rPr>
      </w:pPr>
      <w:r w:rsidRPr="005E6D48">
        <w:rPr>
          <w:bCs/>
          <w:color w:val="000000"/>
        </w:rPr>
        <w:t>10</w:t>
      </w:r>
      <w:r w:rsidR="00FA7B9A" w:rsidRPr="005E6D48">
        <w:rPr>
          <w:bCs/>
          <w:color w:val="000000"/>
        </w:rPr>
        <w:t xml:space="preserve">.1 – A contratação da(s) licitante(s) vencedora(s) desta licitação, na modalidade de pregão, </w:t>
      </w:r>
      <w:proofErr w:type="gramStart"/>
      <w:r w:rsidR="00FA7B9A" w:rsidRPr="005E6D48">
        <w:rPr>
          <w:bCs/>
          <w:color w:val="000000"/>
        </w:rPr>
        <w:t>após</w:t>
      </w:r>
      <w:proofErr w:type="gramEnd"/>
      <w:r w:rsidR="00FA7B9A" w:rsidRPr="005E6D48">
        <w:rPr>
          <w:bCs/>
          <w:color w:val="000000"/>
        </w:rPr>
        <w:t xml:space="preserve"> cumpridas as formalidades previstas no item “VIII”, acima.</w:t>
      </w:r>
    </w:p>
    <w:p w:rsidR="00FA7B9A" w:rsidRPr="005E6D48" w:rsidRDefault="00FA7B9A" w:rsidP="005E6D48">
      <w:pPr>
        <w:ind w:firstLine="851"/>
        <w:jc w:val="both"/>
        <w:rPr>
          <w:bCs/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Cs/>
          <w:color w:val="000000"/>
        </w:rPr>
      </w:pPr>
      <w:r w:rsidRPr="005E6D48">
        <w:rPr>
          <w:bCs/>
          <w:color w:val="000000"/>
        </w:rPr>
        <w:t>10</w:t>
      </w:r>
      <w:r w:rsidR="00FA7B9A" w:rsidRPr="005E6D48">
        <w:rPr>
          <w:bCs/>
          <w:color w:val="000000"/>
        </w:rPr>
        <w:t>.2 – Convocação para assinatura do Contrato Administrativo:</w:t>
      </w:r>
    </w:p>
    <w:p w:rsidR="00FA7B9A" w:rsidRPr="005E6D48" w:rsidRDefault="00FA7B9A" w:rsidP="005E6D48">
      <w:pPr>
        <w:ind w:firstLine="851"/>
        <w:jc w:val="both"/>
        <w:rPr>
          <w:bCs/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Cs/>
          <w:color w:val="000000"/>
        </w:rPr>
      </w:pPr>
      <w:r w:rsidRPr="005E6D48">
        <w:rPr>
          <w:bCs/>
          <w:color w:val="000000"/>
        </w:rPr>
        <w:t>10</w:t>
      </w:r>
      <w:r w:rsidR="00FA7B9A" w:rsidRPr="005E6D48">
        <w:rPr>
          <w:bCs/>
          <w:color w:val="000000"/>
        </w:rPr>
        <w:t xml:space="preserve">.2.1 – Concluído o processo licitatório, homologado seu resultado e adjudicado o objeto à(s) respectiva(s) concorrente(s) vencedora(s), esta(s) </w:t>
      </w:r>
      <w:proofErr w:type="gramStart"/>
      <w:r w:rsidR="00FA7B9A" w:rsidRPr="005E6D48">
        <w:rPr>
          <w:bCs/>
          <w:color w:val="000000"/>
        </w:rPr>
        <w:t>será(</w:t>
      </w:r>
      <w:proofErr w:type="gramEnd"/>
      <w:r w:rsidR="00FA7B9A" w:rsidRPr="005E6D48">
        <w:rPr>
          <w:bCs/>
          <w:color w:val="000000"/>
        </w:rPr>
        <w:t xml:space="preserve">ao) </w:t>
      </w:r>
      <w:r w:rsidR="00FA7B9A" w:rsidRPr="005E6D48">
        <w:rPr>
          <w:bCs/>
          <w:color w:val="000000"/>
        </w:rPr>
        <w:lastRenderedPageBreak/>
        <w:t xml:space="preserve">convocada(s) para, no prazo de 3 (três) dias úteis, assinar o Contrato Administrativo, que guardará a forma do </w:t>
      </w:r>
      <w:r w:rsidR="00FA7B9A" w:rsidRPr="005E6D48">
        <w:rPr>
          <w:b/>
          <w:bCs/>
          <w:color w:val="000000"/>
        </w:rPr>
        <w:t>ANEXO nº 05</w:t>
      </w:r>
      <w:r w:rsidR="00FA7B9A" w:rsidRPr="005E6D48">
        <w:rPr>
          <w:bCs/>
          <w:color w:val="000000"/>
        </w:rPr>
        <w:t xml:space="preserve"> deste Edital.</w:t>
      </w:r>
    </w:p>
    <w:p w:rsidR="00FA7B9A" w:rsidRPr="005E6D48" w:rsidRDefault="00FA7B9A" w:rsidP="005E6D48">
      <w:pPr>
        <w:ind w:firstLine="851"/>
        <w:jc w:val="both"/>
        <w:rPr>
          <w:bCs/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Cs/>
          <w:color w:val="000000"/>
        </w:rPr>
      </w:pPr>
      <w:r w:rsidRPr="005E6D48">
        <w:rPr>
          <w:bCs/>
          <w:color w:val="000000"/>
        </w:rPr>
        <w:t>10</w:t>
      </w:r>
      <w:r w:rsidR="00FA7B9A" w:rsidRPr="005E6D48">
        <w:rPr>
          <w:bCs/>
          <w:color w:val="000000"/>
        </w:rPr>
        <w:t xml:space="preserve">.2.2 – Se licitante(s) vencedora(s), regulamente convocada(s), se </w:t>
      </w:r>
      <w:proofErr w:type="gramStart"/>
      <w:r w:rsidR="00FA7B9A" w:rsidRPr="005E6D48">
        <w:rPr>
          <w:bCs/>
          <w:color w:val="000000"/>
        </w:rPr>
        <w:t>recusar(</w:t>
      </w:r>
      <w:proofErr w:type="gramEnd"/>
      <w:r w:rsidR="00FA7B9A" w:rsidRPr="005E6D48">
        <w:rPr>
          <w:bCs/>
          <w:color w:val="000000"/>
        </w:rPr>
        <w:t>em) em assinar o Contrato Administrativo no prazo estabelecido na convocação, sem justificativa fundamentada, decairá(ao) do direito de vencedora(s), sujeitando às penalidades previstas na Lei Federal nº 8.666/93, e as previstas neste Edital.</w:t>
      </w:r>
    </w:p>
    <w:p w:rsidR="00FA7B9A" w:rsidRPr="005E6D48" w:rsidRDefault="00FA7B9A" w:rsidP="005E6D48">
      <w:pPr>
        <w:ind w:firstLine="851"/>
        <w:jc w:val="both"/>
        <w:rPr>
          <w:bCs/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Cs/>
          <w:color w:val="000000"/>
        </w:rPr>
      </w:pPr>
      <w:r w:rsidRPr="005E6D48">
        <w:rPr>
          <w:bCs/>
          <w:color w:val="000000"/>
        </w:rPr>
        <w:t>10</w:t>
      </w:r>
      <w:r w:rsidR="00FA7B9A" w:rsidRPr="005E6D48">
        <w:rPr>
          <w:bCs/>
          <w:color w:val="000000"/>
        </w:rPr>
        <w:t xml:space="preserve">.2.3 – Na ocorrência da hipótese prevista no subitem anterior (9.2.2), a Administração convocará a concorrente classificada em </w:t>
      </w:r>
      <w:proofErr w:type="spellStart"/>
      <w:r w:rsidR="00FA7B9A" w:rsidRPr="005E6D48">
        <w:rPr>
          <w:bCs/>
          <w:color w:val="000000"/>
        </w:rPr>
        <w:t>seqüência</w:t>
      </w:r>
      <w:proofErr w:type="spellEnd"/>
      <w:r w:rsidR="00FA7B9A" w:rsidRPr="005E6D48">
        <w:rPr>
          <w:bCs/>
          <w:color w:val="000000"/>
        </w:rPr>
        <w:t xml:space="preserve"> crescente, para contratar ao preço da classificada em primeiro lugar, se não preferir a outro processo licitatório.</w:t>
      </w:r>
    </w:p>
    <w:p w:rsidR="00FA7B9A" w:rsidRPr="005E6D48" w:rsidRDefault="00FA7B9A" w:rsidP="005E6D48">
      <w:pPr>
        <w:ind w:firstLine="851"/>
        <w:jc w:val="both"/>
        <w:rPr>
          <w:bCs/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color w:val="000000"/>
        </w:rPr>
      </w:pPr>
      <w:r w:rsidRPr="005E6D48">
        <w:rPr>
          <w:b/>
          <w:bCs/>
          <w:color w:val="000000"/>
        </w:rPr>
        <w:t>X</w:t>
      </w:r>
      <w:r w:rsidR="003416DF" w:rsidRPr="005E6D48">
        <w:rPr>
          <w:b/>
          <w:bCs/>
          <w:color w:val="000000"/>
        </w:rPr>
        <w:t>I</w:t>
      </w:r>
      <w:r w:rsidRPr="005E6D48">
        <w:rPr>
          <w:b/>
          <w:bCs/>
          <w:color w:val="000000"/>
        </w:rPr>
        <w:t xml:space="preserve"> -</w:t>
      </w:r>
      <w:proofErr w:type="gramStart"/>
      <w:r w:rsidRPr="005E6D48">
        <w:rPr>
          <w:b/>
          <w:bCs/>
          <w:color w:val="000000"/>
        </w:rPr>
        <w:t xml:space="preserve"> </w:t>
      </w:r>
      <w:r w:rsidRPr="005E6D48">
        <w:rPr>
          <w:b/>
          <w:color w:val="000000"/>
        </w:rPr>
        <w:t xml:space="preserve"> </w:t>
      </w:r>
      <w:proofErr w:type="gramEnd"/>
      <w:r w:rsidRPr="005E6D48">
        <w:rPr>
          <w:b/>
          <w:color w:val="000000"/>
        </w:rPr>
        <w:t xml:space="preserve">DO REGIME DE EXECUÇÃO: FORMA, CONDIÇÕES E LOCAL DA PRESTAÇÃO DOS SERVIÇOS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851"/>
        <w:jc w:val="both"/>
        <w:rPr>
          <w:b/>
          <w:bCs/>
          <w:u w:val="single"/>
        </w:rPr>
      </w:pPr>
      <w:r w:rsidRPr="005E6D48">
        <w:t>11</w:t>
      </w:r>
      <w:r w:rsidR="00FA7B9A" w:rsidRPr="005E6D48">
        <w:t xml:space="preserve">.1.  A contratada prestará os serviços licitados através de procedimento administrativo de recuperação/compensação de contribuição previdenciária relativa ao RAT, competindo-lhe todos os atos necessários </w:t>
      </w:r>
      <w:proofErr w:type="gramStart"/>
      <w:r w:rsidR="00FA7B9A" w:rsidRPr="005E6D48">
        <w:t>a</w:t>
      </w:r>
      <w:proofErr w:type="gramEnd"/>
      <w:r w:rsidR="00FA7B9A" w:rsidRPr="005E6D48">
        <w:t xml:space="preserve"> propositura da demanda, incluindo cálculos, elaboração de peças, pareceres, deslocamentos, diárias, e outros, num prazo máximo de 60 (sessenta) dias da assinatura do contrato, para ingresso do procedimento administrativo, compreendendo os seguintes serviços:</w:t>
      </w:r>
      <w:r w:rsidR="00FA7B9A" w:rsidRPr="005E6D48">
        <w:rPr>
          <w:b/>
          <w:bCs/>
          <w:u w:val="single"/>
        </w:rPr>
        <w:t xml:space="preserve"> 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FA7B9A" w:rsidP="005E6D48">
      <w:pPr>
        <w:numPr>
          <w:ilvl w:val="0"/>
          <w:numId w:val="2"/>
        </w:numPr>
        <w:spacing w:before="40" w:after="20"/>
        <w:ind w:left="1418"/>
        <w:jc w:val="both"/>
        <w:rPr>
          <w:b/>
        </w:rPr>
      </w:pPr>
      <w:r w:rsidRPr="005E6D48">
        <w:rPr>
          <w:b/>
        </w:rPr>
        <w:t>Da Avaliação, Levantamento e Compensação:</w:t>
      </w:r>
    </w:p>
    <w:p w:rsidR="00FA7B9A" w:rsidRPr="005E6D48" w:rsidRDefault="00FA7B9A" w:rsidP="005E6D48">
      <w:pPr>
        <w:spacing w:after="120"/>
        <w:ind w:left="1418"/>
        <w:jc w:val="both"/>
        <w:rPr>
          <w:b/>
        </w:rPr>
      </w:pPr>
    </w:p>
    <w:p w:rsidR="00FA7B9A" w:rsidRPr="005E6D48" w:rsidRDefault="00FA7B9A" w:rsidP="005E6D48">
      <w:pPr>
        <w:numPr>
          <w:ilvl w:val="0"/>
          <w:numId w:val="1"/>
        </w:numPr>
        <w:spacing w:after="120"/>
        <w:ind w:left="1418" w:hanging="425"/>
        <w:jc w:val="both"/>
        <w:rPr>
          <w:b/>
        </w:rPr>
      </w:pPr>
      <w:r w:rsidRPr="005E6D48">
        <w:t>Efetuar pesquisa junto aos setores de Recursos Humanos que identifiquem se houve o recolhimento de contribuições previdenciárias indevidas relativas ao RAT;</w:t>
      </w:r>
    </w:p>
    <w:p w:rsidR="00FA7B9A" w:rsidRPr="005E6D48" w:rsidRDefault="00FA7B9A" w:rsidP="005E6D48">
      <w:pPr>
        <w:numPr>
          <w:ilvl w:val="0"/>
          <w:numId w:val="1"/>
        </w:numPr>
        <w:spacing w:after="120"/>
        <w:ind w:left="1418" w:hanging="425"/>
        <w:jc w:val="both"/>
      </w:pPr>
      <w:proofErr w:type="gramStart"/>
      <w:r w:rsidRPr="005E6D48">
        <w:t>avaliar</w:t>
      </w:r>
      <w:proofErr w:type="gramEnd"/>
      <w:r w:rsidRPr="005E6D48">
        <w:t xml:space="preserve"> possível redução tributária referente à contribuição denominada RAT (Riscos Ambientais do Trabalho); </w:t>
      </w:r>
    </w:p>
    <w:p w:rsidR="00FA7B9A" w:rsidRPr="005E6D48" w:rsidRDefault="00FA7B9A" w:rsidP="005E6D48">
      <w:pPr>
        <w:numPr>
          <w:ilvl w:val="0"/>
          <w:numId w:val="1"/>
        </w:numPr>
        <w:spacing w:after="120"/>
        <w:ind w:left="1418" w:hanging="425"/>
        <w:jc w:val="both"/>
        <w:rPr>
          <w:b/>
        </w:rPr>
      </w:pPr>
      <w:r w:rsidRPr="005E6D48">
        <w:t xml:space="preserve"> </w:t>
      </w:r>
      <w:proofErr w:type="gramStart"/>
      <w:r w:rsidRPr="005E6D48">
        <w:rPr>
          <w:bCs/>
        </w:rPr>
        <w:t>prestar</w:t>
      </w:r>
      <w:proofErr w:type="gramEnd"/>
      <w:r w:rsidRPr="005E6D48">
        <w:rPr>
          <w:bCs/>
        </w:rPr>
        <w:t xml:space="preserve"> serviços de levantamento dos valores pagos pela LICITADA ao INSS, e, após, atualizá-los</w:t>
      </w:r>
      <w:r w:rsidRPr="005E6D48">
        <w:rPr>
          <w:b/>
          <w:bCs/>
        </w:rPr>
        <w:t>;</w:t>
      </w:r>
    </w:p>
    <w:p w:rsidR="00FA7B9A" w:rsidRPr="005E6D48" w:rsidRDefault="00FA7B9A" w:rsidP="005E6D48">
      <w:pPr>
        <w:numPr>
          <w:ilvl w:val="0"/>
          <w:numId w:val="1"/>
        </w:numPr>
        <w:spacing w:after="120"/>
        <w:ind w:left="1418" w:hanging="425"/>
        <w:jc w:val="both"/>
        <w:rPr>
          <w:b/>
        </w:rPr>
      </w:pPr>
      <w:proofErr w:type="gramStart"/>
      <w:r w:rsidRPr="005E6D48">
        <w:t>apontar</w:t>
      </w:r>
      <w:proofErr w:type="gramEnd"/>
      <w:r w:rsidRPr="005E6D48">
        <w:t xml:space="preserve"> os períodos ainda recuperáveis com a devida </w:t>
      </w:r>
      <w:r w:rsidRPr="005E6D48">
        <w:rPr>
          <w:bCs/>
        </w:rPr>
        <w:t>elaboração técnica de cálculo dos dados levantados detalhando os valores mês a mês com a devida correção pelos índices oficiais;</w:t>
      </w:r>
    </w:p>
    <w:p w:rsidR="00FA7B9A" w:rsidRPr="005E6D48" w:rsidRDefault="00FA7B9A" w:rsidP="005E6D48">
      <w:pPr>
        <w:numPr>
          <w:ilvl w:val="0"/>
          <w:numId w:val="1"/>
        </w:numPr>
        <w:spacing w:after="120"/>
        <w:ind w:left="1418" w:hanging="425"/>
        <w:jc w:val="both"/>
        <w:rPr>
          <w:b/>
        </w:rPr>
      </w:pPr>
      <w:proofErr w:type="gramStart"/>
      <w:r w:rsidRPr="005E6D48">
        <w:rPr>
          <w:bCs/>
        </w:rPr>
        <w:t>analisar</w:t>
      </w:r>
      <w:proofErr w:type="gramEnd"/>
      <w:r w:rsidRPr="005E6D48">
        <w:t xml:space="preserve"> se já foi realizada compensação tributária que tenha identidade com o objeto desta licitação;</w:t>
      </w:r>
    </w:p>
    <w:p w:rsidR="00FA7B9A" w:rsidRPr="005E6D48" w:rsidRDefault="00FA7B9A" w:rsidP="005E6D48">
      <w:pPr>
        <w:numPr>
          <w:ilvl w:val="0"/>
          <w:numId w:val="1"/>
        </w:numPr>
        <w:spacing w:after="120"/>
        <w:ind w:left="1418" w:hanging="425"/>
        <w:jc w:val="both"/>
        <w:rPr>
          <w:b/>
        </w:rPr>
      </w:pPr>
      <w:proofErr w:type="gramStart"/>
      <w:r w:rsidRPr="005E6D48">
        <w:t>efetuar</w:t>
      </w:r>
      <w:proofErr w:type="gramEnd"/>
      <w:r w:rsidRPr="005E6D48">
        <w:t xml:space="preserve"> a Execução da Compensação mensal no setor competente, acessando os respectivos Programas da SEFIP e CONECTIVIDADE SOCIAL da Caixa Econômica Federal a fim de informar os valores eventualmente compensados e a compensar nas suas respectivas competências, conforme o caso;</w:t>
      </w:r>
    </w:p>
    <w:p w:rsidR="00FA7B9A" w:rsidRPr="005E6D48" w:rsidRDefault="00FA7B9A" w:rsidP="005E6D48">
      <w:pPr>
        <w:numPr>
          <w:ilvl w:val="0"/>
          <w:numId w:val="1"/>
        </w:numPr>
        <w:spacing w:after="120"/>
        <w:ind w:left="1418" w:hanging="425"/>
        <w:jc w:val="both"/>
        <w:rPr>
          <w:b/>
        </w:rPr>
      </w:pPr>
      <w:r w:rsidRPr="005E6D48">
        <w:t>Prestar suporte técnico e jurídico para consecução do objeto, inclusive para ingresso ou defesa em juízo se for o caso.</w:t>
      </w:r>
    </w:p>
    <w:p w:rsidR="00FA7B9A" w:rsidRPr="005E6D48" w:rsidRDefault="00FA7B9A" w:rsidP="005E6D48">
      <w:pPr>
        <w:spacing w:after="120"/>
        <w:ind w:left="1418"/>
        <w:jc w:val="both"/>
        <w:rPr>
          <w:b/>
        </w:rPr>
      </w:pPr>
    </w:p>
    <w:p w:rsidR="00FA7B9A" w:rsidRPr="005E6D48" w:rsidRDefault="00FA7B9A" w:rsidP="005E6D48">
      <w:pPr>
        <w:ind w:firstLine="1134"/>
        <w:jc w:val="both"/>
        <w:rPr>
          <w:b/>
          <w:bCs/>
          <w:color w:val="000000"/>
        </w:rPr>
      </w:pPr>
      <w:r w:rsidRPr="005E6D48">
        <w:rPr>
          <w:b/>
          <w:bCs/>
          <w:color w:val="000000"/>
        </w:rPr>
        <w:t>XI</w:t>
      </w:r>
      <w:r w:rsidR="003416DF" w:rsidRPr="005E6D48">
        <w:rPr>
          <w:b/>
          <w:bCs/>
          <w:color w:val="000000"/>
        </w:rPr>
        <w:t>I</w:t>
      </w:r>
      <w:r w:rsidRPr="005E6D48">
        <w:rPr>
          <w:b/>
          <w:bCs/>
          <w:color w:val="000000"/>
        </w:rPr>
        <w:t xml:space="preserve"> – DAS OBRIGAÇÕES DA CONTRATADA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.1. Responsabilizar-se, integralmente, pelos serviços contratados, nos termos da legislação vigente, de modo que os mesmos sejam realizados com esmero e perfeição, executando-os sob sua inteira e exclusiva responsabilidade;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>1</w:t>
      </w:r>
      <w:r w:rsidR="003416DF" w:rsidRPr="005E6D48">
        <w:t>2</w:t>
      </w:r>
      <w:r w:rsidRPr="005E6D48">
        <w:t xml:space="preserve">.2. Gerenciar e manter, com recursos e meios próprios, as pessoas prestadoras de serviços no </w:t>
      </w:r>
      <w:r w:rsidRPr="005E6D48">
        <w:rPr>
          <w:b/>
        </w:rPr>
        <w:t>LICITADO</w:t>
      </w:r>
      <w:r w:rsidRPr="005E6D48">
        <w:t xml:space="preserve">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.3. Iniciar as atividades no prazo máximo de 05 (cinco) dias úteis a contar do início de vigência do contrato;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.4. Selecionar e preparar rigorosamente os empregados que irão prestar os serviços, observando fielmente a legislação aplicável quando de sua contratação;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11.5. Manter os empregados, durante o horário de trabalho nas dependências do </w:t>
      </w:r>
      <w:proofErr w:type="gramStart"/>
      <w:r w:rsidRPr="005E6D48">
        <w:rPr>
          <w:b/>
        </w:rPr>
        <w:t>LICITADO</w:t>
      </w:r>
      <w:r w:rsidRPr="005E6D48">
        <w:t>, devidamente identificados</w:t>
      </w:r>
      <w:proofErr w:type="gramEnd"/>
      <w:r w:rsidRPr="005E6D48">
        <w:t xml:space="preserve">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.6. Manter disciplina nos locais dos serviços, substituindo no prazo máximo de 24 (vinte e quatro) horas após notificação, qualquer empregado considerado com conduta inconveniente pela contratante;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.7. Cumprir e fazer cumprir por seus empregados as normas e regulamentos disciplinares do </w:t>
      </w:r>
      <w:r w:rsidR="00FA7B9A" w:rsidRPr="005E6D48">
        <w:rPr>
          <w:b/>
        </w:rPr>
        <w:t>LICITADO</w:t>
      </w:r>
      <w:r w:rsidR="00FA7B9A" w:rsidRPr="005E6D48">
        <w:t xml:space="preserve">, bem como quaisquer determinações emanadas das autoridades competentes;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.8. Providenciar a imediata correção das deficiências apontadas pelo </w:t>
      </w:r>
      <w:r w:rsidR="00FA7B9A" w:rsidRPr="005E6D48">
        <w:rPr>
          <w:b/>
        </w:rPr>
        <w:t>LICITADO</w:t>
      </w:r>
      <w:r w:rsidR="00FA7B9A" w:rsidRPr="005E6D48">
        <w:t xml:space="preserve"> quanto à execução dos serviços contratados; </w:t>
      </w:r>
    </w:p>
    <w:p w:rsidR="00FA7B9A" w:rsidRPr="005E6D48" w:rsidRDefault="00FA7B9A" w:rsidP="005E6D48">
      <w:pPr>
        <w:jc w:val="both"/>
        <w:rPr>
          <w:color w:val="FF0000"/>
        </w:rPr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.9. Não transferir a outrem, no todo, o objeto da presente Licitação;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.10. Manter, durante toda a execução do contrato a ser celebrado, as condições de habilitação exigidas no processo licitatório;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.11. Não se valer do contrato a ser celebrado para assumir obrigações perante terceiros, dando-o como garantia, nem utilizar os direitos de crédito, a serem auferidos em função dos serviços prestados, em quaisquer operações de desconto bancário, sem prévia autorização do </w:t>
      </w:r>
      <w:r w:rsidR="00FA7B9A" w:rsidRPr="005E6D48">
        <w:rPr>
          <w:b/>
        </w:rPr>
        <w:t>LICITADO</w:t>
      </w:r>
      <w:r w:rsidR="00FA7B9A" w:rsidRPr="005E6D48">
        <w:t xml:space="preserve">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.12. Arcar com quaisquer danos ou prejuízos causados ao </w:t>
      </w:r>
      <w:r w:rsidR="00FA7B9A" w:rsidRPr="005E6D48">
        <w:rPr>
          <w:b/>
        </w:rPr>
        <w:t>LICITADO</w:t>
      </w:r>
      <w:r w:rsidR="00FA7B9A" w:rsidRPr="005E6D48">
        <w:t xml:space="preserve">, os quais deverão ser descontados da(s) fatura(s) seguinte(s) da empresa, ou ajuizada, se for o caso, a dívida, sem prejuízo das demais sanções previstas no contrato;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.13. Comunicar ao </w:t>
      </w:r>
      <w:r w:rsidR="00FA7B9A" w:rsidRPr="005E6D48">
        <w:rPr>
          <w:b/>
        </w:rPr>
        <w:t>LICITADO</w:t>
      </w:r>
      <w:r w:rsidR="00FA7B9A" w:rsidRPr="005E6D48">
        <w:t xml:space="preserve">, de forma detalhada, toda e qualquer ocorrência de acidentes verificada no curso da execução contratual. </w:t>
      </w:r>
    </w:p>
    <w:p w:rsidR="00FA7B9A" w:rsidRPr="005E6D48" w:rsidRDefault="00FA7B9A" w:rsidP="005E6D48">
      <w:pPr>
        <w:jc w:val="both"/>
      </w:pPr>
    </w:p>
    <w:p w:rsidR="00FA7B9A" w:rsidRPr="005E6D48" w:rsidRDefault="003416DF" w:rsidP="005E6D48">
      <w:pPr>
        <w:ind w:firstLine="1134"/>
        <w:jc w:val="both"/>
      </w:pPr>
      <w:r w:rsidRPr="005E6D48">
        <w:t>12</w:t>
      </w:r>
      <w:r w:rsidR="00FA7B9A" w:rsidRPr="005E6D48">
        <w:t xml:space="preserve">.14. Cumprir com todas as disposições </w:t>
      </w:r>
      <w:proofErr w:type="spellStart"/>
      <w:r w:rsidR="00FA7B9A" w:rsidRPr="005E6D48">
        <w:t>editalícias</w:t>
      </w:r>
      <w:proofErr w:type="spellEnd"/>
      <w:r w:rsidR="00FA7B9A" w:rsidRPr="005E6D48">
        <w:t>, contratuais, especialmente quanto ao</w:t>
      </w:r>
      <w:proofErr w:type="gramStart"/>
      <w:r w:rsidR="00FA7B9A" w:rsidRPr="005E6D48">
        <w:t xml:space="preserve">  </w:t>
      </w:r>
      <w:proofErr w:type="gramEnd"/>
      <w:r w:rsidR="00FA7B9A" w:rsidRPr="005E6D48">
        <w:t>item  11 deste edital.</w:t>
      </w:r>
    </w:p>
    <w:p w:rsidR="00FA7B9A" w:rsidRPr="005E6D48" w:rsidRDefault="00FA7B9A" w:rsidP="005E6D48">
      <w:pPr>
        <w:jc w:val="both"/>
        <w:rPr>
          <w:b/>
          <w:u w:val="single"/>
        </w:rPr>
      </w:pPr>
    </w:p>
    <w:p w:rsidR="00FA7B9A" w:rsidRPr="005E6D48" w:rsidRDefault="003416DF" w:rsidP="005E6D48">
      <w:pPr>
        <w:ind w:firstLine="1134"/>
        <w:jc w:val="both"/>
        <w:rPr>
          <w:b/>
          <w:u w:val="single"/>
        </w:rPr>
      </w:pPr>
      <w:r w:rsidRPr="005E6D48">
        <w:rPr>
          <w:b/>
          <w:u w:val="single"/>
        </w:rPr>
        <w:t>XIII</w:t>
      </w:r>
      <w:r w:rsidR="00FA7B9A" w:rsidRPr="005E6D48">
        <w:rPr>
          <w:b/>
          <w:u w:val="single"/>
        </w:rPr>
        <w:t xml:space="preserve"> - DAS OBRIGAÇÕES DA CONTRATANTE</w:t>
      </w:r>
    </w:p>
    <w:p w:rsidR="00FA7B9A" w:rsidRPr="005E6D48" w:rsidRDefault="00FA7B9A" w:rsidP="005E6D48">
      <w:pPr>
        <w:jc w:val="both"/>
        <w:rPr>
          <w:b/>
          <w:u w:val="single"/>
        </w:rPr>
      </w:pPr>
    </w:p>
    <w:p w:rsidR="00FA7B9A" w:rsidRPr="005E6D48" w:rsidRDefault="003416DF" w:rsidP="005E6D48">
      <w:pPr>
        <w:widowControl w:val="0"/>
        <w:ind w:firstLine="1134"/>
        <w:jc w:val="both"/>
        <w:rPr>
          <w:snapToGrid w:val="0"/>
        </w:rPr>
      </w:pPr>
      <w:r w:rsidRPr="005E6D48">
        <w:rPr>
          <w:bCs/>
          <w:snapToGrid w:val="0"/>
        </w:rPr>
        <w:lastRenderedPageBreak/>
        <w:t>13</w:t>
      </w:r>
      <w:r w:rsidR="00FA7B9A" w:rsidRPr="005E6D48">
        <w:rPr>
          <w:bCs/>
          <w:snapToGrid w:val="0"/>
        </w:rPr>
        <w:t xml:space="preserve">.1. </w:t>
      </w:r>
      <w:r w:rsidR="00FA7B9A" w:rsidRPr="005E6D48">
        <w:rPr>
          <w:snapToGrid w:val="0"/>
        </w:rPr>
        <w:t xml:space="preserve"> Efetuar o pagamento ajustado;</w:t>
      </w:r>
    </w:p>
    <w:p w:rsidR="00FA7B9A" w:rsidRPr="005E6D48" w:rsidRDefault="00FA7B9A" w:rsidP="005E6D48">
      <w:pPr>
        <w:widowControl w:val="0"/>
        <w:jc w:val="both"/>
        <w:rPr>
          <w:snapToGrid w:val="0"/>
        </w:rPr>
      </w:pPr>
    </w:p>
    <w:p w:rsidR="00FA7B9A" w:rsidRPr="005E6D48" w:rsidRDefault="003416DF" w:rsidP="005E6D48">
      <w:pPr>
        <w:widowControl w:val="0"/>
        <w:ind w:firstLine="1134"/>
        <w:jc w:val="both"/>
        <w:rPr>
          <w:snapToGrid w:val="0"/>
        </w:rPr>
      </w:pPr>
      <w:r w:rsidRPr="005E6D48">
        <w:rPr>
          <w:bCs/>
          <w:snapToGrid w:val="0"/>
        </w:rPr>
        <w:t>13</w:t>
      </w:r>
      <w:r w:rsidR="00FA7B9A" w:rsidRPr="005E6D48">
        <w:rPr>
          <w:bCs/>
          <w:snapToGrid w:val="0"/>
        </w:rPr>
        <w:t xml:space="preserve">.2. </w:t>
      </w:r>
      <w:r w:rsidR="00FA7B9A" w:rsidRPr="005E6D48">
        <w:rPr>
          <w:snapToGrid w:val="0"/>
        </w:rPr>
        <w:t xml:space="preserve"> Dar à </w:t>
      </w:r>
      <w:r w:rsidR="00FA7B9A" w:rsidRPr="005E6D48">
        <w:rPr>
          <w:b/>
          <w:bCs/>
          <w:snapToGrid w:val="0"/>
        </w:rPr>
        <w:t>CONTRATADA</w:t>
      </w:r>
      <w:r w:rsidR="00FA7B9A" w:rsidRPr="005E6D48">
        <w:rPr>
          <w:snapToGrid w:val="0"/>
        </w:rPr>
        <w:t xml:space="preserve"> as condições necessárias à regular execução do Contrato; </w:t>
      </w:r>
    </w:p>
    <w:p w:rsidR="00FA7B9A" w:rsidRPr="005E6D48" w:rsidRDefault="00FA7B9A" w:rsidP="005E6D48">
      <w:pPr>
        <w:widowControl w:val="0"/>
        <w:ind w:firstLine="1134"/>
        <w:jc w:val="both"/>
        <w:rPr>
          <w:snapToGrid w:val="0"/>
        </w:rPr>
      </w:pPr>
    </w:p>
    <w:p w:rsidR="00FA7B9A" w:rsidRPr="005E6D48" w:rsidRDefault="003416DF" w:rsidP="005E6D48">
      <w:pPr>
        <w:widowControl w:val="0"/>
        <w:ind w:firstLine="1134"/>
        <w:jc w:val="both"/>
      </w:pPr>
      <w:r w:rsidRPr="005E6D48">
        <w:rPr>
          <w:snapToGrid w:val="0"/>
        </w:rPr>
        <w:t>13</w:t>
      </w:r>
      <w:r w:rsidR="00FA7B9A" w:rsidRPr="005E6D48">
        <w:rPr>
          <w:snapToGrid w:val="0"/>
        </w:rPr>
        <w:t>.3</w:t>
      </w:r>
      <w:proofErr w:type="gramStart"/>
      <w:r w:rsidR="00FA7B9A" w:rsidRPr="005E6D48">
        <w:rPr>
          <w:snapToGrid w:val="0"/>
        </w:rPr>
        <w:t xml:space="preserve">  </w:t>
      </w:r>
      <w:proofErr w:type="gramEnd"/>
      <w:r w:rsidR="00FA7B9A" w:rsidRPr="005E6D48">
        <w:rPr>
          <w:snapToGrid w:val="0"/>
        </w:rPr>
        <w:t>P</w:t>
      </w:r>
      <w:r w:rsidR="00FA7B9A" w:rsidRPr="005E6D48">
        <w:t>romover, através de seu representante, o acompanhamento e a fiscalização dos serviços contratados, sob os aspectos quantitativos e qualitativos, anotando em registro próprio eventuais falhas detectadas e comunicando as ocorrências de quaisquer fatos que, a seu critério, exijam medidas corretivas por parte da Contratada;</w:t>
      </w:r>
    </w:p>
    <w:p w:rsidR="00FA7B9A" w:rsidRPr="005E6D48" w:rsidRDefault="00FA7B9A" w:rsidP="005E6D48">
      <w:pPr>
        <w:widowControl w:val="0"/>
        <w:jc w:val="both"/>
      </w:pPr>
    </w:p>
    <w:p w:rsidR="00FA7B9A" w:rsidRPr="005E6D48" w:rsidRDefault="003416DF" w:rsidP="005E6D48">
      <w:pPr>
        <w:widowControl w:val="0"/>
        <w:ind w:firstLine="1134"/>
        <w:jc w:val="both"/>
        <w:rPr>
          <w:snapToGrid w:val="0"/>
        </w:rPr>
      </w:pPr>
      <w:r w:rsidRPr="005E6D48">
        <w:rPr>
          <w:bCs/>
          <w:snapToGrid w:val="0"/>
        </w:rPr>
        <w:t>13</w:t>
      </w:r>
      <w:r w:rsidR="00FA7B9A" w:rsidRPr="005E6D48">
        <w:rPr>
          <w:bCs/>
          <w:snapToGrid w:val="0"/>
        </w:rPr>
        <w:t xml:space="preserve">.4. </w:t>
      </w:r>
      <w:r w:rsidR="00FA7B9A" w:rsidRPr="005E6D48">
        <w:rPr>
          <w:snapToGrid w:val="0"/>
        </w:rPr>
        <w:t xml:space="preserve"> </w:t>
      </w:r>
      <w:r w:rsidR="00FA7B9A" w:rsidRPr="005E6D48">
        <w:t>Fornecer informações e documentos necessários para a perfeita entrega dos serviços com vistas à execução do objeto deste Contrato.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b/>
          <w:bCs/>
          <w:color w:val="000000"/>
        </w:rPr>
        <w:t>XIV</w:t>
      </w:r>
      <w:r w:rsidR="00FA7B9A" w:rsidRPr="005E6D48">
        <w:rPr>
          <w:b/>
          <w:bCs/>
          <w:color w:val="000000"/>
        </w:rPr>
        <w:t xml:space="preserve"> – DA FORMA DE PAGAMENTO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14</w:t>
      </w:r>
      <w:r w:rsidR="00FA7B9A" w:rsidRPr="005E6D48">
        <w:rPr>
          <w:color w:val="000000"/>
        </w:rPr>
        <w:t xml:space="preserve">.1. Os pagamentos dos valores pelo </w:t>
      </w:r>
      <w:r w:rsidR="00FA7B9A" w:rsidRPr="005E6D48">
        <w:rPr>
          <w:b/>
          <w:color w:val="000000"/>
        </w:rPr>
        <w:t>LICITADO</w:t>
      </w:r>
      <w:r w:rsidR="00FA7B9A" w:rsidRPr="005E6D48">
        <w:rPr>
          <w:color w:val="000000"/>
        </w:rPr>
        <w:t xml:space="preserve"> serão efetuados</w:t>
      </w:r>
      <w:proofErr w:type="gramStart"/>
      <w:r w:rsidR="00FA7B9A" w:rsidRPr="005E6D48">
        <w:rPr>
          <w:color w:val="000000"/>
        </w:rPr>
        <w:t xml:space="preserve">  </w:t>
      </w:r>
      <w:proofErr w:type="gramEnd"/>
      <w:r w:rsidR="00FA7B9A" w:rsidRPr="005E6D48">
        <w:rPr>
          <w:color w:val="000000"/>
        </w:rPr>
        <w:t xml:space="preserve">de acordo  com a prestação dos serviços especificados no item 10 do edital de licitação, mediante relatório firmado pelo </w:t>
      </w:r>
      <w:proofErr w:type="spellStart"/>
      <w:r w:rsidR="00FA7B9A" w:rsidRPr="005E6D48">
        <w:rPr>
          <w:color w:val="000000"/>
        </w:rPr>
        <w:t>xxxxxxxx</w:t>
      </w:r>
      <w:proofErr w:type="spellEnd"/>
      <w:r w:rsidR="00FA7B9A" w:rsidRPr="005E6D48">
        <w:rPr>
          <w:color w:val="000000"/>
        </w:rPr>
        <w:t xml:space="preserve"> do LICITADO, e de acordo com a proposta, podendo o LICITADO pagar somente na homologação tácita ou efetiva pelo órgão fazendário competente dos procedimentos de compensação tributária ou medida que equivalha.</w:t>
      </w:r>
    </w:p>
    <w:p w:rsidR="00FA7B9A" w:rsidRPr="005E6D48" w:rsidRDefault="00FA7B9A" w:rsidP="005E6D48">
      <w:pPr>
        <w:ind w:firstLine="1134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14</w:t>
      </w:r>
      <w:r w:rsidR="00FA7B9A" w:rsidRPr="005E6D48">
        <w:rPr>
          <w:color w:val="000000"/>
        </w:rPr>
        <w:t>.2. Os pagamentos, nos termos acima, serão efetuados, exclusivamente, em conta corrente da(s) contratada(s), que será informada na celebração do Contrato Administrativo. As eventuais despesas relativas aos pagamentos correrão à conta da(s) contratadas.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b/>
          <w:color w:val="000000"/>
        </w:rPr>
      </w:pPr>
      <w:r w:rsidRPr="005E6D48">
        <w:rPr>
          <w:b/>
          <w:color w:val="000000"/>
        </w:rPr>
        <w:t>X</w:t>
      </w:r>
      <w:r w:rsidR="00FA7B9A" w:rsidRPr="005E6D48">
        <w:rPr>
          <w:b/>
          <w:color w:val="000000"/>
        </w:rPr>
        <w:t>V – DOS RECURSOS ORÇAMENTÁRIOS: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</w:rPr>
      </w:pPr>
    </w:p>
    <w:p w:rsidR="00FA7B9A" w:rsidRPr="005E6D48" w:rsidRDefault="003416DF" w:rsidP="005E6D48">
      <w:pPr>
        <w:spacing w:after="120"/>
        <w:ind w:firstLine="1134"/>
        <w:jc w:val="both"/>
        <w:rPr>
          <w:color w:val="000000"/>
        </w:rPr>
      </w:pPr>
      <w:r w:rsidRPr="005E6D48">
        <w:rPr>
          <w:color w:val="000000"/>
        </w:rPr>
        <w:t>15</w:t>
      </w:r>
      <w:r w:rsidR="00FA7B9A" w:rsidRPr="005E6D48">
        <w:rPr>
          <w:color w:val="000000"/>
        </w:rPr>
        <w:t xml:space="preserve">.1. Os recursos financeiros e orçamentários para esta licitação têm fonte no orçamento do </w:t>
      </w:r>
      <w:r w:rsidR="00FA7B9A" w:rsidRPr="005E6D48">
        <w:rPr>
          <w:b/>
          <w:color w:val="000000"/>
        </w:rPr>
        <w:t>LICITADO</w:t>
      </w:r>
      <w:r w:rsidR="00FA7B9A" w:rsidRPr="005E6D48">
        <w:rPr>
          <w:color w:val="000000"/>
        </w:rPr>
        <w:t>, consignados nas seguintes dotações orçamentárias:</w:t>
      </w: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>(10) 3.3.90.39.00.00.00.00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b/>
          <w:bCs/>
          <w:color w:val="000000"/>
        </w:rPr>
      </w:pPr>
      <w:r w:rsidRPr="005E6D48">
        <w:rPr>
          <w:b/>
          <w:bCs/>
          <w:color w:val="000000"/>
        </w:rPr>
        <w:t>XV</w:t>
      </w:r>
      <w:r w:rsidR="003416DF" w:rsidRPr="005E6D48">
        <w:rPr>
          <w:b/>
          <w:bCs/>
          <w:color w:val="000000"/>
        </w:rPr>
        <w:t>I</w:t>
      </w:r>
      <w:r w:rsidRPr="005E6D48">
        <w:rPr>
          <w:b/>
          <w:bCs/>
          <w:color w:val="000000"/>
        </w:rPr>
        <w:t xml:space="preserve"> – DAS SANÇÕES PARA O CASO DE INADIMPLEMENTO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16</w:t>
      </w:r>
      <w:r w:rsidR="00FA7B9A" w:rsidRPr="005E6D48">
        <w:rPr>
          <w:color w:val="000000"/>
        </w:rPr>
        <w:t xml:space="preserve">.1 – À </w:t>
      </w:r>
      <w:r w:rsidR="00FA7B9A" w:rsidRPr="005E6D48">
        <w:rPr>
          <w:b/>
          <w:color w:val="000000"/>
        </w:rPr>
        <w:t>CONTRATADA</w:t>
      </w:r>
      <w:r w:rsidR="00FA7B9A" w:rsidRPr="005E6D48">
        <w:rPr>
          <w:color w:val="000000"/>
        </w:rPr>
        <w:t>, pelo não cumprimento com as obrigações assumidas, através desta contratação, ou através do processo licitatório, ser-lhe-ão aplicadas as seguintes penalidades: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bCs/>
          <w:color w:val="000000"/>
        </w:rPr>
        <w:t>16</w:t>
      </w:r>
      <w:r w:rsidR="00FA7B9A" w:rsidRPr="005E6D48">
        <w:rPr>
          <w:bCs/>
          <w:color w:val="000000"/>
        </w:rPr>
        <w:t xml:space="preserve">.1.1 – </w:t>
      </w:r>
      <w:r w:rsidR="00FA7B9A" w:rsidRPr="005E6D48">
        <w:rPr>
          <w:color w:val="000000"/>
        </w:rPr>
        <w:t>Advertência.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bCs/>
          <w:color w:val="000000"/>
        </w:rPr>
        <w:t>16</w:t>
      </w:r>
      <w:r w:rsidR="00FA7B9A" w:rsidRPr="005E6D48">
        <w:rPr>
          <w:bCs/>
          <w:color w:val="000000"/>
        </w:rPr>
        <w:t xml:space="preserve">.1.2 – </w:t>
      </w:r>
      <w:r w:rsidR="00FA7B9A" w:rsidRPr="005E6D48">
        <w:rPr>
          <w:color w:val="000000"/>
        </w:rPr>
        <w:t>Multa de 5% (cinco por cento) sobre o valor da proposta.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tabs>
          <w:tab w:val="left" w:pos="142"/>
        </w:tabs>
        <w:autoSpaceDE w:val="0"/>
        <w:autoSpaceDN w:val="0"/>
        <w:ind w:firstLine="1134"/>
        <w:jc w:val="both"/>
        <w:rPr>
          <w:color w:val="000000"/>
        </w:rPr>
      </w:pPr>
      <w:r w:rsidRPr="005E6D48">
        <w:rPr>
          <w:bCs/>
          <w:color w:val="000000"/>
        </w:rPr>
        <w:t>16</w:t>
      </w:r>
      <w:r w:rsidR="00FA7B9A" w:rsidRPr="005E6D48">
        <w:rPr>
          <w:bCs/>
          <w:color w:val="000000"/>
        </w:rPr>
        <w:t xml:space="preserve">.1.3 – </w:t>
      </w:r>
      <w:r w:rsidR="00FA7B9A" w:rsidRPr="005E6D48">
        <w:rPr>
          <w:color w:val="000000"/>
        </w:rPr>
        <w:t xml:space="preserve">Suspensão temporária do direito de participação em licitação e impedimento de contratar com a Administração, pelo período de </w:t>
      </w:r>
      <w:proofErr w:type="gramStart"/>
      <w:r w:rsidR="00FA7B9A" w:rsidRPr="005E6D48">
        <w:rPr>
          <w:color w:val="000000"/>
        </w:rPr>
        <w:t>2</w:t>
      </w:r>
      <w:proofErr w:type="gramEnd"/>
      <w:r w:rsidR="00FA7B9A" w:rsidRPr="005E6D48">
        <w:rPr>
          <w:color w:val="000000"/>
        </w:rPr>
        <w:t xml:space="preserve"> (dois) anos.</w:t>
      </w:r>
    </w:p>
    <w:p w:rsidR="00FA7B9A" w:rsidRPr="005E6D48" w:rsidRDefault="00FA7B9A" w:rsidP="005E6D48">
      <w:pPr>
        <w:autoSpaceDE w:val="0"/>
        <w:autoSpaceDN w:val="0"/>
        <w:ind w:firstLine="851"/>
        <w:jc w:val="both"/>
        <w:rPr>
          <w:b/>
          <w:color w:val="000000"/>
          <w:lang w:val="x-none" w:eastAsia="x-none"/>
        </w:rPr>
      </w:pPr>
    </w:p>
    <w:p w:rsidR="00FA7B9A" w:rsidRPr="005E6D48" w:rsidRDefault="003416DF" w:rsidP="005E6D48">
      <w:pPr>
        <w:autoSpaceDE w:val="0"/>
        <w:autoSpaceDN w:val="0"/>
        <w:ind w:firstLine="1134"/>
        <w:jc w:val="both"/>
        <w:rPr>
          <w:bCs/>
          <w:color w:val="000000"/>
          <w:lang w:val="x-none" w:eastAsia="x-none"/>
        </w:rPr>
      </w:pPr>
      <w:r w:rsidRPr="005E6D48">
        <w:rPr>
          <w:color w:val="000000"/>
          <w:lang w:val="x-none" w:eastAsia="x-none"/>
        </w:rPr>
        <w:t>1</w:t>
      </w:r>
      <w:r w:rsidRPr="005E6D48">
        <w:rPr>
          <w:color w:val="000000"/>
          <w:lang w:eastAsia="x-none"/>
        </w:rPr>
        <w:t>6</w:t>
      </w:r>
      <w:r w:rsidR="00FA7B9A" w:rsidRPr="005E6D48">
        <w:rPr>
          <w:color w:val="000000"/>
          <w:lang w:val="x-none" w:eastAsia="x-none"/>
        </w:rPr>
        <w:t xml:space="preserve">.1.4 – </w:t>
      </w:r>
      <w:r w:rsidR="00FA7B9A" w:rsidRPr="005E6D48">
        <w:rPr>
          <w:bCs/>
          <w:color w:val="000000"/>
          <w:lang w:val="x-none" w:eastAsia="x-none"/>
        </w:rPr>
        <w:t>Declaração de Inidoneidade para licitar ou contratar com a Administração Pública.</w:t>
      </w:r>
    </w:p>
    <w:p w:rsidR="00FA7B9A" w:rsidRPr="005E6D48" w:rsidRDefault="00FA7B9A" w:rsidP="005E6D48">
      <w:pPr>
        <w:autoSpaceDE w:val="0"/>
        <w:autoSpaceDN w:val="0"/>
        <w:ind w:firstLine="851"/>
        <w:jc w:val="both"/>
        <w:rPr>
          <w:b/>
          <w:bCs/>
          <w:color w:val="000000"/>
          <w:lang w:val="x-none" w:eastAsia="x-none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16</w:t>
      </w:r>
      <w:r w:rsidR="00FA7B9A" w:rsidRPr="005E6D48">
        <w:rPr>
          <w:color w:val="000000"/>
        </w:rPr>
        <w:t xml:space="preserve">.2 – Havendo necessidade de aplicações de sanções à </w:t>
      </w:r>
      <w:r w:rsidR="00FA7B9A" w:rsidRPr="005E6D48">
        <w:rPr>
          <w:b/>
          <w:bCs/>
          <w:color w:val="000000"/>
        </w:rPr>
        <w:t>CONTRATADA</w:t>
      </w:r>
      <w:r w:rsidR="00FA7B9A" w:rsidRPr="005E6D48">
        <w:rPr>
          <w:color w:val="000000"/>
        </w:rPr>
        <w:t xml:space="preserve">, estas serão precedidas de competente processo administrativo, à qual lhe será segurado </w:t>
      </w:r>
      <w:proofErr w:type="gramStart"/>
      <w:r w:rsidR="00FA7B9A" w:rsidRPr="005E6D48">
        <w:rPr>
          <w:color w:val="000000"/>
        </w:rPr>
        <w:t>o contraditório e ampla defesa</w:t>
      </w:r>
      <w:proofErr w:type="gramEnd"/>
      <w:r w:rsidR="00FA7B9A" w:rsidRPr="005E6D48">
        <w:rPr>
          <w:color w:val="000000"/>
        </w:rPr>
        <w:t>.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b/>
          <w:bCs/>
          <w:color w:val="000000"/>
        </w:rPr>
        <w:t>XVI</w:t>
      </w:r>
      <w:r w:rsidR="003416DF" w:rsidRPr="005E6D48">
        <w:rPr>
          <w:b/>
          <w:bCs/>
          <w:color w:val="000000"/>
        </w:rPr>
        <w:t>I</w:t>
      </w:r>
      <w:r w:rsidRPr="005E6D48">
        <w:rPr>
          <w:b/>
          <w:bCs/>
          <w:color w:val="000000"/>
        </w:rPr>
        <w:t xml:space="preserve"> – DA GARANTIA CONTRATUAL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17</w:t>
      </w:r>
      <w:r w:rsidR="00FA7B9A" w:rsidRPr="005E6D48">
        <w:rPr>
          <w:color w:val="000000"/>
        </w:rPr>
        <w:t>.1. Não será exigida a prestação de garantia para a contratação resultante desta licitação.</w:t>
      </w:r>
    </w:p>
    <w:p w:rsidR="00FA7B9A" w:rsidRPr="005E6D48" w:rsidRDefault="00FA7B9A" w:rsidP="005E6D48">
      <w:pPr>
        <w:ind w:firstLine="1134"/>
        <w:jc w:val="both"/>
        <w:rPr>
          <w:color w:val="000000"/>
        </w:rPr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rPr>
          <w:b/>
          <w:bCs/>
        </w:rPr>
        <w:t>XVII</w:t>
      </w:r>
      <w:r w:rsidR="003416DF" w:rsidRPr="005E6D48">
        <w:rPr>
          <w:b/>
          <w:bCs/>
        </w:rPr>
        <w:t>I</w:t>
      </w:r>
      <w:r w:rsidRPr="005E6D48">
        <w:rPr>
          <w:b/>
          <w:bCs/>
        </w:rPr>
        <w:t xml:space="preserve"> –</w:t>
      </w:r>
      <w:proofErr w:type="gramStart"/>
      <w:r w:rsidRPr="005E6D48">
        <w:rPr>
          <w:b/>
          <w:bCs/>
        </w:rPr>
        <w:t xml:space="preserve">  </w:t>
      </w:r>
      <w:proofErr w:type="gramEnd"/>
      <w:r w:rsidRPr="005E6D48">
        <w:rPr>
          <w:b/>
          <w:bCs/>
        </w:rPr>
        <w:t xml:space="preserve">DA FISCALIZAÇÃO E ACEITAÇÃO </w:t>
      </w:r>
    </w:p>
    <w:p w:rsidR="00FA7B9A" w:rsidRPr="005E6D48" w:rsidRDefault="00FA7B9A" w:rsidP="005E6D48">
      <w:pPr>
        <w:spacing w:before="40" w:after="20"/>
        <w:jc w:val="both"/>
      </w:pPr>
    </w:p>
    <w:p w:rsidR="00FA7B9A" w:rsidRPr="005E6D48" w:rsidRDefault="003416DF" w:rsidP="005E6D48">
      <w:pPr>
        <w:spacing w:before="40" w:after="20"/>
        <w:ind w:firstLine="1134"/>
        <w:jc w:val="both"/>
      </w:pPr>
      <w:r w:rsidRPr="005E6D48">
        <w:t>18</w:t>
      </w:r>
      <w:r w:rsidR="00FA7B9A" w:rsidRPr="005E6D48">
        <w:t xml:space="preserve">.1 - A execução do contrato, objeto deste Edital, será acompanhada e fiscalizada pelo </w:t>
      </w:r>
      <w:r w:rsidR="00FA7B9A" w:rsidRPr="005E6D48">
        <w:rPr>
          <w:color w:val="000000"/>
        </w:rPr>
        <w:t>Contador do LICITADO</w:t>
      </w:r>
      <w:r w:rsidR="00FA7B9A" w:rsidRPr="005E6D48">
        <w:t xml:space="preserve"> cabendo-lhe praticar todos os atos, visando ao perfeito cumprimento do contrato, sobre os quais se </w:t>
      </w:r>
      <w:proofErr w:type="gramStart"/>
      <w:r w:rsidR="00FA7B9A" w:rsidRPr="005E6D48">
        <w:t>manifestará,</w:t>
      </w:r>
      <w:proofErr w:type="gramEnd"/>
      <w:r w:rsidR="00FA7B9A" w:rsidRPr="005E6D48">
        <w:t xml:space="preserve"> para fins de aceite, no prazo máximo de 02 (dois) dias úteis contados da data de recebimento da documentação de cobrança e relatórios circunstanciados dos serviços realizados no </w:t>
      </w:r>
      <w:r w:rsidR="00FA7B9A" w:rsidRPr="005E6D48">
        <w:rPr>
          <w:b/>
        </w:rPr>
        <w:t>LICITADO</w:t>
      </w:r>
      <w:r w:rsidR="00FA7B9A" w:rsidRPr="005E6D48">
        <w:t xml:space="preserve">. </w:t>
      </w:r>
    </w:p>
    <w:p w:rsidR="00FA7B9A" w:rsidRPr="005E6D48" w:rsidRDefault="00FA7B9A" w:rsidP="005E6D48">
      <w:pPr>
        <w:spacing w:before="40" w:after="20"/>
        <w:ind w:firstLine="1134"/>
        <w:jc w:val="both"/>
      </w:pPr>
    </w:p>
    <w:p w:rsidR="00FA7B9A" w:rsidRPr="005E6D48" w:rsidRDefault="003416DF" w:rsidP="005E6D48">
      <w:pPr>
        <w:tabs>
          <w:tab w:val="left" w:pos="142"/>
        </w:tabs>
        <w:autoSpaceDE w:val="0"/>
        <w:autoSpaceDN w:val="0"/>
        <w:spacing w:before="40" w:after="20"/>
        <w:ind w:firstLine="1134"/>
        <w:jc w:val="both"/>
      </w:pPr>
      <w:r w:rsidRPr="005E6D48">
        <w:t>18</w:t>
      </w:r>
      <w:r w:rsidR="00FA7B9A" w:rsidRPr="005E6D48">
        <w:t xml:space="preserve">.2 – Os serviços serão executados de acordo com os requisitos do Termo de Referência, deste Edital: </w:t>
      </w:r>
    </w:p>
    <w:p w:rsidR="00FA7B9A" w:rsidRPr="005E6D48" w:rsidRDefault="00FA7B9A" w:rsidP="005E6D48">
      <w:pPr>
        <w:tabs>
          <w:tab w:val="left" w:pos="142"/>
        </w:tabs>
        <w:autoSpaceDE w:val="0"/>
        <w:autoSpaceDN w:val="0"/>
        <w:spacing w:before="40" w:after="20"/>
        <w:ind w:firstLine="1134"/>
        <w:jc w:val="both"/>
      </w:pPr>
    </w:p>
    <w:p w:rsidR="00FA7B9A" w:rsidRPr="005E6D48" w:rsidRDefault="003416DF" w:rsidP="005E6D48">
      <w:pPr>
        <w:spacing w:before="40" w:after="20"/>
        <w:ind w:firstLine="1134"/>
        <w:jc w:val="both"/>
      </w:pPr>
      <w:r w:rsidRPr="005E6D48">
        <w:t>18</w:t>
      </w:r>
      <w:r w:rsidR="00FA7B9A" w:rsidRPr="005E6D48">
        <w:t xml:space="preserve">.2.1 – o representante do </w:t>
      </w:r>
      <w:r w:rsidR="00FA7B9A" w:rsidRPr="005E6D48">
        <w:rPr>
          <w:b/>
        </w:rPr>
        <w:t>LICITADO</w:t>
      </w:r>
      <w:r w:rsidR="00FA7B9A" w:rsidRPr="005E6D48">
        <w:t xml:space="preserve"> anotará em registro próprio todas as ocorrências relacionadas com a execução do contrato, inclusive a observância do seu prazo de vigência, os pagamentos dos prestadores de serviços e cumprimento das obrigações trabalhistas e sociais, determinando o que for necessário à regularização das faltas ou defeitos observados; </w:t>
      </w:r>
    </w:p>
    <w:p w:rsidR="00FA7B9A" w:rsidRPr="005E6D48" w:rsidRDefault="00FA7B9A" w:rsidP="005E6D48">
      <w:pPr>
        <w:spacing w:before="40" w:after="20"/>
        <w:ind w:firstLine="1134"/>
        <w:jc w:val="both"/>
      </w:pPr>
    </w:p>
    <w:p w:rsidR="00FA7B9A" w:rsidRPr="005E6D48" w:rsidRDefault="003416DF" w:rsidP="005E6D48">
      <w:pPr>
        <w:spacing w:before="40" w:after="20"/>
        <w:ind w:firstLine="1134"/>
        <w:jc w:val="both"/>
      </w:pPr>
      <w:r w:rsidRPr="005E6D48">
        <w:t>18</w:t>
      </w:r>
      <w:r w:rsidR="00FA7B9A" w:rsidRPr="005E6D48">
        <w:t xml:space="preserve">.2.2 – as decisões e providências que ultrapassarem a competência do representante deverão ser solicitadas a seus superiores em tempo hábil para adoção das medidas convenientes. </w:t>
      </w:r>
    </w:p>
    <w:p w:rsidR="00FA7B9A" w:rsidRPr="005E6D48" w:rsidRDefault="00FA7B9A" w:rsidP="005E6D48">
      <w:pPr>
        <w:spacing w:before="40" w:after="20"/>
        <w:ind w:firstLine="1134"/>
        <w:jc w:val="both"/>
      </w:pPr>
    </w:p>
    <w:p w:rsidR="00FA7B9A" w:rsidRPr="005E6D48" w:rsidRDefault="003416DF" w:rsidP="005E6D48">
      <w:pPr>
        <w:tabs>
          <w:tab w:val="left" w:pos="0"/>
        </w:tabs>
        <w:autoSpaceDE w:val="0"/>
        <w:autoSpaceDN w:val="0"/>
        <w:spacing w:before="40" w:after="20"/>
        <w:ind w:firstLine="1134"/>
        <w:jc w:val="both"/>
      </w:pPr>
      <w:r w:rsidRPr="005E6D48">
        <w:t>18</w:t>
      </w:r>
      <w:r w:rsidR="00FA7B9A" w:rsidRPr="005E6D48">
        <w:t xml:space="preserve">.3 - A ação ou omissão total ou parcial da fiscalização do </w:t>
      </w:r>
      <w:r w:rsidR="00FA7B9A" w:rsidRPr="005E6D48">
        <w:rPr>
          <w:b/>
        </w:rPr>
        <w:t>LICITADO</w:t>
      </w:r>
      <w:r w:rsidR="00FA7B9A" w:rsidRPr="005E6D48">
        <w:t xml:space="preserve"> não eximirá a licitante vencedora da total responsabilidade pela execução do objeto desta Licitação. </w:t>
      </w:r>
    </w:p>
    <w:p w:rsidR="00FA7B9A" w:rsidRPr="005E6D48" w:rsidRDefault="00FA7B9A" w:rsidP="005E6D48">
      <w:pPr>
        <w:ind w:firstLine="851"/>
        <w:jc w:val="both"/>
        <w:rPr>
          <w:b/>
          <w:bCs/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b/>
          <w:bCs/>
          <w:color w:val="000000"/>
        </w:rPr>
        <w:t>XIX</w:t>
      </w:r>
      <w:r w:rsidR="00FA7B9A" w:rsidRPr="005E6D48">
        <w:rPr>
          <w:b/>
          <w:bCs/>
          <w:color w:val="000000"/>
        </w:rPr>
        <w:t xml:space="preserve"> – DAS DISPOSIÇÕES FINAIS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>.1 – 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>.2 – Das sessões públicas de processamento do Pregão serão lavradas atas circunstanciadas, a serem assinadas pelo Pregoeiro, pelos membros da Equipe de Apoio e pelos licitantes presentes.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3416DF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>.2.1 – As recusas ou as impossibilidades de assinaturas devem ser registradas expressamente na própria ata.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4B4AB7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</w:t>
      </w:r>
      <w:r w:rsidR="003416DF" w:rsidRPr="005E6D48">
        <w:rPr>
          <w:color w:val="000000"/>
        </w:rPr>
        <w:t>9.</w:t>
      </w:r>
      <w:r w:rsidR="00FA7B9A" w:rsidRPr="005E6D48">
        <w:rPr>
          <w:color w:val="000000"/>
        </w:rPr>
        <w:t xml:space="preserve">3 – Todos os documentos de habilitação cujos envelopes forem abertos na sessão e as propostas serão </w:t>
      </w:r>
      <w:proofErr w:type="gramStart"/>
      <w:r w:rsidR="00FA7B9A" w:rsidRPr="005E6D48">
        <w:rPr>
          <w:color w:val="000000"/>
        </w:rPr>
        <w:t>rubricados</w:t>
      </w:r>
      <w:proofErr w:type="gramEnd"/>
      <w:r w:rsidR="00FA7B9A" w:rsidRPr="005E6D48">
        <w:rPr>
          <w:color w:val="000000"/>
        </w:rPr>
        <w:t xml:space="preserve"> pelo Pregoeiro, pelos membros da Equipe de Apoio e pelos licitantes presentes que desejarem.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4B4AB7" w:rsidP="005E6D48">
      <w:pPr>
        <w:ind w:firstLine="1134"/>
        <w:jc w:val="both"/>
      </w:pPr>
      <w:r w:rsidRPr="005E6D48">
        <w:rPr>
          <w:color w:val="000000"/>
        </w:rPr>
        <w:t>1</w:t>
      </w:r>
      <w:r w:rsidR="003416DF" w:rsidRPr="005E6D48">
        <w:rPr>
          <w:color w:val="000000"/>
        </w:rPr>
        <w:t>9</w:t>
      </w:r>
      <w:r w:rsidR="00FA7B9A" w:rsidRPr="005E6D48">
        <w:rPr>
          <w:color w:val="000000"/>
        </w:rPr>
        <w:t xml:space="preserve">.4 – O resultado do presente certame será divulgado por </w:t>
      </w:r>
      <w:r w:rsidR="00FA7B9A" w:rsidRPr="005E6D48">
        <w:t>publicação no mural público da prefeitura municipal de Rio Rufino, bem como em jornal de circulação local ou regional.</w:t>
      </w:r>
    </w:p>
    <w:p w:rsidR="00FA7B9A" w:rsidRPr="005E6D48" w:rsidRDefault="00FA7B9A" w:rsidP="005E6D48">
      <w:pPr>
        <w:ind w:firstLine="851"/>
        <w:jc w:val="both"/>
        <w:rPr>
          <w:b/>
          <w:color w:val="FF0000"/>
        </w:rPr>
      </w:pPr>
    </w:p>
    <w:p w:rsidR="00FA7B9A" w:rsidRPr="005E6D48" w:rsidRDefault="004B4AB7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</w:t>
      </w:r>
      <w:r w:rsidR="003416DF" w:rsidRPr="005E6D48">
        <w:rPr>
          <w:color w:val="000000"/>
        </w:rPr>
        <w:t>9</w:t>
      </w:r>
      <w:r w:rsidR="00FA7B9A" w:rsidRPr="005E6D48">
        <w:rPr>
          <w:color w:val="000000"/>
        </w:rPr>
        <w:t>.5 – É facultado ao Pregoeir</w:t>
      </w:r>
      <w:r w:rsidR="00025357" w:rsidRPr="005E6D48">
        <w:rPr>
          <w:color w:val="000000"/>
        </w:rPr>
        <w:t>o ou ao Presidente da comissão</w:t>
      </w:r>
      <w:r w:rsidR="00FA7B9A" w:rsidRPr="005E6D48">
        <w:rPr>
          <w:color w:val="000000"/>
        </w:rPr>
        <w:t>, em qualquer fase desta licitação, promover diligências destinadas a esclarecer ou complementar a instrução do processo.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4B4AB7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>.6 – As normas disciplinadoras da licitação serão sempre interpretadas em favor da ampliação da disputa entre os participantes, desde que não comprometam o interesse da Administração, e finalidade e a segurança da contratação.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4B4AB7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 xml:space="preserve">.7 – A(s) licitante(s) que </w:t>
      </w:r>
      <w:proofErr w:type="gramStart"/>
      <w:r w:rsidR="00FA7B9A" w:rsidRPr="005E6D48">
        <w:rPr>
          <w:color w:val="000000"/>
        </w:rPr>
        <w:t>vier(</w:t>
      </w:r>
      <w:proofErr w:type="gramEnd"/>
      <w:r w:rsidR="00FA7B9A" w:rsidRPr="005E6D48">
        <w:rPr>
          <w:color w:val="000000"/>
        </w:rPr>
        <w:t>em) ser contatada(s) ficará(</w:t>
      </w:r>
      <w:proofErr w:type="spellStart"/>
      <w:r w:rsidR="00FA7B9A" w:rsidRPr="005E6D48">
        <w:rPr>
          <w:color w:val="000000"/>
        </w:rPr>
        <w:t>ão</w:t>
      </w:r>
      <w:proofErr w:type="spellEnd"/>
      <w:r w:rsidR="00FA7B9A" w:rsidRPr="005E6D48">
        <w:rPr>
          <w:color w:val="000000"/>
        </w:rPr>
        <w:t>) obrigada(s), a aceitar nas mesmas condições contratuais, os acréscimos ou supressões sobre o valor inicial do contrato que se fizerem necessários, por conveniência da Administração, dentro do limite permitido pelo art. 65, § 1º, da lei federal nº 8.666/93.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4B4AB7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 xml:space="preserve">.8 – Até </w:t>
      </w:r>
      <w:proofErr w:type="gramStart"/>
      <w:r w:rsidR="00FA7B9A" w:rsidRPr="005E6D48">
        <w:rPr>
          <w:color w:val="000000"/>
        </w:rPr>
        <w:t>2</w:t>
      </w:r>
      <w:proofErr w:type="gramEnd"/>
      <w:r w:rsidR="00FA7B9A" w:rsidRPr="005E6D48">
        <w:rPr>
          <w:color w:val="000000"/>
        </w:rPr>
        <w:t xml:space="preserve"> (dois) dias úteis anteriores à data fixada para recebimento das propostas, qualquer pessoa poderá solicitar esclarecimentos, providências ou impugnar o ato convocatório do Pregão.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4B4AB7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>.8.1 – A petição</w:t>
      </w:r>
      <w:proofErr w:type="gramStart"/>
      <w:r w:rsidR="00FA7B9A" w:rsidRPr="005E6D48">
        <w:rPr>
          <w:color w:val="000000"/>
        </w:rPr>
        <w:t xml:space="preserve">  </w:t>
      </w:r>
      <w:proofErr w:type="gramEnd"/>
      <w:r w:rsidR="00FA7B9A" w:rsidRPr="005E6D48">
        <w:rPr>
          <w:color w:val="000000"/>
        </w:rPr>
        <w:t>será  dirigida  à  autoridade  subscritora do Edital, que decidirá no prazo de 1 (um) dia útil.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4B4AB7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 xml:space="preserve">.8.2 – Acolhida a petição contra o ato convocatório, será designada nova data para a realização do certame.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4B4AB7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19</w:t>
      </w:r>
      <w:r w:rsidR="00FA7B9A" w:rsidRPr="005E6D48">
        <w:rPr>
          <w:color w:val="000000"/>
        </w:rPr>
        <w:t>.9 – Os casos omissos do presente Pregão serão solucionados pelo Pregoeiro, à luz das disposições da Lei Federal nº 8.666, de 21 de junho de 1993 e nº 10.520, 17 de julho de 2002.</w:t>
      </w: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18.10 – Integram o presente Edital: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b/>
          <w:color w:val="000000"/>
        </w:rPr>
        <w:t>ANEXO</w:t>
      </w:r>
      <w:proofErr w:type="gramStart"/>
      <w:r w:rsidRPr="005E6D48">
        <w:rPr>
          <w:b/>
          <w:color w:val="000000"/>
        </w:rPr>
        <w:t xml:space="preserve">  </w:t>
      </w:r>
      <w:proofErr w:type="gramEnd"/>
      <w:r w:rsidRPr="005E6D48">
        <w:rPr>
          <w:b/>
          <w:color w:val="000000"/>
        </w:rPr>
        <w:t>01</w:t>
      </w:r>
      <w:r w:rsidRPr="005E6D48">
        <w:rPr>
          <w:color w:val="000000"/>
        </w:rPr>
        <w:t xml:space="preserve"> – Modelo de formulário de proposta;</w:t>
      </w: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b/>
          <w:color w:val="000000"/>
        </w:rPr>
        <w:t>ANEXO 02</w:t>
      </w:r>
      <w:r w:rsidRPr="005E6D48">
        <w:rPr>
          <w:color w:val="000000"/>
        </w:rPr>
        <w:t xml:space="preserve"> – Declaração de pleno atendimento aos requisitos de habilitação;</w:t>
      </w: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b/>
          <w:color w:val="000000"/>
        </w:rPr>
        <w:t>ANEXO 03</w:t>
      </w:r>
      <w:r w:rsidRPr="005E6D48">
        <w:rPr>
          <w:color w:val="000000"/>
        </w:rPr>
        <w:t xml:space="preserve"> – Declaração da inexistência de impedimento legal para licitar ou contratar com a Administração;</w:t>
      </w: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b/>
          <w:color w:val="000000"/>
        </w:rPr>
        <w:t>ANEXO 04</w:t>
      </w:r>
      <w:r w:rsidRPr="005E6D48">
        <w:rPr>
          <w:color w:val="000000"/>
        </w:rPr>
        <w:t xml:space="preserve"> – Declaração de cumprimento com o disposto no </w:t>
      </w:r>
      <w:r w:rsidRPr="005E6D48">
        <w:rPr>
          <w:rFonts w:eastAsia="MS Mincho"/>
          <w:bCs/>
        </w:rPr>
        <w:t>inciso XXXIII do artigo 7º da Constituição Federal, de acordo com o previsto no inciso V do artigo 27 da Lei n. 8.666, de 21 de junho de 1993, com a redação que lhe deu a Lei n. 9854, de 27 de outubro de 1999</w:t>
      </w:r>
      <w:r w:rsidRPr="005E6D48">
        <w:rPr>
          <w:color w:val="000000"/>
        </w:rPr>
        <w:t>;</w:t>
      </w: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b/>
          <w:color w:val="000000"/>
        </w:rPr>
        <w:t>ANEXO 05 -</w:t>
      </w:r>
      <w:r w:rsidRPr="005E6D48">
        <w:rPr>
          <w:color w:val="000000"/>
        </w:rPr>
        <w:t xml:space="preserve"> Minuta do Contrato Administrativo;</w:t>
      </w:r>
    </w:p>
    <w:p w:rsidR="00FA7B9A" w:rsidRPr="005E6D48" w:rsidRDefault="00FA7B9A" w:rsidP="005E6D48">
      <w:pPr>
        <w:spacing w:after="120"/>
        <w:jc w:val="both"/>
        <w:rPr>
          <w:b/>
          <w:bCs/>
        </w:rPr>
      </w:pPr>
      <w:r w:rsidRPr="005E6D48">
        <w:rPr>
          <w:b/>
          <w:color w:val="000000"/>
        </w:rPr>
        <w:tab/>
        <w:t xml:space="preserve">       ANEXO 06 - </w:t>
      </w:r>
      <w:r w:rsidRPr="005E6D48">
        <w:rPr>
          <w:bCs/>
        </w:rPr>
        <w:t>Justificativas e exposição de motivos para a contratação</w:t>
      </w:r>
      <w:r w:rsidRPr="005E6D48">
        <w:rPr>
          <w:b/>
          <w:bCs/>
        </w:rPr>
        <w:t>.</w:t>
      </w:r>
    </w:p>
    <w:p w:rsidR="00FA7B9A" w:rsidRPr="005E6D48" w:rsidRDefault="00FA7B9A" w:rsidP="005E6D48">
      <w:pPr>
        <w:ind w:firstLine="1134"/>
        <w:jc w:val="both"/>
        <w:rPr>
          <w:b/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lastRenderedPageBreak/>
        <w:t>18.11 – Para dirimir quaisquer questões decorrentes da licitação, não resolvidas na esfera administrativa, será</w:t>
      </w:r>
      <w:r w:rsidR="00025357" w:rsidRPr="005E6D48">
        <w:rPr>
          <w:color w:val="000000"/>
        </w:rPr>
        <w:t xml:space="preserve"> competente o foro da Comarca De </w:t>
      </w:r>
      <w:proofErr w:type="spellStart"/>
      <w:proofErr w:type="gramStart"/>
      <w:r w:rsidR="00025357" w:rsidRPr="005E6D48">
        <w:rPr>
          <w:color w:val="000000"/>
        </w:rPr>
        <w:t>Urubici</w:t>
      </w:r>
      <w:proofErr w:type="spellEnd"/>
      <w:r w:rsidR="00025357" w:rsidRPr="005E6D48">
        <w:rPr>
          <w:color w:val="000000"/>
        </w:rPr>
        <w:t xml:space="preserve"> ,</w:t>
      </w:r>
      <w:proofErr w:type="gramEnd"/>
      <w:r w:rsidR="00025357" w:rsidRPr="005E6D48">
        <w:rPr>
          <w:color w:val="000000"/>
        </w:rPr>
        <w:t>SC</w:t>
      </w:r>
      <w:r w:rsidRPr="005E6D48">
        <w:rPr>
          <w:color w:val="000000"/>
        </w:rPr>
        <w:t>.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>18.12 – Qualquer elemento, informação, esclarecimento ou cópia da integra deste</w:t>
      </w:r>
      <w:proofErr w:type="gramStart"/>
      <w:r w:rsidRPr="005E6D48">
        <w:t xml:space="preserve">  </w:t>
      </w:r>
      <w:proofErr w:type="gramEnd"/>
      <w:r w:rsidRPr="005E6D48">
        <w:t xml:space="preserve">Edital, deverá solicitar à Comissão de licitações, sita à Rua José </w:t>
      </w:r>
      <w:proofErr w:type="spellStart"/>
      <w:r w:rsidRPr="005E6D48">
        <w:t>Oselame</w:t>
      </w:r>
      <w:proofErr w:type="spellEnd"/>
      <w:r w:rsidRPr="005E6D48">
        <w:t>, 209,  centro de Rio Rufino, ou pelo fone (49) 32790000, ou ainda, pelo site: www.riorufino.sc.gov.br</w:t>
      </w:r>
    </w:p>
    <w:p w:rsidR="00FA7B9A" w:rsidRPr="005E6D48" w:rsidRDefault="00FA7B9A" w:rsidP="005E6D48">
      <w:pPr>
        <w:ind w:firstLine="1134"/>
        <w:jc w:val="both"/>
      </w:pPr>
    </w:p>
    <w:p w:rsidR="00FA7B9A" w:rsidRPr="005E6D48" w:rsidRDefault="00025357" w:rsidP="005E6D48">
      <w:pPr>
        <w:ind w:firstLine="1134"/>
        <w:jc w:val="both"/>
      </w:pPr>
      <w:r w:rsidRPr="005E6D48">
        <w:t>Rio Rufino, 01 de Outubro de 2015</w:t>
      </w:r>
      <w:r w:rsidR="00FA7B9A" w:rsidRPr="005E6D48">
        <w:t xml:space="preserve">. </w:t>
      </w:r>
    </w:p>
    <w:p w:rsidR="00FA7B9A" w:rsidRPr="005E6D48" w:rsidRDefault="00FA7B9A" w:rsidP="005E6D48">
      <w:pPr>
        <w:ind w:left="1134"/>
        <w:jc w:val="both"/>
      </w:pPr>
    </w:p>
    <w:p w:rsidR="00FA7B9A" w:rsidRPr="005E6D48" w:rsidRDefault="00FA7B9A" w:rsidP="005E6D48">
      <w:pPr>
        <w:ind w:left="1134"/>
        <w:jc w:val="both"/>
      </w:pPr>
    </w:p>
    <w:p w:rsidR="00FA7B9A" w:rsidRPr="005E6D48" w:rsidRDefault="00FA7B9A" w:rsidP="005E6D48">
      <w:pPr>
        <w:ind w:left="1134"/>
        <w:jc w:val="both"/>
        <w:rPr>
          <w:color w:val="FF0000"/>
        </w:rPr>
      </w:pPr>
    </w:p>
    <w:p w:rsidR="00025357" w:rsidRPr="005E6D48" w:rsidRDefault="00025357" w:rsidP="005E6D48">
      <w:pPr>
        <w:keepNext/>
        <w:jc w:val="both"/>
        <w:outlineLvl w:val="7"/>
        <w:rPr>
          <w:b/>
          <w:color w:val="000000"/>
        </w:rPr>
      </w:pPr>
    </w:p>
    <w:p w:rsidR="00025357" w:rsidRPr="005E6D48" w:rsidRDefault="00025357" w:rsidP="005E6D48">
      <w:pPr>
        <w:keepNext/>
        <w:jc w:val="both"/>
        <w:outlineLvl w:val="7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7"/>
        <w:rPr>
          <w:b/>
          <w:color w:val="000000"/>
        </w:rPr>
      </w:pPr>
      <w:r w:rsidRPr="005E6D48">
        <w:rPr>
          <w:b/>
          <w:color w:val="000000"/>
        </w:rPr>
        <w:t xml:space="preserve">Ademar de Bona </w:t>
      </w:r>
      <w:proofErr w:type="spellStart"/>
      <w:r w:rsidRPr="005E6D48">
        <w:rPr>
          <w:b/>
          <w:color w:val="000000"/>
        </w:rPr>
        <w:t>Sartor</w:t>
      </w:r>
      <w:proofErr w:type="spellEnd"/>
    </w:p>
    <w:p w:rsidR="00FA7B9A" w:rsidRPr="005E6D48" w:rsidRDefault="00FA7B9A" w:rsidP="005E6D48">
      <w:pPr>
        <w:keepNext/>
        <w:jc w:val="both"/>
        <w:outlineLvl w:val="4"/>
        <w:rPr>
          <w:color w:val="000000"/>
        </w:rPr>
      </w:pPr>
      <w:r w:rsidRPr="005E6D48">
        <w:rPr>
          <w:color w:val="000000"/>
        </w:rPr>
        <w:t>Prefeito de Rio Rufino</w:t>
      </w:r>
    </w:p>
    <w:p w:rsidR="00FA7B9A" w:rsidRPr="005E6D48" w:rsidRDefault="00FA7B9A" w:rsidP="005E6D48">
      <w:pPr>
        <w:numPr>
          <w:ilvl w:val="12"/>
          <w:numId w:val="0"/>
        </w:numPr>
        <w:jc w:val="both"/>
        <w:sectPr w:rsidR="00FA7B9A" w:rsidRPr="005E6D48" w:rsidSect="00FA7B9A">
          <w:headerReference w:type="even" r:id="rId8"/>
          <w:headerReference w:type="default" r:id="rId9"/>
          <w:pgSz w:w="11907" w:h="16840" w:code="9"/>
          <w:pgMar w:top="1417" w:right="1701" w:bottom="1417" w:left="1701" w:header="709" w:footer="737" w:gutter="0"/>
          <w:cols w:space="720"/>
          <w:docGrid w:linePitch="326"/>
        </w:sectPr>
      </w:pPr>
    </w:p>
    <w:p w:rsidR="00FA7B9A" w:rsidRPr="005E6D48" w:rsidRDefault="00FA7B9A" w:rsidP="005E6D48">
      <w:pPr>
        <w:ind w:right="113"/>
        <w:jc w:val="both"/>
        <w:rPr>
          <w:b/>
        </w:rPr>
      </w:pPr>
      <w:r w:rsidRPr="005E6D48">
        <w:rPr>
          <w:b/>
        </w:rPr>
        <w:lastRenderedPageBreak/>
        <w:t xml:space="preserve">                                                                    ANEXO 01</w:t>
      </w:r>
    </w:p>
    <w:p w:rsidR="00FA7B9A" w:rsidRPr="005E6D48" w:rsidRDefault="00FA7B9A" w:rsidP="005E6D48">
      <w:pPr>
        <w:ind w:left="1134" w:right="113" w:hanging="1134"/>
        <w:jc w:val="both"/>
        <w:rPr>
          <w:b/>
        </w:rPr>
      </w:pPr>
    </w:p>
    <w:p w:rsidR="00FA7B9A" w:rsidRPr="005E6D48" w:rsidRDefault="00FA7B9A" w:rsidP="005E6D48">
      <w:pPr>
        <w:ind w:right="113"/>
        <w:jc w:val="both"/>
        <w:rPr>
          <w:b/>
          <w:bCs/>
        </w:rPr>
      </w:pPr>
      <w:r w:rsidRPr="005E6D48">
        <w:rPr>
          <w:b/>
          <w:bCs/>
        </w:rPr>
        <w:t xml:space="preserve">MODELO DE FORMULÁRIO PROPOSTA </w:t>
      </w:r>
    </w:p>
    <w:p w:rsidR="00FA7B9A" w:rsidRPr="005E6D48" w:rsidRDefault="00FA7B9A" w:rsidP="005E6D48">
      <w:pPr>
        <w:jc w:val="both"/>
        <w:rPr>
          <w:u w:val="single"/>
        </w:rPr>
      </w:pPr>
    </w:p>
    <w:p w:rsidR="00FA7B9A" w:rsidRPr="005E6D48" w:rsidRDefault="00FA7B9A" w:rsidP="005E6D48">
      <w:pPr>
        <w:ind w:right="113"/>
        <w:jc w:val="both"/>
        <w:rPr>
          <w:b/>
          <w:bCs/>
          <w:sz w:val="22"/>
          <w:szCs w:val="22"/>
        </w:rPr>
      </w:pPr>
      <w:r w:rsidRPr="005E6D48">
        <w:rPr>
          <w:b/>
          <w:bCs/>
          <w:sz w:val="22"/>
          <w:szCs w:val="22"/>
        </w:rPr>
        <w:t>MODELO DE</w:t>
      </w:r>
      <w:proofErr w:type="gramStart"/>
      <w:r w:rsidRPr="005E6D48">
        <w:rPr>
          <w:b/>
          <w:bCs/>
          <w:sz w:val="22"/>
          <w:szCs w:val="22"/>
        </w:rPr>
        <w:t xml:space="preserve">   </w:t>
      </w:r>
      <w:proofErr w:type="gramEnd"/>
      <w:r w:rsidRPr="005E6D48">
        <w:rPr>
          <w:b/>
          <w:bCs/>
          <w:sz w:val="22"/>
          <w:szCs w:val="22"/>
        </w:rPr>
        <w:t>FORMULÁRIO-PROPOSTA</w:t>
      </w:r>
    </w:p>
    <w:p w:rsidR="00FA7B9A" w:rsidRPr="005E6D48" w:rsidRDefault="00FA7B9A" w:rsidP="005E6D48">
      <w:pPr>
        <w:ind w:right="113"/>
        <w:jc w:val="both"/>
        <w:rPr>
          <w:b/>
          <w:bCs/>
          <w:sz w:val="22"/>
          <w:szCs w:val="22"/>
        </w:rPr>
      </w:pPr>
    </w:p>
    <w:p w:rsidR="00FA7B9A" w:rsidRPr="005E6D48" w:rsidRDefault="00FA7B9A" w:rsidP="005E6D48">
      <w:pPr>
        <w:ind w:right="113"/>
        <w:jc w:val="both"/>
        <w:rPr>
          <w:b/>
          <w:bCs/>
          <w:sz w:val="22"/>
          <w:szCs w:val="22"/>
        </w:rPr>
      </w:pPr>
      <w:r w:rsidRPr="005E6D48">
        <w:rPr>
          <w:b/>
          <w:bCs/>
          <w:sz w:val="22"/>
          <w:szCs w:val="22"/>
        </w:rPr>
        <w:t>Ao Pregoeiro de Rio Rufino</w:t>
      </w:r>
    </w:p>
    <w:p w:rsidR="00FA7B9A" w:rsidRPr="005E6D48" w:rsidRDefault="00FA7B9A" w:rsidP="005E6D48">
      <w:pPr>
        <w:ind w:right="113"/>
        <w:jc w:val="both"/>
        <w:rPr>
          <w:b/>
          <w:bCs/>
          <w:sz w:val="22"/>
          <w:szCs w:val="22"/>
        </w:rPr>
      </w:pPr>
    </w:p>
    <w:p w:rsidR="00FA7B9A" w:rsidRPr="005E6D48" w:rsidRDefault="00FA7B9A" w:rsidP="005E6D48">
      <w:pPr>
        <w:ind w:right="113"/>
        <w:jc w:val="both"/>
        <w:rPr>
          <w:b/>
          <w:bCs/>
          <w:sz w:val="22"/>
          <w:szCs w:val="22"/>
        </w:rPr>
      </w:pPr>
      <w:r w:rsidRPr="005E6D48">
        <w:rPr>
          <w:b/>
          <w:bCs/>
          <w:sz w:val="22"/>
          <w:szCs w:val="22"/>
        </w:rPr>
        <w:t xml:space="preserve">Processo Licitatório nº </w:t>
      </w:r>
      <w:r w:rsidR="00025357" w:rsidRPr="005E6D48">
        <w:rPr>
          <w:b/>
          <w:bCs/>
          <w:sz w:val="22"/>
          <w:szCs w:val="22"/>
        </w:rPr>
        <w:t>25/2015</w:t>
      </w:r>
    </w:p>
    <w:p w:rsidR="00FA7B9A" w:rsidRPr="005E6D48" w:rsidRDefault="00FA7B9A" w:rsidP="005E6D48">
      <w:pPr>
        <w:ind w:right="113"/>
        <w:jc w:val="both"/>
        <w:rPr>
          <w:b/>
          <w:bCs/>
          <w:sz w:val="22"/>
          <w:szCs w:val="22"/>
        </w:rPr>
      </w:pPr>
    </w:p>
    <w:p w:rsidR="00FA7B9A" w:rsidRPr="005E6D48" w:rsidRDefault="00FA7B9A" w:rsidP="005E6D48">
      <w:pPr>
        <w:ind w:right="113"/>
        <w:jc w:val="both"/>
        <w:rPr>
          <w:b/>
          <w:bCs/>
          <w:sz w:val="22"/>
          <w:szCs w:val="22"/>
        </w:rPr>
      </w:pPr>
      <w:r w:rsidRPr="005E6D48">
        <w:rPr>
          <w:b/>
          <w:bCs/>
          <w:sz w:val="22"/>
          <w:szCs w:val="22"/>
        </w:rPr>
        <w:t xml:space="preserve">Pregão presencial nº </w:t>
      </w:r>
      <w:r w:rsidR="00025357" w:rsidRPr="005E6D48">
        <w:rPr>
          <w:b/>
          <w:bCs/>
          <w:sz w:val="22"/>
          <w:szCs w:val="22"/>
        </w:rPr>
        <w:t>24/2015</w:t>
      </w:r>
    </w:p>
    <w:p w:rsidR="00FA7B9A" w:rsidRPr="005E6D48" w:rsidRDefault="00FA7B9A" w:rsidP="005E6D48">
      <w:pPr>
        <w:ind w:right="113"/>
        <w:jc w:val="both"/>
        <w:rPr>
          <w:b/>
          <w:bCs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FA7B9A" w:rsidRPr="005E6D48" w:rsidTr="00F306AC">
        <w:tc>
          <w:tcPr>
            <w:tcW w:w="2552" w:type="dxa"/>
          </w:tcPr>
          <w:p w:rsidR="00FA7B9A" w:rsidRPr="005E6D48" w:rsidRDefault="00FA7B9A" w:rsidP="005E6D48">
            <w:pPr>
              <w:jc w:val="both"/>
              <w:rPr>
                <w:b/>
                <w:bCs/>
                <w:sz w:val="22"/>
                <w:szCs w:val="22"/>
              </w:rPr>
            </w:pPr>
            <w:r w:rsidRPr="005E6D48">
              <w:rPr>
                <w:b/>
                <w:sz w:val="22"/>
                <w:szCs w:val="22"/>
              </w:rPr>
              <w:t>NOME DA EMPRESA</w:t>
            </w:r>
          </w:p>
        </w:tc>
        <w:tc>
          <w:tcPr>
            <w:tcW w:w="6520" w:type="dxa"/>
          </w:tcPr>
          <w:p w:rsidR="00FA7B9A" w:rsidRPr="005E6D48" w:rsidRDefault="00FA7B9A" w:rsidP="005E6D4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A7B9A" w:rsidRPr="005E6D48" w:rsidTr="00F306AC">
        <w:tc>
          <w:tcPr>
            <w:tcW w:w="2552" w:type="dxa"/>
          </w:tcPr>
          <w:p w:rsidR="00FA7B9A" w:rsidRPr="005E6D48" w:rsidRDefault="00FA7B9A" w:rsidP="005E6D48">
            <w:pPr>
              <w:jc w:val="both"/>
              <w:rPr>
                <w:b/>
                <w:sz w:val="22"/>
                <w:szCs w:val="22"/>
              </w:rPr>
            </w:pPr>
            <w:r w:rsidRPr="005E6D48">
              <w:rPr>
                <w:b/>
                <w:sz w:val="22"/>
                <w:szCs w:val="22"/>
              </w:rPr>
              <w:t>CNPJ:</w:t>
            </w:r>
          </w:p>
        </w:tc>
        <w:tc>
          <w:tcPr>
            <w:tcW w:w="6520" w:type="dxa"/>
          </w:tcPr>
          <w:p w:rsidR="00FA7B9A" w:rsidRPr="005E6D48" w:rsidRDefault="00FA7B9A" w:rsidP="005E6D4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A7B9A" w:rsidRPr="005E6D48" w:rsidTr="00F306AC">
        <w:tc>
          <w:tcPr>
            <w:tcW w:w="2552" w:type="dxa"/>
          </w:tcPr>
          <w:p w:rsidR="00FA7B9A" w:rsidRPr="005E6D48" w:rsidRDefault="00FA7B9A" w:rsidP="005E6D48">
            <w:pPr>
              <w:jc w:val="both"/>
              <w:rPr>
                <w:b/>
                <w:sz w:val="22"/>
                <w:szCs w:val="22"/>
              </w:rPr>
            </w:pPr>
            <w:r w:rsidRPr="005E6D48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520" w:type="dxa"/>
          </w:tcPr>
          <w:p w:rsidR="00FA7B9A" w:rsidRPr="005E6D48" w:rsidRDefault="00FA7B9A" w:rsidP="005E6D4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A7B9A" w:rsidRPr="005E6D48" w:rsidTr="00F306AC">
        <w:tc>
          <w:tcPr>
            <w:tcW w:w="2552" w:type="dxa"/>
          </w:tcPr>
          <w:p w:rsidR="00FA7B9A" w:rsidRPr="005E6D48" w:rsidRDefault="00FA7B9A" w:rsidP="005E6D48">
            <w:pPr>
              <w:jc w:val="both"/>
              <w:rPr>
                <w:b/>
                <w:sz w:val="22"/>
                <w:szCs w:val="22"/>
              </w:rPr>
            </w:pPr>
            <w:r w:rsidRPr="005E6D48">
              <w:rPr>
                <w:b/>
                <w:sz w:val="22"/>
                <w:szCs w:val="22"/>
              </w:rPr>
              <w:t>TELEFONE/FAX:</w:t>
            </w:r>
          </w:p>
        </w:tc>
        <w:tc>
          <w:tcPr>
            <w:tcW w:w="6520" w:type="dxa"/>
          </w:tcPr>
          <w:p w:rsidR="00FA7B9A" w:rsidRPr="005E6D48" w:rsidRDefault="00FA7B9A" w:rsidP="005E6D4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A7B9A" w:rsidRPr="005E6D48" w:rsidTr="00F306AC">
        <w:tc>
          <w:tcPr>
            <w:tcW w:w="2552" w:type="dxa"/>
          </w:tcPr>
          <w:p w:rsidR="00FA7B9A" w:rsidRPr="005E6D48" w:rsidRDefault="00FA7B9A" w:rsidP="005E6D48">
            <w:pPr>
              <w:jc w:val="both"/>
              <w:rPr>
                <w:b/>
                <w:sz w:val="22"/>
                <w:szCs w:val="22"/>
              </w:rPr>
            </w:pPr>
            <w:r w:rsidRPr="005E6D48">
              <w:rPr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6520" w:type="dxa"/>
          </w:tcPr>
          <w:p w:rsidR="00FA7B9A" w:rsidRPr="005E6D48" w:rsidRDefault="00FA7B9A" w:rsidP="005E6D4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A7B9A" w:rsidRPr="005E6D48" w:rsidTr="00F306AC">
        <w:tc>
          <w:tcPr>
            <w:tcW w:w="2552" w:type="dxa"/>
          </w:tcPr>
          <w:p w:rsidR="00FA7B9A" w:rsidRPr="005E6D48" w:rsidRDefault="00FA7B9A" w:rsidP="005E6D48">
            <w:pPr>
              <w:jc w:val="both"/>
              <w:rPr>
                <w:b/>
                <w:sz w:val="22"/>
                <w:szCs w:val="22"/>
              </w:rPr>
            </w:pPr>
            <w:r w:rsidRPr="005E6D48">
              <w:rPr>
                <w:b/>
                <w:sz w:val="22"/>
                <w:szCs w:val="22"/>
              </w:rPr>
              <w:t>AGENCIA:</w:t>
            </w:r>
          </w:p>
        </w:tc>
        <w:tc>
          <w:tcPr>
            <w:tcW w:w="6520" w:type="dxa"/>
          </w:tcPr>
          <w:p w:rsidR="00FA7B9A" w:rsidRPr="005E6D48" w:rsidRDefault="00FA7B9A" w:rsidP="005E6D4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A7B9A" w:rsidRPr="005E6D48" w:rsidTr="00F306AC">
        <w:tc>
          <w:tcPr>
            <w:tcW w:w="2552" w:type="dxa"/>
          </w:tcPr>
          <w:p w:rsidR="00FA7B9A" w:rsidRPr="005E6D48" w:rsidRDefault="00FA7B9A" w:rsidP="005E6D48">
            <w:pPr>
              <w:jc w:val="both"/>
              <w:rPr>
                <w:b/>
                <w:sz w:val="22"/>
                <w:szCs w:val="22"/>
              </w:rPr>
            </w:pPr>
            <w:r w:rsidRPr="005E6D48">
              <w:rPr>
                <w:b/>
                <w:sz w:val="22"/>
                <w:szCs w:val="22"/>
              </w:rPr>
              <w:t>CONTA CORRENTE:</w:t>
            </w:r>
          </w:p>
        </w:tc>
        <w:tc>
          <w:tcPr>
            <w:tcW w:w="6520" w:type="dxa"/>
          </w:tcPr>
          <w:p w:rsidR="00FA7B9A" w:rsidRPr="005E6D48" w:rsidRDefault="00FA7B9A" w:rsidP="005E6D4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A7B9A" w:rsidRPr="005E6D48" w:rsidTr="00F306AC">
        <w:tc>
          <w:tcPr>
            <w:tcW w:w="2552" w:type="dxa"/>
          </w:tcPr>
          <w:p w:rsidR="00FA7B9A" w:rsidRPr="005E6D48" w:rsidRDefault="00FA7B9A" w:rsidP="005E6D4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E6D48">
              <w:rPr>
                <w:b/>
                <w:sz w:val="22"/>
                <w:szCs w:val="22"/>
              </w:rPr>
              <w:t>RESPONSAVEL :</w:t>
            </w:r>
            <w:proofErr w:type="gramEnd"/>
          </w:p>
        </w:tc>
        <w:tc>
          <w:tcPr>
            <w:tcW w:w="6520" w:type="dxa"/>
          </w:tcPr>
          <w:p w:rsidR="00FA7B9A" w:rsidRPr="005E6D48" w:rsidRDefault="00FA7B9A" w:rsidP="005E6D48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A7B9A" w:rsidRPr="005E6D48" w:rsidRDefault="00FA7B9A" w:rsidP="005E6D48">
      <w:pPr>
        <w:numPr>
          <w:ilvl w:val="12"/>
          <w:numId w:val="0"/>
        </w:numPr>
        <w:ind w:right="-29" w:firstLine="993"/>
        <w:jc w:val="both"/>
      </w:pPr>
    </w:p>
    <w:p w:rsidR="00FA7B9A" w:rsidRPr="005E6D48" w:rsidRDefault="00FA7B9A" w:rsidP="005E6D48">
      <w:pPr>
        <w:ind w:left="1134" w:right="198"/>
        <w:jc w:val="both"/>
        <w:rPr>
          <w:b/>
          <w:bCs/>
          <w:color w:val="000000"/>
        </w:rPr>
      </w:pPr>
      <w:r w:rsidRPr="005E6D48">
        <w:rPr>
          <w:b/>
          <w:bCs/>
          <w:color w:val="000000"/>
        </w:rPr>
        <w:t xml:space="preserve">Para os serviços constantes no item 10.1 do edital de licitação propomos o valor de R$ </w:t>
      </w:r>
      <w:proofErr w:type="spellStart"/>
      <w:proofErr w:type="gramStart"/>
      <w:r w:rsidRPr="005E6D48">
        <w:rPr>
          <w:b/>
          <w:bCs/>
          <w:color w:val="000000"/>
        </w:rPr>
        <w:t>xxx,</w:t>
      </w:r>
      <w:proofErr w:type="gramEnd"/>
      <w:r w:rsidRPr="005E6D48">
        <w:rPr>
          <w:b/>
          <w:bCs/>
          <w:color w:val="000000"/>
        </w:rPr>
        <w:t>xx</w:t>
      </w:r>
      <w:proofErr w:type="spellEnd"/>
      <w:r w:rsidRPr="005E6D48">
        <w:rPr>
          <w:b/>
          <w:bCs/>
          <w:color w:val="000000"/>
        </w:rPr>
        <w:t xml:space="preserve"> </w:t>
      </w:r>
    </w:p>
    <w:p w:rsidR="00FA7B9A" w:rsidRPr="005E6D48" w:rsidRDefault="00FA7B9A" w:rsidP="005E6D48">
      <w:pPr>
        <w:ind w:left="1134"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left="1134"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b/>
          <w:bCs/>
          <w:color w:val="000000"/>
        </w:rPr>
      </w:pPr>
      <w:proofErr w:type="spellStart"/>
      <w:r w:rsidRPr="005E6D48">
        <w:rPr>
          <w:color w:val="000000"/>
        </w:rPr>
        <w:t>Xxxx</w:t>
      </w:r>
      <w:r w:rsidR="00025357" w:rsidRPr="005E6D48">
        <w:rPr>
          <w:color w:val="000000"/>
        </w:rPr>
        <w:t>xxxx</w:t>
      </w:r>
      <w:proofErr w:type="spellEnd"/>
      <w:r w:rsidR="00025357" w:rsidRPr="005E6D48">
        <w:rPr>
          <w:color w:val="000000"/>
        </w:rPr>
        <w:t xml:space="preserve">, </w:t>
      </w:r>
      <w:proofErr w:type="spellStart"/>
      <w:r w:rsidR="00025357" w:rsidRPr="005E6D48">
        <w:rPr>
          <w:color w:val="000000"/>
        </w:rPr>
        <w:t>xx</w:t>
      </w:r>
      <w:proofErr w:type="spellEnd"/>
      <w:r w:rsidR="00025357" w:rsidRPr="005E6D48">
        <w:rPr>
          <w:color w:val="000000"/>
        </w:rPr>
        <w:t xml:space="preserve">, </w:t>
      </w:r>
      <w:proofErr w:type="spellStart"/>
      <w:r w:rsidR="00025357" w:rsidRPr="005E6D48">
        <w:rPr>
          <w:color w:val="000000"/>
        </w:rPr>
        <w:t>xx</w:t>
      </w:r>
      <w:proofErr w:type="spellEnd"/>
      <w:r w:rsidR="00025357" w:rsidRPr="005E6D48">
        <w:rPr>
          <w:color w:val="000000"/>
        </w:rPr>
        <w:t xml:space="preserve"> de </w:t>
      </w:r>
      <w:proofErr w:type="spellStart"/>
      <w:r w:rsidR="00025357" w:rsidRPr="005E6D48">
        <w:rPr>
          <w:color w:val="000000"/>
        </w:rPr>
        <w:t>xxxxxxxx</w:t>
      </w:r>
      <w:proofErr w:type="spellEnd"/>
      <w:r w:rsidR="00025357" w:rsidRPr="005E6D48">
        <w:rPr>
          <w:color w:val="000000"/>
        </w:rPr>
        <w:t xml:space="preserve"> de 2015</w:t>
      </w:r>
      <w:r w:rsidRPr="005E6D48">
        <w:rPr>
          <w:color w:val="000000"/>
        </w:rPr>
        <w:t>.</w:t>
      </w: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>____________________________</w:t>
      </w: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>Representante Legal</w:t>
      </w: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>Carimbo da empresa</w:t>
      </w: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numPr>
          <w:ilvl w:val="12"/>
          <w:numId w:val="0"/>
        </w:numPr>
        <w:ind w:right="-29"/>
        <w:jc w:val="both"/>
        <w:rPr>
          <w:b/>
        </w:rPr>
      </w:pPr>
      <w:r w:rsidRPr="005E6D48">
        <w:rPr>
          <w:b/>
        </w:rPr>
        <w:t>OBSERVAÇÕES:</w:t>
      </w:r>
    </w:p>
    <w:p w:rsidR="00FA7B9A" w:rsidRPr="005E6D48" w:rsidRDefault="00FA7B9A" w:rsidP="005E6D48">
      <w:pPr>
        <w:numPr>
          <w:ilvl w:val="12"/>
          <w:numId w:val="0"/>
        </w:numPr>
        <w:ind w:right="-29" w:firstLine="993"/>
        <w:jc w:val="both"/>
      </w:pP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>Elaborar a carta de apresentação da proposta, na qual constará, entre outros, item 5.1 e seus subitens.</w:t>
      </w: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right="198"/>
        <w:jc w:val="both"/>
        <w:rPr>
          <w:b/>
          <w:bCs/>
          <w:color w:val="000000"/>
        </w:rPr>
      </w:pPr>
      <w:r w:rsidRPr="005E6D48">
        <w:rPr>
          <w:b/>
          <w:bCs/>
          <w:color w:val="000000"/>
        </w:rPr>
        <w:t>ANEXO nº 02</w:t>
      </w:r>
    </w:p>
    <w:p w:rsidR="00FA7B9A" w:rsidRPr="005E6D48" w:rsidRDefault="00FA7B9A" w:rsidP="005E6D48">
      <w:pPr>
        <w:tabs>
          <w:tab w:val="center" w:pos="4320"/>
          <w:tab w:val="right" w:pos="8640"/>
        </w:tabs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 xml:space="preserve">                                                                      </w:t>
      </w:r>
    </w:p>
    <w:p w:rsidR="00FA7B9A" w:rsidRPr="005E6D48" w:rsidRDefault="00FA7B9A" w:rsidP="005E6D48">
      <w:pPr>
        <w:keepNext/>
        <w:jc w:val="both"/>
        <w:outlineLvl w:val="1"/>
        <w:rPr>
          <w:bCs/>
          <w:color w:val="000000"/>
        </w:rPr>
      </w:pPr>
    </w:p>
    <w:p w:rsidR="00FA7B9A" w:rsidRPr="005E6D48" w:rsidRDefault="00FA7B9A" w:rsidP="005E6D48">
      <w:pPr>
        <w:keepNext/>
        <w:jc w:val="both"/>
        <w:outlineLvl w:val="1"/>
        <w:rPr>
          <w:b/>
          <w:bCs/>
          <w:color w:val="000000"/>
        </w:rPr>
      </w:pPr>
      <w:r w:rsidRPr="005E6D48">
        <w:rPr>
          <w:b/>
          <w:bCs/>
          <w:color w:val="000000"/>
        </w:rPr>
        <w:t>DECLARAÇÃO DE CUMPRIMENTO DE REQUISITOS DE HABILITAÇÃO</w:t>
      </w: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spacing w:line="360" w:lineRule="auto"/>
        <w:jc w:val="both"/>
        <w:rPr>
          <w:bCs/>
          <w:color w:val="000000"/>
          <w:spacing w:val="20"/>
        </w:rPr>
      </w:pPr>
      <w:r w:rsidRPr="005E6D48">
        <w:rPr>
          <w:bCs/>
          <w:color w:val="000000"/>
          <w:spacing w:val="20"/>
        </w:rPr>
        <w:tab/>
      </w:r>
      <w:r w:rsidRPr="005E6D48">
        <w:rPr>
          <w:bCs/>
          <w:color w:val="000000"/>
          <w:spacing w:val="20"/>
        </w:rPr>
        <w:tab/>
        <w:t xml:space="preserve">Declaro para os devidos fins, que a empresa _______________________________, inscrita no CNPJ nº _____________________ atende plenamente a todos os requisitos necessários para sua HABILITAÇÃO com o intuito de participar no Processo de Licitação nº </w:t>
      </w:r>
      <w:r w:rsidR="00025357" w:rsidRPr="005E6D48">
        <w:rPr>
          <w:bCs/>
          <w:color w:val="000000"/>
          <w:spacing w:val="20"/>
        </w:rPr>
        <w:t>25/2015</w:t>
      </w:r>
      <w:r w:rsidRPr="005E6D48">
        <w:rPr>
          <w:bCs/>
          <w:color w:val="000000"/>
          <w:spacing w:val="20"/>
        </w:rPr>
        <w:t xml:space="preserve">, na modalidade PREGÃO, na forma presencial nº </w:t>
      </w:r>
      <w:r w:rsidR="00025357" w:rsidRPr="005E6D48">
        <w:rPr>
          <w:bCs/>
          <w:color w:val="000000"/>
          <w:spacing w:val="20"/>
        </w:rPr>
        <w:t>24/2015</w:t>
      </w:r>
      <w:r w:rsidRPr="005E6D48">
        <w:rPr>
          <w:bCs/>
          <w:color w:val="000000"/>
          <w:spacing w:val="20"/>
        </w:rPr>
        <w:t>.</w:t>
      </w:r>
    </w:p>
    <w:p w:rsidR="00FA7B9A" w:rsidRPr="005E6D48" w:rsidRDefault="00FA7B9A" w:rsidP="005E6D48">
      <w:pPr>
        <w:spacing w:after="120" w:line="480" w:lineRule="auto"/>
        <w:ind w:left="1134"/>
        <w:jc w:val="both"/>
        <w:rPr>
          <w:color w:val="000000"/>
        </w:rPr>
      </w:pPr>
    </w:p>
    <w:p w:rsidR="00FA7B9A" w:rsidRPr="005E6D48" w:rsidRDefault="00FA7B9A" w:rsidP="005E6D48">
      <w:pPr>
        <w:spacing w:after="120" w:line="480" w:lineRule="auto"/>
        <w:ind w:left="1134"/>
        <w:jc w:val="both"/>
        <w:rPr>
          <w:color w:val="000000"/>
        </w:rPr>
      </w:pPr>
    </w:p>
    <w:p w:rsidR="00FA7B9A" w:rsidRPr="005E6D48" w:rsidRDefault="00FA7B9A" w:rsidP="005E6D48">
      <w:pPr>
        <w:spacing w:after="120" w:line="480" w:lineRule="auto"/>
        <w:ind w:left="1134"/>
        <w:jc w:val="both"/>
        <w:rPr>
          <w:color w:val="000000"/>
        </w:rPr>
      </w:pPr>
    </w:p>
    <w:p w:rsidR="00FA7B9A" w:rsidRPr="005E6D48" w:rsidRDefault="00FA7B9A" w:rsidP="005E6D48">
      <w:pPr>
        <w:spacing w:after="120" w:line="480" w:lineRule="auto"/>
        <w:ind w:left="1134"/>
        <w:jc w:val="both"/>
        <w:rPr>
          <w:bCs/>
          <w:color w:val="000000"/>
        </w:rPr>
      </w:pPr>
      <w:r w:rsidRPr="005E6D48">
        <w:rPr>
          <w:bCs/>
          <w:color w:val="000000"/>
        </w:rPr>
        <w:t xml:space="preserve">   </w:t>
      </w:r>
      <w:proofErr w:type="spellStart"/>
      <w:proofErr w:type="gramStart"/>
      <w:r w:rsidRPr="005E6D48">
        <w:rPr>
          <w:bCs/>
          <w:color w:val="000000"/>
        </w:rPr>
        <w:t>xxxxxxxxxxx</w:t>
      </w:r>
      <w:proofErr w:type="spellEnd"/>
      <w:proofErr w:type="gramEnd"/>
      <w:r w:rsidRPr="005E6D48">
        <w:rPr>
          <w:bCs/>
          <w:color w:val="000000"/>
        </w:rPr>
        <w:t xml:space="preserve"> (</w:t>
      </w:r>
      <w:proofErr w:type="spellStart"/>
      <w:r w:rsidRPr="005E6D48">
        <w:rPr>
          <w:bCs/>
          <w:color w:val="000000"/>
        </w:rPr>
        <w:t>xx</w:t>
      </w:r>
      <w:proofErr w:type="spellEnd"/>
      <w:r w:rsidR="00025357" w:rsidRPr="005E6D48">
        <w:rPr>
          <w:bCs/>
          <w:color w:val="000000"/>
        </w:rPr>
        <w:t xml:space="preserve">), _____ de ____________ </w:t>
      </w:r>
      <w:proofErr w:type="spellStart"/>
      <w:r w:rsidR="00025357" w:rsidRPr="005E6D48">
        <w:rPr>
          <w:bCs/>
          <w:color w:val="000000"/>
        </w:rPr>
        <w:t>de</w:t>
      </w:r>
      <w:proofErr w:type="spellEnd"/>
      <w:r w:rsidR="00025357" w:rsidRPr="005E6D48">
        <w:rPr>
          <w:bCs/>
          <w:color w:val="000000"/>
        </w:rPr>
        <w:t xml:space="preserve"> 2015</w:t>
      </w:r>
      <w:r w:rsidRPr="005E6D48">
        <w:rPr>
          <w:bCs/>
          <w:color w:val="000000"/>
        </w:rPr>
        <w:t>.</w:t>
      </w:r>
    </w:p>
    <w:p w:rsidR="00FA7B9A" w:rsidRPr="005E6D48" w:rsidRDefault="00FA7B9A" w:rsidP="005E6D48">
      <w:pPr>
        <w:spacing w:after="120" w:line="480" w:lineRule="auto"/>
        <w:ind w:left="1134"/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ind w:left="1134"/>
        <w:jc w:val="both"/>
        <w:rPr>
          <w:color w:val="000000"/>
        </w:rPr>
      </w:pPr>
      <w:r w:rsidRPr="005E6D48">
        <w:rPr>
          <w:color w:val="000000"/>
        </w:rPr>
        <w:t>____________________________</w:t>
      </w:r>
    </w:p>
    <w:p w:rsidR="00FA7B9A" w:rsidRPr="005E6D48" w:rsidRDefault="00FA7B9A" w:rsidP="005E6D48">
      <w:pPr>
        <w:ind w:left="1134"/>
        <w:jc w:val="both"/>
        <w:rPr>
          <w:color w:val="000000"/>
        </w:rPr>
      </w:pPr>
      <w:r w:rsidRPr="005E6D48">
        <w:rPr>
          <w:color w:val="000000"/>
        </w:rPr>
        <w:t>Representante Legal</w:t>
      </w:r>
    </w:p>
    <w:p w:rsidR="00FA7B9A" w:rsidRPr="005E6D48" w:rsidRDefault="00FA7B9A" w:rsidP="005E6D48">
      <w:pPr>
        <w:ind w:left="1134"/>
        <w:jc w:val="both"/>
        <w:rPr>
          <w:color w:val="000000"/>
        </w:rPr>
      </w:pPr>
      <w:r w:rsidRPr="005E6D48">
        <w:rPr>
          <w:color w:val="000000"/>
        </w:rPr>
        <w:t>Carimbo da empresa</w:t>
      </w: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  <w:r w:rsidRPr="005E6D48">
        <w:rPr>
          <w:b/>
          <w:color w:val="000000"/>
        </w:rPr>
        <w:t>ANEXO nº 03</w:t>
      </w: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jc w:val="both"/>
        <w:rPr>
          <w:b/>
          <w:color w:val="000000"/>
        </w:rPr>
      </w:pPr>
    </w:p>
    <w:p w:rsidR="00FA7B9A" w:rsidRPr="005E6D48" w:rsidRDefault="00FA7B9A" w:rsidP="005E6D48">
      <w:pPr>
        <w:jc w:val="both"/>
        <w:rPr>
          <w:b/>
          <w:color w:val="000000"/>
        </w:rPr>
      </w:pPr>
      <w:r w:rsidRPr="005E6D48">
        <w:rPr>
          <w:b/>
          <w:color w:val="000000"/>
        </w:rPr>
        <w:t>DECLARAÇÃO DE INEXISTÊNCIA DE IMPEDIMENTO LEGAL</w:t>
      </w:r>
    </w:p>
    <w:p w:rsidR="00FA7B9A" w:rsidRPr="005E6D48" w:rsidRDefault="00FA7B9A" w:rsidP="005E6D48">
      <w:pPr>
        <w:ind w:firstLine="720"/>
        <w:jc w:val="both"/>
        <w:rPr>
          <w:color w:val="000000"/>
        </w:rPr>
      </w:pPr>
    </w:p>
    <w:p w:rsidR="00FA7B9A" w:rsidRPr="005E6D48" w:rsidRDefault="00FA7B9A" w:rsidP="005E6D48">
      <w:pPr>
        <w:ind w:firstLine="720"/>
        <w:jc w:val="both"/>
        <w:rPr>
          <w:color w:val="000000"/>
        </w:rPr>
      </w:pPr>
    </w:p>
    <w:p w:rsidR="00FA7B9A" w:rsidRPr="005E6D48" w:rsidRDefault="00FA7B9A" w:rsidP="005E6D48">
      <w:pPr>
        <w:ind w:firstLine="720"/>
        <w:jc w:val="both"/>
        <w:rPr>
          <w:color w:val="000000"/>
        </w:rPr>
      </w:pPr>
    </w:p>
    <w:p w:rsidR="00FA7B9A" w:rsidRPr="005E6D48" w:rsidRDefault="00FA7B9A" w:rsidP="005E6D48">
      <w:pPr>
        <w:ind w:firstLine="720"/>
        <w:jc w:val="both"/>
        <w:rPr>
          <w:color w:val="000000"/>
        </w:rPr>
      </w:pPr>
    </w:p>
    <w:p w:rsidR="00FA7B9A" w:rsidRPr="005E6D48" w:rsidRDefault="00FA7B9A" w:rsidP="005E6D48">
      <w:pPr>
        <w:ind w:firstLine="720"/>
        <w:jc w:val="both"/>
        <w:rPr>
          <w:color w:val="000000"/>
        </w:rPr>
      </w:pPr>
    </w:p>
    <w:p w:rsidR="00FA7B9A" w:rsidRPr="005E6D48" w:rsidRDefault="00FA7B9A" w:rsidP="005E6D48">
      <w:pPr>
        <w:tabs>
          <w:tab w:val="left" w:pos="142"/>
        </w:tabs>
        <w:autoSpaceDE w:val="0"/>
        <w:autoSpaceDN w:val="0"/>
        <w:spacing w:line="360" w:lineRule="auto"/>
        <w:ind w:firstLine="1128"/>
        <w:jc w:val="both"/>
        <w:rPr>
          <w:color w:val="000000"/>
          <w:spacing w:val="20"/>
        </w:rPr>
      </w:pPr>
      <w:r w:rsidRPr="005E6D48">
        <w:rPr>
          <w:color w:val="000000"/>
          <w:spacing w:val="20"/>
        </w:rPr>
        <w:t>Eu ______________________________</w:t>
      </w:r>
      <w:proofErr w:type="gramStart"/>
      <w:r w:rsidRPr="005E6D48">
        <w:rPr>
          <w:color w:val="000000"/>
          <w:spacing w:val="20"/>
        </w:rPr>
        <w:t>(</w:t>
      </w:r>
      <w:proofErr w:type="gramEnd"/>
      <w:r w:rsidRPr="005E6D48">
        <w:rPr>
          <w:color w:val="000000"/>
          <w:spacing w:val="20"/>
        </w:rPr>
        <w:t xml:space="preserve">nome completo) na condição de representante legal da empresa __________________________ inscrita no CNPJ sob o nº ______________ interessada em participar no processo licitatório nº </w:t>
      </w:r>
      <w:r w:rsidR="00025357" w:rsidRPr="005E6D48">
        <w:rPr>
          <w:color w:val="000000"/>
          <w:spacing w:val="20"/>
        </w:rPr>
        <w:t>25/2015</w:t>
      </w:r>
      <w:r w:rsidRPr="005E6D48">
        <w:rPr>
          <w:color w:val="000000"/>
          <w:spacing w:val="20"/>
        </w:rPr>
        <w:t xml:space="preserve">, na modalidade de Pregão Presencial, na forma presencial, nº </w:t>
      </w:r>
      <w:r w:rsidR="00025357" w:rsidRPr="005E6D48">
        <w:rPr>
          <w:color w:val="000000"/>
          <w:spacing w:val="20"/>
        </w:rPr>
        <w:t>24/2015</w:t>
      </w:r>
      <w:r w:rsidRPr="005E6D48">
        <w:rPr>
          <w:color w:val="000000"/>
          <w:spacing w:val="20"/>
        </w:rPr>
        <w:t xml:space="preserve">, </w:t>
      </w:r>
      <w:r w:rsidRPr="005E6D48">
        <w:rPr>
          <w:b/>
          <w:color w:val="000000"/>
          <w:spacing w:val="20"/>
        </w:rPr>
        <w:t>DECLARO</w:t>
      </w:r>
      <w:r w:rsidRPr="005E6D48">
        <w:rPr>
          <w:color w:val="000000"/>
          <w:spacing w:val="20"/>
        </w:rPr>
        <w:t xml:space="preserve"> sob as penas da lei que, inexistem fatos impeditivos para nossa habilitação no presente processo licitatório, assim como estamos cientes da obrigatoriedade de declarar ocorrências posteriores.</w:t>
      </w: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 xml:space="preserve">                      </w:t>
      </w:r>
      <w:r w:rsidRPr="005E6D48">
        <w:rPr>
          <w:color w:val="000000"/>
        </w:rPr>
        <w:tab/>
        <w:t xml:space="preserve">  </w:t>
      </w:r>
      <w:proofErr w:type="spellStart"/>
      <w:proofErr w:type="gramStart"/>
      <w:r w:rsidRPr="005E6D48">
        <w:rPr>
          <w:color w:val="000000"/>
        </w:rPr>
        <w:t>xxxxxxx</w:t>
      </w:r>
      <w:proofErr w:type="spellEnd"/>
      <w:proofErr w:type="gramEnd"/>
      <w:r w:rsidRPr="005E6D48">
        <w:rPr>
          <w:color w:val="000000"/>
        </w:rPr>
        <w:t xml:space="preserve"> (</w:t>
      </w:r>
      <w:proofErr w:type="spellStart"/>
      <w:r w:rsidRPr="005E6D48">
        <w:rPr>
          <w:color w:val="000000"/>
        </w:rPr>
        <w:t>xx</w:t>
      </w:r>
      <w:proofErr w:type="spellEnd"/>
      <w:r w:rsidRPr="005E6D48">
        <w:rPr>
          <w:color w:val="000000"/>
        </w:rPr>
        <w:t xml:space="preserve">), ____ de _________________  </w:t>
      </w:r>
      <w:proofErr w:type="spellStart"/>
      <w:r w:rsidRPr="005E6D48">
        <w:rPr>
          <w:color w:val="000000"/>
        </w:rPr>
        <w:t>de</w:t>
      </w:r>
      <w:proofErr w:type="spellEnd"/>
      <w:r w:rsidRPr="005E6D48">
        <w:rPr>
          <w:color w:val="000000"/>
        </w:rPr>
        <w:t xml:space="preserve"> 201</w:t>
      </w:r>
      <w:r w:rsidR="00025357" w:rsidRPr="005E6D48">
        <w:rPr>
          <w:color w:val="000000"/>
        </w:rPr>
        <w:t>5</w:t>
      </w:r>
      <w:r w:rsidRPr="005E6D48">
        <w:rPr>
          <w:color w:val="000000"/>
        </w:rPr>
        <w:t>.</w:t>
      </w: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tabs>
          <w:tab w:val="center" w:pos="4320"/>
          <w:tab w:val="right" w:pos="8640"/>
        </w:tabs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b/>
          <w:bCs/>
          <w:color w:val="000000"/>
        </w:rPr>
      </w:pPr>
    </w:p>
    <w:p w:rsidR="00FA7B9A" w:rsidRPr="005E6D48" w:rsidRDefault="00FA7B9A" w:rsidP="005E6D48">
      <w:pPr>
        <w:autoSpaceDE w:val="0"/>
        <w:autoSpaceDN w:val="0"/>
        <w:jc w:val="both"/>
        <w:rPr>
          <w:b/>
          <w:bCs/>
          <w:color w:val="000000"/>
          <w:lang w:val="x-none" w:eastAsia="x-none"/>
        </w:rPr>
      </w:pPr>
      <w:r w:rsidRPr="005E6D48">
        <w:rPr>
          <w:b/>
          <w:bCs/>
          <w:color w:val="000000"/>
          <w:lang w:val="x-none" w:eastAsia="x-none"/>
        </w:rPr>
        <w:t>Representante legal</w:t>
      </w:r>
    </w:p>
    <w:p w:rsidR="00FA7B9A" w:rsidRPr="005E6D48" w:rsidRDefault="00FA7B9A" w:rsidP="005E6D48">
      <w:pPr>
        <w:autoSpaceDE w:val="0"/>
        <w:autoSpaceDN w:val="0"/>
        <w:jc w:val="both"/>
        <w:rPr>
          <w:color w:val="000000"/>
          <w:lang w:val="x-none" w:eastAsia="x-none"/>
        </w:rPr>
      </w:pPr>
      <w:r w:rsidRPr="005E6D48">
        <w:rPr>
          <w:b/>
          <w:bCs/>
          <w:color w:val="000000"/>
          <w:lang w:val="x-none" w:eastAsia="x-none"/>
        </w:rPr>
        <w:t>(com carimbo da empresa)</w:t>
      </w: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  <w:r w:rsidRPr="005E6D48">
        <w:rPr>
          <w:b/>
          <w:color w:val="000000"/>
        </w:rPr>
        <w:t>ANEXO nº 04</w:t>
      </w: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</w:p>
    <w:p w:rsidR="00FA7B9A" w:rsidRPr="005E6D48" w:rsidRDefault="00FA7B9A" w:rsidP="005E6D48">
      <w:pPr>
        <w:keepNext/>
        <w:jc w:val="both"/>
        <w:outlineLvl w:val="0"/>
        <w:rPr>
          <w:b/>
          <w:color w:val="000000"/>
        </w:rPr>
      </w:pPr>
      <w:r w:rsidRPr="005E6D48">
        <w:rPr>
          <w:b/>
          <w:color w:val="000000"/>
        </w:rPr>
        <w:t>D E C L A R A Ç Ã O</w:t>
      </w: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ind w:left="-142" w:firstLine="142"/>
        <w:jc w:val="both"/>
        <w:rPr>
          <w:color w:val="000000"/>
        </w:rPr>
      </w:pPr>
    </w:p>
    <w:p w:rsidR="00FA7B9A" w:rsidRPr="005E6D48" w:rsidRDefault="00FA7B9A" w:rsidP="005E6D48">
      <w:pPr>
        <w:ind w:left="-142" w:firstLine="142"/>
        <w:jc w:val="both"/>
        <w:rPr>
          <w:color w:val="000000"/>
        </w:rPr>
      </w:pPr>
    </w:p>
    <w:p w:rsidR="00FA7B9A" w:rsidRPr="005E6D48" w:rsidRDefault="00FA7B9A" w:rsidP="005E6D48">
      <w:pPr>
        <w:ind w:left="-142" w:firstLine="142"/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autoSpaceDE w:val="0"/>
        <w:autoSpaceDN w:val="0"/>
        <w:jc w:val="both"/>
        <w:rPr>
          <w:bCs/>
          <w:color w:val="000000"/>
          <w:spacing w:val="20"/>
          <w:lang w:val="x-none" w:eastAsia="x-none"/>
        </w:rPr>
      </w:pPr>
      <w:r w:rsidRPr="005E6D48">
        <w:rPr>
          <w:bCs/>
          <w:color w:val="000000"/>
          <w:spacing w:val="20"/>
          <w:lang w:val="x-none" w:eastAsia="x-none"/>
        </w:rPr>
        <w:tab/>
      </w:r>
      <w:r w:rsidRPr="005E6D48">
        <w:rPr>
          <w:bCs/>
          <w:color w:val="000000"/>
          <w:spacing w:val="20"/>
          <w:lang w:val="x-none" w:eastAsia="x-none"/>
        </w:rPr>
        <w:tab/>
        <w:t xml:space="preserve">Eu (nome completo) representante legal da empresa _____________________________, inscrita no CNPJ sob o nº ___________________ interessada em participar no Processo Licitatório nº </w:t>
      </w:r>
      <w:r w:rsidRPr="005E6D48">
        <w:rPr>
          <w:bCs/>
          <w:color w:val="000000"/>
          <w:spacing w:val="20"/>
          <w:lang w:eastAsia="x-none"/>
        </w:rPr>
        <w:t>27/2013</w:t>
      </w:r>
      <w:r w:rsidRPr="005E6D48">
        <w:rPr>
          <w:bCs/>
          <w:color w:val="000000"/>
          <w:spacing w:val="20"/>
          <w:lang w:val="x-none" w:eastAsia="x-none"/>
        </w:rPr>
        <w:t xml:space="preserve">, na modalidade de Pregão nº </w:t>
      </w:r>
      <w:r w:rsidR="00025357" w:rsidRPr="005E6D48">
        <w:rPr>
          <w:bCs/>
          <w:color w:val="000000"/>
          <w:spacing w:val="20"/>
          <w:lang w:eastAsia="x-none"/>
        </w:rPr>
        <w:t>24/2015</w:t>
      </w:r>
      <w:r w:rsidRPr="005E6D48">
        <w:rPr>
          <w:bCs/>
          <w:color w:val="000000"/>
          <w:spacing w:val="20"/>
          <w:lang w:val="x-none" w:eastAsia="x-none"/>
        </w:rPr>
        <w:t xml:space="preserve">, na forma presencial, </w:t>
      </w:r>
      <w:r w:rsidRPr="005E6D48">
        <w:rPr>
          <w:b/>
          <w:bCs/>
          <w:color w:val="000000"/>
          <w:lang w:val="x-none" w:eastAsia="x-none"/>
        </w:rPr>
        <w:t>Declaro</w:t>
      </w:r>
      <w:r w:rsidRPr="005E6D48">
        <w:rPr>
          <w:bCs/>
          <w:color w:val="000000"/>
          <w:lang w:val="x-none" w:eastAsia="x-none"/>
        </w:rPr>
        <w:t xml:space="preserve"> que cumpro com o disposto no </w:t>
      </w:r>
      <w:r w:rsidRPr="005E6D48">
        <w:rPr>
          <w:rFonts w:eastAsia="MS Mincho"/>
          <w:lang w:val="x-none" w:eastAsia="x-none"/>
        </w:rPr>
        <w:t>inciso XXXIII do artigo 7º da Constituição Federal, de acordo com o previsto no inciso V do artigo 27 da Lei n. 8666, de 21 de junho de 1993, com a redação que lhe deu a Lei n. 9854, de 27 de outubro de 1999</w:t>
      </w:r>
      <w:r w:rsidRPr="005E6D48">
        <w:rPr>
          <w:bCs/>
          <w:color w:val="000000"/>
          <w:spacing w:val="20"/>
          <w:lang w:val="x-none" w:eastAsia="x-none"/>
        </w:rPr>
        <w:t>.</w:t>
      </w:r>
    </w:p>
    <w:p w:rsidR="00FA7B9A" w:rsidRPr="005E6D48" w:rsidRDefault="00FA7B9A" w:rsidP="005E6D48">
      <w:pPr>
        <w:autoSpaceDE w:val="0"/>
        <w:autoSpaceDN w:val="0"/>
        <w:jc w:val="both"/>
        <w:rPr>
          <w:b/>
          <w:bCs/>
          <w:color w:val="000000"/>
          <w:lang w:val="x-none" w:eastAsia="x-none"/>
        </w:rPr>
      </w:pP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b/>
          <w:bCs/>
          <w:color w:val="000000"/>
          <w:lang w:val="x-none" w:eastAsia="x-none"/>
        </w:rPr>
      </w:pP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bCs/>
          <w:color w:val="000000"/>
          <w:lang w:val="x-none" w:eastAsia="x-none"/>
        </w:rPr>
      </w:pP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bCs/>
          <w:color w:val="000000"/>
          <w:lang w:val="x-none" w:eastAsia="x-none"/>
        </w:rPr>
      </w:pPr>
      <w:r w:rsidRPr="005E6D48">
        <w:rPr>
          <w:bCs/>
          <w:color w:val="000000"/>
          <w:lang w:val="x-none" w:eastAsia="x-none"/>
        </w:rPr>
        <w:t xml:space="preserve">            </w:t>
      </w:r>
      <w:r w:rsidRPr="005E6D48">
        <w:rPr>
          <w:bCs/>
          <w:color w:val="000000"/>
          <w:lang w:val="x-none" w:eastAsia="x-none"/>
        </w:rPr>
        <w:tab/>
      </w:r>
      <w:r w:rsidRPr="005E6D48">
        <w:rPr>
          <w:bCs/>
          <w:color w:val="000000"/>
          <w:lang w:val="x-none" w:eastAsia="x-none"/>
        </w:rPr>
        <w:tab/>
      </w:r>
      <w:proofErr w:type="spellStart"/>
      <w:r w:rsidRPr="005E6D48">
        <w:rPr>
          <w:bCs/>
          <w:color w:val="000000"/>
          <w:lang w:val="x-none" w:eastAsia="x-none"/>
        </w:rPr>
        <w:t>xxxxxxxxx</w:t>
      </w:r>
      <w:proofErr w:type="spellEnd"/>
      <w:r w:rsidRPr="005E6D48">
        <w:rPr>
          <w:bCs/>
          <w:color w:val="000000"/>
          <w:lang w:val="x-none" w:eastAsia="x-none"/>
        </w:rPr>
        <w:t xml:space="preserve"> (</w:t>
      </w:r>
      <w:proofErr w:type="spellStart"/>
      <w:r w:rsidRPr="005E6D48">
        <w:rPr>
          <w:bCs/>
          <w:color w:val="000000"/>
          <w:lang w:val="x-none" w:eastAsia="x-none"/>
        </w:rPr>
        <w:t>xx</w:t>
      </w:r>
      <w:proofErr w:type="spellEnd"/>
      <w:r w:rsidRPr="005E6D48">
        <w:rPr>
          <w:bCs/>
          <w:color w:val="000000"/>
          <w:lang w:val="x-none" w:eastAsia="x-none"/>
        </w:rPr>
        <w:t>), ____ de _____________de 201</w:t>
      </w:r>
      <w:r w:rsidR="00025357" w:rsidRPr="005E6D48">
        <w:rPr>
          <w:bCs/>
          <w:color w:val="000000"/>
          <w:lang w:eastAsia="x-none"/>
        </w:rPr>
        <w:t>5</w:t>
      </w:r>
      <w:r w:rsidRPr="005E6D48">
        <w:rPr>
          <w:bCs/>
          <w:color w:val="000000"/>
          <w:lang w:val="x-none" w:eastAsia="x-none"/>
        </w:rPr>
        <w:t>.</w:t>
      </w: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bCs/>
          <w:color w:val="000000"/>
          <w:lang w:val="x-none" w:eastAsia="x-none"/>
        </w:rPr>
      </w:pP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bCs/>
          <w:color w:val="000000"/>
          <w:lang w:val="x-none" w:eastAsia="x-none"/>
        </w:rPr>
      </w:pP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bCs/>
          <w:color w:val="000000"/>
          <w:lang w:val="x-none" w:eastAsia="x-none"/>
        </w:rPr>
      </w:pP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color w:val="000000"/>
          <w:lang w:val="x-none" w:eastAsia="x-none"/>
        </w:rPr>
      </w:pP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color w:val="000000"/>
          <w:lang w:val="x-none" w:eastAsia="x-none"/>
        </w:rPr>
      </w:pPr>
      <w:r w:rsidRPr="005E6D48">
        <w:rPr>
          <w:color w:val="000000"/>
          <w:lang w:val="x-none" w:eastAsia="x-none"/>
        </w:rPr>
        <w:t>.................................................................</w:t>
      </w: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bCs/>
          <w:color w:val="000000"/>
          <w:lang w:val="x-none" w:eastAsia="x-none"/>
        </w:rPr>
      </w:pPr>
      <w:r w:rsidRPr="005E6D48">
        <w:rPr>
          <w:bCs/>
          <w:color w:val="000000"/>
          <w:lang w:val="x-none" w:eastAsia="x-none"/>
        </w:rPr>
        <w:t>Representante legal</w:t>
      </w:r>
    </w:p>
    <w:p w:rsidR="00FA7B9A" w:rsidRPr="005E6D48" w:rsidRDefault="00FA7B9A" w:rsidP="005E6D48">
      <w:pPr>
        <w:autoSpaceDE w:val="0"/>
        <w:autoSpaceDN w:val="0"/>
        <w:ind w:left="851"/>
        <w:jc w:val="both"/>
        <w:rPr>
          <w:bCs/>
          <w:color w:val="000000"/>
          <w:lang w:val="x-none" w:eastAsia="x-none"/>
        </w:rPr>
      </w:pPr>
      <w:r w:rsidRPr="005E6D48">
        <w:rPr>
          <w:bCs/>
          <w:color w:val="000000"/>
          <w:lang w:val="x-none" w:eastAsia="x-none"/>
        </w:rPr>
        <w:t>(com carimbo da empresa)</w:t>
      </w: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</w:p>
    <w:p w:rsidR="00FA7B9A" w:rsidRPr="005E6D48" w:rsidRDefault="00FA7B9A" w:rsidP="005E6D48">
      <w:pPr>
        <w:keepNext/>
        <w:jc w:val="both"/>
        <w:outlineLvl w:val="2"/>
        <w:rPr>
          <w:sz w:val="20"/>
          <w:szCs w:val="20"/>
        </w:rPr>
      </w:pPr>
      <w:r w:rsidRPr="005E6D48">
        <w:rPr>
          <w:b/>
          <w:bCs/>
          <w:color w:val="000000"/>
        </w:rPr>
        <w:t>ANEXO Nº 05</w:t>
      </w:r>
    </w:p>
    <w:p w:rsidR="00FA7B9A" w:rsidRPr="005E6D48" w:rsidRDefault="00FA7B9A" w:rsidP="005E6D48">
      <w:pPr>
        <w:tabs>
          <w:tab w:val="left" w:pos="142"/>
        </w:tabs>
        <w:autoSpaceDE w:val="0"/>
        <w:autoSpaceDN w:val="0"/>
        <w:ind w:left="851" w:hanging="850"/>
        <w:jc w:val="both"/>
        <w:rPr>
          <w:b/>
          <w:color w:val="000000"/>
        </w:rPr>
      </w:pPr>
    </w:p>
    <w:p w:rsidR="00FA7B9A" w:rsidRPr="005E6D48" w:rsidRDefault="00FA7B9A" w:rsidP="005E6D48">
      <w:pPr>
        <w:tabs>
          <w:tab w:val="left" w:pos="142"/>
        </w:tabs>
        <w:autoSpaceDE w:val="0"/>
        <w:autoSpaceDN w:val="0"/>
        <w:ind w:left="851"/>
        <w:jc w:val="both"/>
        <w:rPr>
          <w:b/>
          <w:color w:val="000000"/>
        </w:rPr>
      </w:pPr>
      <w:r w:rsidRPr="005E6D48">
        <w:rPr>
          <w:b/>
          <w:color w:val="000000"/>
        </w:rPr>
        <w:t>MINUTA DE CONTRATO ADMINISTRATIVO</w:t>
      </w:r>
    </w:p>
    <w:p w:rsidR="00FA7B9A" w:rsidRPr="005E6D48" w:rsidRDefault="00FA7B9A" w:rsidP="005E6D48">
      <w:pPr>
        <w:jc w:val="both"/>
        <w:rPr>
          <w:b/>
          <w:color w:val="000000"/>
        </w:rPr>
      </w:pP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b/>
        </w:rPr>
        <w:t xml:space="preserve">O MUNICÍPIO DE RIO RUFINO, </w:t>
      </w:r>
      <w:r w:rsidRPr="005E6D48">
        <w:t xml:space="preserve">pessoa jurídica de direito público, com sede à Rua José </w:t>
      </w:r>
      <w:proofErr w:type="spellStart"/>
      <w:r w:rsidRPr="005E6D48">
        <w:t>Oselame</w:t>
      </w:r>
      <w:proofErr w:type="spellEnd"/>
      <w:r w:rsidRPr="005E6D48">
        <w:t>, 209, centro, nesta cidade de Rio Rufino, Estado de Santa Catarina, inscrita no Cadastro Geral de Contribuintes do Ministério da Fazenda, sob o nº. 95.991.071/0001-00, neste ato representado por seu Prefeito, Senhor</w:t>
      </w:r>
      <w:proofErr w:type="gramStart"/>
      <w:r w:rsidRPr="005E6D48">
        <w:t xml:space="preserve">  </w:t>
      </w:r>
      <w:proofErr w:type="gramEnd"/>
      <w:r w:rsidRPr="005E6D48">
        <w:t xml:space="preserve">ADEMAR DE BONA SARTOR, brasileiro, casado, médico veterinário, residente e domiciliado na localidade de Rio de Areia na cidade de Rio Rufino, através de sua </w:t>
      </w:r>
      <w:r w:rsidRPr="005E6D48">
        <w:rPr>
          <w:b/>
        </w:rPr>
        <w:t>PREFEITURA MUNICIPAL</w:t>
      </w:r>
      <w:r w:rsidRPr="005E6D48">
        <w:t xml:space="preserve">, a seguir denominado </w:t>
      </w:r>
      <w:r w:rsidRPr="005E6D48">
        <w:rPr>
          <w:b/>
        </w:rPr>
        <w:t>CONTRATANTE</w:t>
      </w:r>
      <w:r w:rsidRPr="005E6D48">
        <w:t>, e a empresa...........................................................</w:t>
      </w:r>
      <w:r w:rsidRPr="005E6D48">
        <w:rPr>
          <w:bCs/>
        </w:rPr>
        <w:t>, pessoa jurídica de direito privado, com sede à Rua ............................................, Sala ......., Edifício .................., centro</w:t>
      </w:r>
      <w:r w:rsidRPr="005E6D48">
        <w:t xml:space="preserve">, cidade de ..........................., Estado de ....................., inscrita no CNPJ sob o n° ............................., neste ato representada por seu sócio administrador, Senhor ..................................., brasileiro, estado civil, profissão, inscrito no CPF sob o nº ........................ </w:t>
      </w:r>
      <w:proofErr w:type="gramStart"/>
      <w:r w:rsidRPr="005E6D48">
        <w:t>e</w:t>
      </w:r>
      <w:proofErr w:type="gramEnd"/>
      <w:r w:rsidRPr="005E6D48">
        <w:t xml:space="preserve"> portador da cédula de identidade n° ..................................., residente e domiciliado à Rua ....................................., nº ....., complemento........., na cidade de ..............................., Estado de ...................., a seguir denominada </w:t>
      </w:r>
      <w:r w:rsidRPr="005E6D48">
        <w:rPr>
          <w:b/>
        </w:rPr>
        <w:t>CONTRATADA</w:t>
      </w:r>
      <w:r w:rsidRPr="005E6D48">
        <w:rPr>
          <w:color w:val="000000"/>
        </w:rPr>
        <w:t xml:space="preserve">; celebram o presente Contrato, com integral sujeição à Lei federal nº. 10.520, de 17 de julho de 2002 e à Lei Federal nº 8.666/93 com suas alterações e demais normas aplicáveis </w:t>
      </w:r>
      <w:proofErr w:type="gramStart"/>
      <w:r w:rsidRPr="005E6D48">
        <w:rPr>
          <w:color w:val="000000"/>
        </w:rPr>
        <w:t>a</w:t>
      </w:r>
      <w:proofErr w:type="gramEnd"/>
      <w:r w:rsidRPr="005E6D48">
        <w:rPr>
          <w:color w:val="000000"/>
        </w:rPr>
        <w:t xml:space="preserve"> matéria, pelas disposições constantes do precedente Processo Licitatório e pelas Cláusulas e condições seguintes:</w:t>
      </w:r>
    </w:p>
    <w:p w:rsidR="00FA7B9A" w:rsidRPr="005E6D48" w:rsidRDefault="00FA7B9A" w:rsidP="005E6D48">
      <w:pPr>
        <w:ind w:left="993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PRIMEIRA – Do Objeto:</w:t>
      </w:r>
    </w:p>
    <w:p w:rsidR="00FA7B9A" w:rsidRPr="005E6D48" w:rsidRDefault="00FA7B9A" w:rsidP="005E6D48">
      <w:pPr>
        <w:jc w:val="both"/>
        <w:rPr>
          <w:b/>
          <w:color w:val="000000"/>
          <w:u w:val="single"/>
        </w:rPr>
      </w:pPr>
    </w:p>
    <w:p w:rsidR="00FA7B9A" w:rsidRPr="005E6D48" w:rsidRDefault="00FA7B9A" w:rsidP="005E6D48">
      <w:pPr>
        <w:jc w:val="both"/>
        <w:rPr>
          <w:b/>
          <w:bCs/>
        </w:rPr>
      </w:pPr>
      <w:r w:rsidRPr="005E6D48">
        <w:rPr>
          <w:bCs/>
        </w:rPr>
        <w:t xml:space="preserve">Conforme o resultado do julgamento do processo de licitação nº 27/2013, na modalidade de pregão nº 16/2013, de forma presencial, o </w:t>
      </w:r>
      <w:r w:rsidRPr="005E6D48">
        <w:rPr>
          <w:b/>
          <w:bCs/>
        </w:rPr>
        <w:t>LICITADO</w:t>
      </w:r>
      <w:r w:rsidRPr="005E6D48">
        <w:rPr>
          <w:bCs/>
        </w:rPr>
        <w:t xml:space="preserve"> contrata </w:t>
      </w:r>
      <w:r w:rsidRPr="005E6D48">
        <w:rPr>
          <w:b/>
          <w:bCs/>
        </w:rPr>
        <w:t>A PRESTAÇÃO DE SERVIÇOS</w:t>
      </w:r>
      <w:r w:rsidR="00025357" w:rsidRPr="005E6D48">
        <w:rPr>
          <w:b/>
          <w:bCs/>
        </w:rPr>
        <w:t xml:space="preserve"> DE TECNOLOGIA DA </w:t>
      </w:r>
      <w:proofErr w:type="gramStart"/>
      <w:r w:rsidR="00025357" w:rsidRPr="005E6D48">
        <w:rPr>
          <w:b/>
          <w:bCs/>
        </w:rPr>
        <w:t>INFORMAÇÃO ,</w:t>
      </w:r>
      <w:proofErr w:type="gramEnd"/>
      <w:r w:rsidR="00025357" w:rsidRPr="005E6D48">
        <w:rPr>
          <w:b/>
          <w:bCs/>
        </w:rPr>
        <w:t xml:space="preserve"> AUDITORIA  E CONSULTORIA TÉCNICA ADMINISTRATIVA</w:t>
      </w:r>
    </w:p>
    <w:p w:rsidR="00FA7B9A" w:rsidRPr="005E6D48" w:rsidRDefault="00FA7B9A" w:rsidP="005E6D48">
      <w:pPr>
        <w:jc w:val="both"/>
        <w:rPr>
          <w:bCs/>
          <w:color w:val="000000"/>
          <w:u w:val="single"/>
        </w:rPr>
      </w:pP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 xml:space="preserve">CLÁUSULA SEGUNDA – DA FORMA, CONDIÇÕES E LOCAL DA PRESTAÇÃO DOS </w:t>
      </w:r>
      <w:proofErr w:type="gramStart"/>
      <w:r w:rsidRPr="005E6D48">
        <w:rPr>
          <w:b/>
          <w:color w:val="000000"/>
          <w:u w:val="single"/>
        </w:rPr>
        <w:t>SERVIÇOS</w:t>
      </w:r>
      <w:proofErr w:type="gramEnd"/>
      <w:r w:rsidRPr="005E6D48">
        <w:rPr>
          <w:b/>
          <w:color w:val="000000"/>
          <w:u w:val="single"/>
        </w:rPr>
        <w:t xml:space="preserve"> </w:t>
      </w:r>
    </w:p>
    <w:p w:rsidR="00FA7B9A" w:rsidRPr="005E6D48" w:rsidRDefault="00FA7B9A" w:rsidP="005E6D48">
      <w:pPr>
        <w:autoSpaceDE w:val="0"/>
        <w:autoSpaceDN w:val="0"/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>2.1. A contratada prestará os serviços licitados de acordo com as especificações constantes em Edital do Pregão Presencial nº 16/2013 o qual faz parte integrante deste Instrumento.</w:t>
      </w:r>
    </w:p>
    <w:p w:rsidR="00FA7B9A" w:rsidRPr="005E6D48" w:rsidRDefault="00FA7B9A" w:rsidP="005E6D48">
      <w:pPr>
        <w:autoSpaceDE w:val="0"/>
        <w:autoSpaceDN w:val="0"/>
        <w:jc w:val="both"/>
      </w:pPr>
      <w:r w:rsidRPr="005E6D48">
        <w:tab/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b/>
          <w:color w:val="000000"/>
          <w:u w:val="single"/>
        </w:rPr>
        <w:t>CLÁUSULA</w:t>
      </w:r>
      <w:proofErr w:type="gramStart"/>
      <w:r w:rsidRPr="005E6D48">
        <w:rPr>
          <w:b/>
          <w:color w:val="000000"/>
          <w:u w:val="single"/>
        </w:rPr>
        <w:t xml:space="preserve">  </w:t>
      </w:r>
      <w:proofErr w:type="gramEnd"/>
      <w:r w:rsidRPr="005E6D48">
        <w:rPr>
          <w:b/>
          <w:color w:val="000000"/>
          <w:u w:val="single"/>
        </w:rPr>
        <w:t>TERCEIRA – DO VALOR: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>3.1.   O valor</w:t>
      </w:r>
      <w:proofErr w:type="gramStart"/>
      <w:r w:rsidRPr="005E6D48">
        <w:rPr>
          <w:color w:val="000000"/>
        </w:rPr>
        <w:t xml:space="preserve">  </w:t>
      </w:r>
      <w:proofErr w:type="gramEnd"/>
      <w:r w:rsidRPr="005E6D48">
        <w:rPr>
          <w:color w:val="000000"/>
        </w:rPr>
        <w:t xml:space="preserve">total deste Instrumento é de R$................, pela prestação dos serviços constantes do  </w:t>
      </w:r>
      <w:r w:rsidRPr="005E6D48">
        <w:rPr>
          <w:b/>
          <w:color w:val="000000"/>
        </w:rPr>
        <w:t>ITEM 01</w:t>
      </w:r>
      <w:r w:rsidRPr="005E6D48">
        <w:rPr>
          <w:color w:val="000000"/>
        </w:rPr>
        <w:t xml:space="preserve"> do </w:t>
      </w:r>
      <w:r w:rsidRPr="005E6D48">
        <w:rPr>
          <w:b/>
          <w:color w:val="000000"/>
        </w:rPr>
        <w:t xml:space="preserve">Processo Licitatório nº </w:t>
      </w:r>
      <w:r w:rsidR="00025357" w:rsidRPr="005E6D48">
        <w:rPr>
          <w:b/>
          <w:color w:val="000000"/>
        </w:rPr>
        <w:t>25/2015</w:t>
      </w:r>
      <w:r w:rsidRPr="005E6D48">
        <w:rPr>
          <w:color w:val="000000"/>
        </w:rPr>
        <w:t xml:space="preserve"> modalidade </w:t>
      </w:r>
      <w:r w:rsidRPr="005E6D48">
        <w:rPr>
          <w:b/>
          <w:color w:val="000000"/>
        </w:rPr>
        <w:t>PREGÃO</w:t>
      </w:r>
      <w:r w:rsidR="00025357" w:rsidRPr="005E6D48">
        <w:rPr>
          <w:b/>
          <w:color w:val="000000"/>
        </w:rPr>
        <w:t xml:space="preserve"> </w:t>
      </w:r>
      <w:r w:rsidRPr="005E6D48">
        <w:rPr>
          <w:b/>
          <w:color w:val="000000"/>
        </w:rPr>
        <w:t xml:space="preserve"> nº </w:t>
      </w:r>
      <w:r w:rsidR="00025357" w:rsidRPr="005E6D48">
        <w:rPr>
          <w:b/>
          <w:color w:val="000000"/>
        </w:rPr>
        <w:t>24/2015</w:t>
      </w:r>
      <w:r w:rsidRPr="005E6D48">
        <w:rPr>
          <w:color w:val="000000"/>
        </w:rPr>
        <w:t>, de forma presencial.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lastRenderedPageBreak/>
        <w:t xml:space="preserve"> 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QUARTA – DOS PAGAMENTOS: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 xml:space="preserve">4.1 – Os pagamentos dos valores pelo </w:t>
      </w:r>
      <w:r w:rsidRPr="005E6D48">
        <w:rPr>
          <w:b/>
          <w:color w:val="000000"/>
        </w:rPr>
        <w:t>LICITADO</w:t>
      </w:r>
      <w:r w:rsidRPr="005E6D48">
        <w:rPr>
          <w:color w:val="000000"/>
        </w:rPr>
        <w:t xml:space="preserve"> serão efetuados</w:t>
      </w:r>
      <w:proofErr w:type="gramStart"/>
      <w:r w:rsidRPr="005E6D48">
        <w:rPr>
          <w:color w:val="000000"/>
        </w:rPr>
        <w:t xml:space="preserve">  </w:t>
      </w:r>
      <w:proofErr w:type="gramEnd"/>
      <w:r w:rsidRPr="005E6D48">
        <w:rPr>
          <w:color w:val="000000"/>
        </w:rPr>
        <w:t xml:space="preserve">de acordo  com a prestação dos serviços especificados no item 10 do edital de licitação, mediante relatório firmado pelo </w:t>
      </w:r>
      <w:proofErr w:type="spellStart"/>
      <w:r w:rsidRPr="005E6D48">
        <w:rPr>
          <w:color w:val="000000"/>
        </w:rPr>
        <w:t>xxxxx</w:t>
      </w:r>
      <w:proofErr w:type="spellEnd"/>
      <w:r w:rsidRPr="005E6D48">
        <w:rPr>
          <w:color w:val="000000"/>
        </w:rPr>
        <w:t xml:space="preserve"> deste LICITADO, e de acordo com a proposta, podendo o LICITADO pagar somente na homologação tácita ou efetiva pelo órgão fazendário competente dos procedimentos de compensação tributária ou medida que equivalha.</w:t>
      </w:r>
    </w:p>
    <w:p w:rsidR="00FA7B9A" w:rsidRPr="005E6D48" w:rsidRDefault="00FA7B9A" w:rsidP="005E6D48">
      <w:pPr>
        <w:ind w:firstLine="1134"/>
        <w:jc w:val="both"/>
        <w:rPr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4.2 – Os pagamentos, nos termos acima, serão efetuados, exclusivamente, em conta corrente da(s) contratada(s), que será informada na celebração do Contrato Administrativo. As eventuais despesas relativas aos pagamentos correrão à conta da(s) contratadas.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QUINTA – DO REAJUSTE DE VALORES: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5.1. O valor ajustado nesta contratação, decorrente da precedente licitação, é fixo e irreajustável, salvo a ocorrência, no decorrer da vigência contratual, das possibilidades elencadas no art. 65,</w:t>
      </w:r>
      <w:proofErr w:type="gramStart"/>
      <w:r w:rsidRPr="005E6D48">
        <w:rPr>
          <w:color w:val="000000"/>
        </w:rPr>
        <w:t xml:space="preserve">  </w:t>
      </w:r>
      <w:proofErr w:type="gramEnd"/>
      <w:r w:rsidRPr="005E6D48">
        <w:rPr>
          <w:color w:val="000000"/>
        </w:rPr>
        <w:t>da lei Federal nº 8.666/93 e suas alterações.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SEXTA – DA FONTE DE RECURSOS E DOTAÇÃO ORÇAMENTÁRIA: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025357" w:rsidRPr="005E6D48" w:rsidRDefault="00FA7B9A" w:rsidP="005E6D48">
      <w:pPr>
        <w:spacing w:after="120"/>
        <w:ind w:firstLine="1134"/>
        <w:jc w:val="both"/>
      </w:pPr>
      <w:r w:rsidRPr="005E6D48">
        <w:t xml:space="preserve">6.1. Os recursos financeiros e orçamentários para esta contratação têm fonte no orçamento do </w:t>
      </w:r>
      <w:r w:rsidRPr="005E6D48">
        <w:rPr>
          <w:b/>
        </w:rPr>
        <w:t>LICITADO</w:t>
      </w:r>
      <w:r w:rsidRPr="005E6D48">
        <w:t>, consignado na seguinte dotação orçam</w:t>
      </w:r>
      <w:r w:rsidR="00025357" w:rsidRPr="005E6D48">
        <w:t xml:space="preserve">entária para o exercício de </w:t>
      </w:r>
      <w:proofErr w:type="gramStart"/>
      <w:r w:rsidR="00025357" w:rsidRPr="005E6D48">
        <w:t>2015</w:t>
      </w:r>
      <w:proofErr w:type="gramEnd"/>
    </w:p>
    <w:p w:rsidR="00FA7B9A" w:rsidRPr="005E6D48" w:rsidRDefault="00FA7B9A" w:rsidP="005E6D48">
      <w:pPr>
        <w:spacing w:after="120"/>
        <w:ind w:firstLine="1134"/>
        <w:jc w:val="both"/>
        <w:rPr>
          <w:b/>
          <w:bCs/>
        </w:rPr>
      </w:pPr>
      <w:r w:rsidRPr="005E6D48">
        <w:t xml:space="preserve">: </w:t>
      </w:r>
      <w:r w:rsidRPr="005E6D48">
        <w:rPr>
          <w:b/>
          <w:bCs/>
        </w:rPr>
        <w:t>(10) 3.3.90.39.00.00.00</w:t>
      </w:r>
      <w:bookmarkStart w:id="0" w:name="_GoBack"/>
      <w:bookmarkEnd w:id="0"/>
    </w:p>
    <w:p w:rsidR="00FA7B9A" w:rsidRPr="005E6D48" w:rsidRDefault="00FA7B9A" w:rsidP="005E6D48">
      <w:pPr>
        <w:jc w:val="both"/>
        <w:rPr>
          <w:b/>
          <w:bCs/>
          <w:u w:val="single"/>
        </w:rPr>
      </w:pP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SÉTIMA – DA VIGÊNCIA: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</w:p>
    <w:p w:rsidR="00FA7B9A" w:rsidRPr="005E6D48" w:rsidRDefault="00FA7B9A" w:rsidP="005E6D48">
      <w:pPr>
        <w:widowControl w:val="0"/>
        <w:autoSpaceDE w:val="0"/>
        <w:autoSpaceDN w:val="0"/>
        <w:adjustRightInd w:val="0"/>
        <w:ind w:left="360" w:right="-80"/>
        <w:jc w:val="both"/>
        <w:rPr>
          <w:color w:val="FF0000"/>
        </w:rPr>
      </w:pPr>
      <w:r w:rsidRPr="005E6D48">
        <w:rPr>
          <w:color w:val="000000"/>
        </w:rPr>
        <w:t xml:space="preserve">                7.1. O presente contrato vigorará a partir da sua assinatura, na forma da legislação pertinente, sendo de 24 (vinte e quatro) meses o prazo de vigência, podendo ser prorrogado por iguais períodos nos termos do inciso II c/c § 4º do artigo 57 da lei de licitações por tratar-se de prestação de serviços de forma continuada.</w:t>
      </w:r>
    </w:p>
    <w:p w:rsidR="00FA7B9A" w:rsidRPr="005E6D48" w:rsidRDefault="00FA7B9A" w:rsidP="005E6D48">
      <w:pPr>
        <w:ind w:firstLine="851"/>
        <w:jc w:val="both"/>
        <w:rPr>
          <w:color w:val="000000"/>
          <w:u w:val="single"/>
        </w:rPr>
      </w:pP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OITAVA - DA FISCALIZAÇÃO: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 xml:space="preserve">8.1. O </w:t>
      </w:r>
      <w:r w:rsidRPr="005E6D48">
        <w:rPr>
          <w:b/>
          <w:color w:val="000000"/>
        </w:rPr>
        <w:t>LICITADO</w:t>
      </w:r>
      <w:r w:rsidRPr="005E6D48">
        <w:rPr>
          <w:color w:val="000000"/>
        </w:rPr>
        <w:t xml:space="preserve"> disporá de todos os meios possíveis para a fiscalização do fiel cumprimento das cláusulas contratuais e das obrigações decorrentes da precedente licitação, especialmente no cumprimento do objeto do presente contrato, através do Secretário de Administração.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  <w:r w:rsidRPr="005E6D48">
        <w:rPr>
          <w:color w:val="000000"/>
        </w:rPr>
        <w:t xml:space="preserve"> </w:t>
      </w:r>
    </w:p>
    <w:p w:rsidR="00FA7B9A" w:rsidRPr="005E6D48" w:rsidRDefault="00FA7B9A" w:rsidP="005E6D48">
      <w:pPr>
        <w:keepNext/>
        <w:ind w:firstLine="720"/>
        <w:jc w:val="both"/>
        <w:outlineLvl w:val="5"/>
        <w:rPr>
          <w:b/>
          <w:u w:val="single"/>
        </w:rPr>
      </w:pPr>
      <w:r w:rsidRPr="005E6D48">
        <w:rPr>
          <w:b/>
          <w:u w:val="single"/>
        </w:rPr>
        <w:lastRenderedPageBreak/>
        <w:t>CLÁUSULA NONA -</w:t>
      </w:r>
      <w:proofErr w:type="gramStart"/>
      <w:r w:rsidRPr="005E6D48">
        <w:rPr>
          <w:b/>
          <w:u w:val="single"/>
        </w:rPr>
        <w:t xml:space="preserve">   </w:t>
      </w:r>
      <w:proofErr w:type="gramEnd"/>
      <w:r w:rsidRPr="005E6D48">
        <w:rPr>
          <w:b/>
          <w:u w:val="single"/>
        </w:rPr>
        <w:t>DAS OBRIGAÇÕES DA CONTRATADA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9.1. Responsabilizar-se, integralmente, pelos serviços contratados, nos termos da legislação vigente, de modo que os mesmos sejam realizados com esmero e perfeição, executando-os sob sua inteira e exclusiva responsabilidade;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9.2. Gerenciar e manter, com recursos e meios próprios, as pessoas prestadoras de serviços no </w:t>
      </w:r>
      <w:r w:rsidRPr="005E6D48">
        <w:rPr>
          <w:b/>
        </w:rPr>
        <w:t>LICITADO</w:t>
      </w:r>
      <w:r w:rsidRPr="005E6D48">
        <w:t xml:space="preserve">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9.3. Iniciar as atividades no prazo máximo de 05 (cinco) dias úteis a contar do início de vigência do contrato;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9.4. Selecionar e preparar rigorosamente os empregados que irão prestar os serviços, observando fielmente a legislação aplicável quando de sua contratação; </w:t>
      </w:r>
    </w:p>
    <w:p w:rsidR="00FA7B9A" w:rsidRPr="005E6D48" w:rsidRDefault="00FA7B9A" w:rsidP="005E6D48">
      <w:pPr>
        <w:ind w:firstLine="1134"/>
        <w:jc w:val="both"/>
      </w:pPr>
    </w:p>
    <w:p w:rsidR="00FA7B9A" w:rsidRPr="005E6D48" w:rsidRDefault="00FA7B9A" w:rsidP="005E6D48">
      <w:pPr>
        <w:ind w:firstLine="708"/>
        <w:jc w:val="both"/>
      </w:pPr>
      <w:r w:rsidRPr="005E6D48">
        <w:t xml:space="preserve">9.5. Manter os empregados, durante o horário de trabalho nas dependências do </w:t>
      </w:r>
      <w:proofErr w:type="gramStart"/>
      <w:r w:rsidRPr="005E6D48">
        <w:rPr>
          <w:b/>
        </w:rPr>
        <w:t>LICITADO</w:t>
      </w:r>
      <w:r w:rsidRPr="005E6D48">
        <w:t>, devidamente identificados</w:t>
      </w:r>
      <w:proofErr w:type="gramEnd"/>
      <w:r w:rsidRPr="005E6D48">
        <w:t xml:space="preserve">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9.6. Manter disciplina nos locais dos serviços, substituindo no prazo máximo de 24 (vinte e quatro) horas após notificação, qualquer empregado considerado com conduta inconveniente pela contratante;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9.7. Cumprir e fazer cumprir por seus empregados as normas e regulamentos disciplinares do </w:t>
      </w:r>
      <w:r w:rsidRPr="005E6D48">
        <w:rPr>
          <w:b/>
        </w:rPr>
        <w:t>LICITADO</w:t>
      </w:r>
      <w:r w:rsidRPr="005E6D48">
        <w:t xml:space="preserve">, bem como quaisquer determinações emanadas das autoridades competentes;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9.8. Providenciar a imediata correção das deficiências apontadas pelo </w:t>
      </w:r>
      <w:r w:rsidRPr="005E6D48">
        <w:rPr>
          <w:b/>
        </w:rPr>
        <w:t>LICITADO</w:t>
      </w:r>
      <w:r w:rsidRPr="005E6D48">
        <w:t xml:space="preserve"> quanto à execução dos serviços contratados;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9.9. Não transferir a outrem, no todo, o objeto da presente Licitação;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9.10. Manter, durante toda a execução do contrato a ser celebrado, as condições de habilitação exigidas no processo licitatório;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9.11. Não se valer do contrato a ser celebrado para assumir obrigações perante terceiros, dando-o como garantia, nem utilizar os direitos de crédito, a serem auferidos em função dos serviços prestados, em quaisquer operações de desconto bancário, sem prévia autorização do </w:t>
      </w:r>
      <w:r w:rsidRPr="005E6D48">
        <w:rPr>
          <w:b/>
        </w:rPr>
        <w:t>LICITADO</w:t>
      </w:r>
      <w:r w:rsidRPr="005E6D48">
        <w:t xml:space="preserve">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9.12. Arcar com quaisquer danos ou prejuízos causados ao </w:t>
      </w:r>
      <w:r w:rsidRPr="005E6D48">
        <w:rPr>
          <w:b/>
        </w:rPr>
        <w:t>LICITADO</w:t>
      </w:r>
      <w:r w:rsidRPr="005E6D48">
        <w:t xml:space="preserve">, os quais deverão ser descontados da(s) fatura(s) seguinte(s) da empresa, ou ajuizada, se for o caso, a dívida, sem prejuízo das demais sanções previstas no contrato;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lastRenderedPageBreak/>
        <w:t xml:space="preserve">9.13. Comunicar ao </w:t>
      </w:r>
      <w:r w:rsidRPr="005E6D48">
        <w:rPr>
          <w:b/>
        </w:rPr>
        <w:t>LICITADO</w:t>
      </w:r>
      <w:r w:rsidRPr="005E6D48">
        <w:t xml:space="preserve">, de forma detalhada, toda e qualquer ocorrência de acidentes verificada no curso da execução contratual.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</w:pPr>
      <w:r w:rsidRPr="005E6D48">
        <w:t xml:space="preserve">9.14. Cumprir com todas as disposições </w:t>
      </w:r>
      <w:proofErr w:type="spellStart"/>
      <w:r w:rsidRPr="005E6D48">
        <w:t>editalícias</w:t>
      </w:r>
      <w:proofErr w:type="spellEnd"/>
      <w:r w:rsidRPr="005E6D48">
        <w:t>, contratuais, especialmente quanto ao</w:t>
      </w:r>
      <w:proofErr w:type="gramStart"/>
      <w:r w:rsidRPr="005E6D48">
        <w:t xml:space="preserve">  </w:t>
      </w:r>
      <w:proofErr w:type="gramEnd"/>
      <w:r w:rsidRPr="005E6D48">
        <w:t>item  11 do Edital.</w:t>
      </w:r>
    </w:p>
    <w:p w:rsidR="00FA7B9A" w:rsidRPr="005E6D48" w:rsidRDefault="00FA7B9A" w:rsidP="005E6D48">
      <w:pPr>
        <w:jc w:val="both"/>
        <w:rPr>
          <w:b/>
          <w:u w:val="single"/>
        </w:rPr>
      </w:pPr>
    </w:p>
    <w:p w:rsidR="00FA7B9A" w:rsidRPr="005E6D48" w:rsidRDefault="00FA7B9A" w:rsidP="005E6D48">
      <w:pPr>
        <w:ind w:firstLine="1134"/>
        <w:jc w:val="both"/>
        <w:rPr>
          <w:b/>
          <w:u w:val="single"/>
        </w:rPr>
      </w:pPr>
      <w:r w:rsidRPr="005E6D48">
        <w:rPr>
          <w:b/>
          <w:u w:val="single"/>
        </w:rPr>
        <w:t xml:space="preserve"> CLAUSULA</w:t>
      </w:r>
      <w:proofErr w:type="gramStart"/>
      <w:r w:rsidRPr="005E6D48">
        <w:rPr>
          <w:b/>
          <w:u w:val="single"/>
        </w:rPr>
        <w:t xml:space="preserve">  </w:t>
      </w:r>
      <w:proofErr w:type="gramEnd"/>
      <w:r w:rsidRPr="005E6D48">
        <w:rPr>
          <w:b/>
          <w:u w:val="single"/>
        </w:rPr>
        <w:t>DÉCIMA-  DAS OBRIGAÇÕES DA CONTRATANTE</w:t>
      </w:r>
    </w:p>
    <w:p w:rsidR="00FA7B9A" w:rsidRPr="005E6D48" w:rsidRDefault="00FA7B9A" w:rsidP="005E6D48">
      <w:pPr>
        <w:widowControl w:val="0"/>
        <w:ind w:firstLine="1134"/>
        <w:jc w:val="both"/>
        <w:rPr>
          <w:bCs/>
          <w:snapToGrid w:val="0"/>
        </w:rPr>
      </w:pPr>
    </w:p>
    <w:p w:rsidR="00FA7B9A" w:rsidRPr="005E6D48" w:rsidRDefault="00FA7B9A" w:rsidP="005E6D48">
      <w:pPr>
        <w:widowControl w:val="0"/>
        <w:ind w:firstLine="1134"/>
        <w:jc w:val="both"/>
        <w:rPr>
          <w:snapToGrid w:val="0"/>
        </w:rPr>
      </w:pPr>
      <w:r w:rsidRPr="005E6D48">
        <w:rPr>
          <w:bCs/>
          <w:snapToGrid w:val="0"/>
        </w:rPr>
        <w:t xml:space="preserve">10.1. </w:t>
      </w:r>
      <w:r w:rsidRPr="005E6D48">
        <w:rPr>
          <w:snapToGrid w:val="0"/>
        </w:rPr>
        <w:t xml:space="preserve"> Efetuar o pagamento ajustado;</w:t>
      </w:r>
    </w:p>
    <w:p w:rsidR="00FA7B9A" w:rsidRPr="005E6D48" w:rsidRDefault="00FA7B9A" w:rsidP="005E6D48">
      <w:pPr>
        <w:widowControl w:val="0"/>
        <w:jc w:val="both"/>
        <w:rPr>
          <w:snapToGrid w:val="0"/>
        </w:rPr>
      </w:pPr>
    </w:p>
    <w:p w:rsidR="00FA7B9A" w:rsidRPr="005E6D48" w:rsidRDefault="00FA7B9A" w:rsidP="005E6D48">
      <w:pPr>
        <w:widowControl w:val="0"/>
        <w:ind w:firstLine="1134"/>
        <w:jc w:val="both"/>
        <w:rPr>
          <w:snapToGrid w:val="0"/>
        </w:rPr>
      </w:pPr>
      <w:r w:rsidRPr="005E6D48">
        <w:rPr>
          <w:bCs/>
          <w:snapToGrid w:val="0"/>
        </w:rPr>
        <w:t xml:space="preserve">10.2. </w:t>
      </w:r>
      <w:r w:rsidRPr="005E6D48">
        <w:rPr>
          <w:snapToGrid w:val="0"/>
        </w:rPr>
        <w:t xml:space="preserve"> Dar à </w:t>
      </w:r>
      <w:r w:rsidRPr="005E6D48">
        <w:rPr>
          <w:b/>
          <w:bCs/>
          <w:snapToGrid w:val="0"/>
        </w:rPr>
        <w:t>CONTRATADA</w:t>
      </w:r>
      <w:r w:rsidRPr="005E6D48">
        <w:rPr>
          <w:snapToGrid w:val="0"/>
        </w:rPr>
        <w:t xml:space="preserve"> as condições necessárias à regular execução do Contrato; </w:t>
      </w:r>
    </w:p>
    <w:p w:rsidR="00FA7B9A" w:rsidRPr="005E6D48" w:rsidRDefault="00FA7B9A" w:rsidP="005E6D48">
      <w:pPr>
        <w:widowControl w:val="0"/>
        <w:ind w:firstLine="1134"/>
        <w:jc w:val="both"/>
        <w:rPr>
          <w:snapToGrid w:val="0"/>
        </w:rPr>
      </w:pPr>
    </w:p>
    <w:p w:rsidR="00FA7B9A" w:rsidRPr="005E6D48" w:rsidRDefault="00FA7B9A" w:rsidP="005E6D48">
      <w:pPr>
        <w:widowControl w:val="0"/>
        <w:ind w:firstLine="1134"/>
        <w:jc w:val="both"/>
      </w:pPr>
      <w:r w:rsidRPr="005E6D48">
        <w:rPr>
          <w:snapToGrid w:val="0"/>
        </w:rPr>
        <w:t>10.3</w:t>
      </w:r>
      <w:proofErr w:type="gramStart"/>
      <w:r w:rsidRPr="005E6D48">
        <w:rPr>
          <w:snapToGrid w:val="0"/>
        </w:rPr>
        <w:t xml:space="preserve">  </w:t>
      </w:r>
      <w:proofErr w:type="gramEnd"/>
      <w:r w:rsidRPr="005E6D48">
        <w:rPr>
          <w:snapToGrid w:val="0"/>
        </w:rPr>
        <w:t>P</w:t>
      </w:r>
      <w:r w:rsidRPr="005E6D48">
        <w:t>romover, através de seu representante, o acompanhamento e a fiscalização dos serviços contratados, sob os aspectos quantitativos e qualitativos, anotando em registro próprio eventuais falhas detectadas e comunicando as ocorrências de quaisquer fatos que, a seu critério, exijam medidas corretivas por parte da Contratada;</w:t>
      </w:r>
    </w:p>
    <w:p w:rsidR="00FA7B9A" w:rsidRPr="005E6D48" w:rsidRDefault="00FA7B9A" w:rsidP="005E6D48">
      <w:pPr>
        <w:widowControl w:val="0"/>
        <w:jc w:val="both"/>
      </w:pPr>
    </w:p>
    <w:p w:rsidR="00FA7B9A" w:rsidRPr="005E6D48" w:rsidRDefault="00FA7B9A" w:rsidP="005E6D48">
      <w:pPr>
        <w:widowControl w:val="0"/>
        <w:ind w:firstLine="1134"/>
        <w:jc w:val="both"/>
        <w:rPr>
          <w:snapToGrid w:val="0"/>
        </w:rPr>
      </w:pPr>
      <w:r w:rsidRPr="005E6D48">
        <w:rPr>
          <w:bCs/>
          <w:snapToGrid w:val="0"/>
        </w:rPr>
        <w:t xml:space="preserve">10.4. </w:t>
      </w:r>
      <w:r w:rsidRPr="005E6D48">
        <w:rPr>
          <w:snapToGrid w:val="0"/>
        </w:rPr>
        <w:t xml:space="preserve"> </w:t>
      </w:r>
      <w:r w:rsidRPr="005E6D48">
        <w:t>Fornecer informações e documentos necessários para a perfeita entrega dos serviços com vistas à execução do objeto deste Contrato.</w:t>
      </w:r>
    </w:p>
    <w:p w:rsidR="00FA7B9A" w:rsidRPr="005E6D48" w:rsidRDefault="00FA7B9A" w:rsidP="005E6D48">
      <w:pPr>
        <w:ind w:firstLine="993"/>
        <w:jc w:val="both"/>
        <w:rPr>
          <w:color w:val="000000"/>
        </w:rPr>
      </w:pP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DÉCIMA PRIMEIRA – DAS PENALIDADES: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 xml:space="preserve">11.1 À </w:t>
      </w:r>
      <w:r w:rsidRPr="005E6D48">
        <w:rPr>
          <w:b/>
          <w:color w:val="000000"/>
        </w:rPr>
        <w:t>CONTRATADA</w:t>
      </w:r>
      <w:r w:rsidRPr="005E6D48">
        <w:rPr>
          <w:color w:val="000000"/>
        </w:rPr>
        <w:t>, pelo não cumprimento com as obrigações assumidas, através desta contratação, ou através do processo licitatório,</w:t>
      </w:r>
      <w:proofErr w:type="gramStart"/>
      <w:r w:rsidRPr="005E6D48">
        <w:rPr>
          <w:color w:val="000000"/>
        </w:rPr>
        <w:t xml:space="preserve">  </w:t>
      </w:r>
      <w:proofErr w:type="gramEnd"/>
      <w:r w:rsidRPr="005E6D48">
        <w:rPr>
          <w:color w:val="000000"/>
        </w:rPr>
        <w:t>ser-lhe-ão aplicadas as seguintes penalidades: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bCs/>
          <w:color w:val="000000"/>
        </w:rPr>
        <w:t xml:space="preserve">a) </w:t>
      </w:r>
      <w:r w:rsidRPr="005E6D48">
        <w:rPr>
          <w:color w:val="000000"/>
        </w:rPr>
        <w:t>Advertência,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bCs/>
          <w:color w:val="000000"/>
        </w:rPr>
        <w:t xml:space="preserve">b) </w:t>
      </w:r>
      <w:r w:rsidRPr="005E6D48">
        <w:rPr>
          <w:color w:val="000000"/>
        </w:rPr>
        <w:t>Multa de 5% (cinco por cento) sobre o valor da proposta,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tabs>
          <w:tab w:val="left" w:pos="142"/>
        </w:tabs>
        <w:autoSpaceDE w:val="0"/>
        <w:autoSpaceDN w:val="0"/>
        <w:ind w:firstLine="1134"/>
        <w:jc w:val="both"/>
        <w:rPr>
          <w:color w:val="000000"/>
        </w:rPr>
      </w:pPr>
      <w:r w:rsidRPr="005E6D48">
        <w:rPr>
          <w:bCs/>
          <w:color w:val="000000"/>
        </w:rPr>
        <w:t xml:space="preserve">c) </w:t>
      </w:r>
      <w:r w:rsidRPr="005E6D48">
        <w:rPr>
          <w:color w:val="000000"/>
        </w:rPr>
        <w:t xml:space="preserve">Suspensão temporária do direito de participação em licitação e impedimento de contratar com a Administração, pelo período de </w:t>
      </w:r>
      <w:proofErr w:type="gramStart"/>
      <w:r w:rsidRPr="005E6D48">
        <w:rPr>
          <w:color w:val="000000"/>
        </w:rPr>
        <w:t>2</w:t>
      </w:r>
      <w:proofErr w:type="gramEnd"/>
      <w:r w:rsidRPr="005E6D48">
        <w:rPr>
          <w:color w:val="000000"/>
        </w:rPr>
        <w:t xml:space="preserve"> (dois) anos,</w:t>
      </w:r>
    </w:p>
    <w:p w:rsidR="00FA7B9A" w:rsidRPr="005E6D48" w:rsidRDefault="00FA7B9A" w:rsidP="005E6D48">
      <w:pPr>
        <w:tabs>
          <w:tab w:val="left" w:pos="142"/>
        </w:tabs>
        <w:autoSpaceDE w:val="0"/>
        <w:autoSpaceDN w:val="0"/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autoSpaceDE w:val="0"/>
        <w:autoSpaceDN w:val="0"/>
        <w:ind w:firstLine="1134"/>
        <w:jc w:val="both"/>
        <w:rPr>
          <w:bCs/>
          <w:color w:val="000000"/>
          <w:lang w:val="x-none" w:eastAsia="x-none"/>
        </w:rPr>
      </w:pPr>
      <w:r w:rsidRPr="005E6D48">
        <w:rPr>
          <w:color w:val="000000"/>
          <w:lang w:val="x-none" w:eastAsia="x-none"/>
        </w:rPr>
        <w:t xml:space="preserve">d) </w:t>
      </w:r>
      <w:r w:rsidRPr="005E6D48">
        <w:rPr>
          <w:bCs/>
          <w:color w:val="000000"/>
          <w:lang w:val="x-none" w:eastAsia="x-none"/>
        </w:rPr>
        <w:t>Declaração de Inidoneidade para licitar ou contratar com a Administração Pública,</w:t>
      </w:r>
    </w:p>
    <w:p w:rsidR="00FA7B9A" w:rsidRPr="005E6D48" w:rsidRDefault="00FA7B9A" w:rsidP="005E6D48">
      <w:pPr>
        <w:autoSpaceDE w:val="0"/>
        <w:autoSpaceDN w:val="0"/>
        <w:ind w:firstLine="851"/>
        <w:jc w:val="both"/>
        <w:rPr>
          <w:b/>
          <w:bCs/>
          <w:color w:val="000000"/>
          <w:lang w:val="x-none" w:eastAsia="x-none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 xml:space="preserve">11.2 – Havendo necessidade de aplicações de sanções à </w:t>
      </w:r>
      <w:r w:rsidRPr="005E6D48">
        <w:rPr>
          <w:b/>
          <w:bCs/>
          <w:color w:val="000000"/>
        </w:rPr>
        <w:t>CONTRATADA</w:t>
      </w:r>
      <w:r w:rsidRPr="005E6D48">
        <w:rPr>
          <w:color w:val="000000"/>
        </w:rPr>
        <w:t xml:space="preserve">, estas serão precedidas de competente processo administrativo, à qual lhe será segurado </w:t>
      </w:r>
      <w:proofErr w:type="gramStart"/>
      <w:r w:rsidRPr="005E6D48">
        <w:rPr>
          <w:color w:val="000000"/>
        </w:rPr>
        <w:t>o contraditório e Ampla defesa</w:t>
      </w:r>
      <w:proofErr w:type="gramEnd"/>
      <w:r w:rsidRPr="005E6D48">
        <w:rPr>
          <w:color w:val="000000"/>
        </w:rPr>
        <w:t>.</w:t>
      </w:r>
    </w:p>
    <w:p w:rsidR="00FA7B9A" w:rsidRPr="005E6D48" w:rsidRDefault="00FA7B9A" w:rsidP="005E6D48">
      <w:pPr>
        <w:autoSpaceDE w:val="0"/>
        <w:autoSpaceDN w:val="0"/>
        <w:ind w:firstLine="851"/>
        <w:jc w:val="both"/>
        <w:rPr>
          <w:b/>
          <w:bCs/>
          <w:color w:val="000000"/>
          <w:lang w:val="x-none" w:eastAsia="x-none"/>
        </w:rPr>
      </w:pPr>
    </w:p>
    <w:p w:rsidR="00FA7B9A" w:rsidRPr="005E6D48" w:rsidRDefault="00FA7B9A" w:rsidP="005E6D48">
      <w:pPr>
        <w:ind w:firstLine="1134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DÉCIMA SEGUNDA – DA RESCISÃO CONTRATUAL: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lastRenderedPageBreak/>
        <w:t xml:space="preserve">12.1 - A inexecução total ou parcial do contrato ensejará sua rescisão, com as </w:t>
      </w:r>
      <w:proofErr w:type="spellStart"/>
      <w:r w:rsidRPr="005E6D48">
        <w:t>conseqüências</w:t>
      </w:r>
      <w:proofErr w:type="spellEnd"/>
      <w:r w:rsidRPr="005E6D48">
        <w:t xml:space="preserve"> contratuais previstas na Lei Nº 8.666/93 e neste Edital. </w:t>
      </w:r>
    </w:p>
    <w:p w:rsidR="00FA7B9A" w:rsidRPr="005E6D48" w:rsidRDefault="00FA7B9A" w:rsidP="005E6D48">
      <w:pPr>
        <w:spacing w:before="40" w:after="20"/>
        <w:ind w:firstLine="1134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12.2 - Constituem motivos para rescisão do contrato: </w:t>
      </w:r>
    </w:p>
    <w:p w:rsidR="00FA7B9A" w:rsidRPr="005E6D48" w:rsidRDefault="00FA7B9A" w:rsidP="005E6D48">
      <w:pPr>
        <w:spacing w:before="40" w:after="20"/>
        <w:ind w:firstLine="709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12.2.1 - o não cumprimento das cláusulas contratuais e prazos;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12.2.2 - o cumprimento irregular das cláusulas contratuais e prazos;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12.2.3 - a lentidão do seu cumprimento, levando o </w:t>
      </w:r>
      <w:r w:rsidRPr="005E6D48">
        <w:rPr>
          <w:b/>
        </w:rPr>
        <w:t>LICITADO</w:t>
      </w:r>
      <w:r w:rsidRPr="005E6D48">
        <w:t xml:space="preserve"> a comprovar a impossibilidade da conclusão da execução do serviço, nos prazos estipulados referentes ao objeto desta Licitação.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12.2.4 - o atraso injustificado no início do serviço; </w:t>
      </w:r>
    </w:p>
    <w:p w:rsidR="00FA7B9A" w:rsidRPr="005E6D48" w:rsidRDefault="00FA7B9A" w:rsidP="005E6D48">
      <w:pPr>
        <w:spacing w:before="40" w:after="20"/>
        <w:ind w:firstLine="1134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12.2.5 - a paralisação da execução do contrato, sem justa causa e sem prévia comunicação e autorização do </w:t>
      </w:r>
      <w:r w:rsidRPr="005E6D48">
        <w:rPr>
          <w:b/>
        </w:rPr>
        <w:t>LICITADO</w:t>
      </w:r>
      <w:r w:rsidRPr="005E6D48">
        <w:t xml:space="preserve">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12.2.6 – o cometimento reiterado de faltas na sua execução anotadas na forma do parágrafo 1º do artigo 67 da Lei Nº 8.666/93;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12.2.7 – a alteração social ou modificação da finalidade ou da estrutura da contratada prejudique a execução do contrato;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12.2.8 - razões de interesse do serviço público, de alta relevância e amplo conhecimento, justificáveis e determinantes pela máxima autoridade da esfera administrativa a que está subordinado o </w:t>
      </w:r>
      <w:r w:rsidRPr="005E6D48">
        <w:rPr>
          <w:b/>
        </w:rPr>
        <w:t>LICITADO</w:t>
      </w:r>
      <w:r w:rsidRPr="005E6D48">
        <w:t xml:space="preserve"> e exaradas no processo administrativo a que se refere o contrato;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>12.2.9</w:t>
      </w:r>
      <w:proofErr w:type="gramStart"/>
      <w:r w:rsidRPr="005E6D48">
        <w:t xml:space="preserve">  </w:t>
      </w:r>
      <w:proofErr w:type="gramEnd"/>
      <w:r w:rsidRPr="005E6D48">
        <w:t xml:space="preserve">- a supressão, por parte do </w:t>
      </w:r>
      <w:r w:rsidRPr="005E6D48">
        <w:rPr>
          <w:b/>
        </w:rPr>
        <w:t>LICITADO</w:t>
      </w:r>
      <w:r w:rsidRPr="005E6D48">
        <w:t xml:space="preserve"> dos serviços, acarretando modificação do valor inicial do contrato além do limite de 25% (vinte e cinco por cento);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12.2.10 - os casos de rescisão contratual serão formalmente motivados nos autos do processo, assegurado o contraditório e a ampla defesa. </w:t>
      </w:r>
    </w:p>
    <w:p w:rsidR="00FA7B9A" w:rsidRPr="005E6D48" w:rsidRDefault="00FA7B9A" w:rsidP="005E6D48">
      <w:pPr>
        <w:spacing w:before="40" w:after="20"/>
        <w:ind w:firstLine="709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12.3 - A rescisão poderá ser: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12.3.1 - determinada por ato unilateral e escrita do </w:t>
      </w:r>
      <w:r w:rsidRPr="005E6D48">
        <w:rPr>
          <w:b/>
        </w:rPr>
        <w:t>LICITADO</w:t>
      </w:r>
      <w:r w:rsidRPr="005E6D48">
        <w:t xml:space="preserve">,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lastRenderedPageBreak/>
        <w:t xml:space="preserve">12.3.2 - amigável, por acordo entre as partes, reduzida a termo, desde que haja conveniência para o </w:t>
      </w:r>
      <w:r w:rsidRPr="005E6D48">
        <w:rPr>
          <w:b/>
        </w:rPr>
        <w:t>LICITADO</w:t>
      </w:r>
      <w:r w:rsidRPr="005E6D48">
        <w:t xml:space="preserve">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12.3.3 - judicial, nos termos da legislação. </w:t>
      </w:r>
    </w:p>
    <w:p w:rsidR="00FA7B9A" w:rsidRPr="005E6D48" w:rsidRDefault="00FA7B9A" w:rsidP="005E6D48">
      <w:pPr>
        <w:spacing w:before="40" w:after="20"/>
        <w:ind w:firstLine="709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>12.4 - A rescisão administrativa ou amigável deverá ser precedida de relatório e fundamentada do Ordenador de despesa da Prefeitura.</w:t>
      </w:r>
    </w:p>
    <w:p w:rsidR="00FA7B9A" w:rsidRPr="005E6D48" w:rsidRDefault="00FA7B9A" w:rsidP="005E6D48">
      <w:pPr>
        <w:spacing w:before="40" w:after="20"/>
        <w:ind w:firstLine="709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>12.5 - No caso de haver rescisão motivada pelo que se expressa no subitem 12.2.8 e 12.2.9,</w:t>
      </w:r>
      <w:proofErr w:type="gramStart"/>
      <w:r w:rsidRPr="005E6D48">
        <w:t xml:space="preserve">  </w:t>
      </w:r>
      <w:proofErr w:type="gramEnd"/>
      <w:r w:rsidRPr="005E6D48">
        <w:t xml:space="preserve">desta Cláusula, a licitante vencedora será ressarcida dos prejuízos regularmente comprovados, que houver sofrido, tendo, ainda, direito a: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12.5.1 – pagamento devido pela execução do contrato até a data da rescisão; </w:t>
      </w:r>
    </w:p>
    <w:p w:rsidR="00FA7B9A" w:rsidRPr="005E6D48" w:rsidRDefault="00FA7B9A" w:rsidP="005E6D48">
      <w:pPr>
        <w:spacing w:before="40" w:after="20"/>
        <w:ind w:firstLine="720"/>
        <w:jc w:val="both"/>
      </w:pPr>
    </w:p>
    <w:p w:rsidR="00FA7B9A" w:rsidRPr="005E6D48" w:rsidRDefault="00FA7B9A" w:rsidP="005E6D48">
      <w:pPr>
        <w:spacing w:before="40" w:after="20"/>
        <w:ind w:firstLine="1134"/>
        <w:jc w:val="both"/>
      </w:pPr>
      <w:r w:rsidRPr="005E6D48">
        <w:t xml:space="preserve">12.5.2 – pagamento do custo da desmobilização, desde que devidamente comprovado. 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>12.6 – Havendo a rescisão do presente contrato, esta se processará de conformidade com as disposições dos artigos 77, 78, 79 e 80, da Lei nº 8.666, de 21 de junho de 1993.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b/>
          <w:color w:val="000000"/>
          <w:u w:val="single"/>
        </w:rPr>
      </w:pPr>
      <w:r w:rsidRPr="005E6D48">
        <w:rPr>
          <w:color w:val="000000"/>
        </w:rPr>
        <w:t xml:space="preserve">12.7 – A </w:t>
      </w:r>
      <w:r w:rsidRPr="005E6D48">
        <w:rPr>
          <w:b/>
          <w:color w:val="000000"/>
        </w:rPr>
        <w:t>CONTRATADA</w:t>
      </w:r>
      <w:r w:rsidRPr="005E6D48">
        <w:rPr>
          <w:color w:val="000000"/>
        </w:rPr>
        <w:t xml:space="preserve">, reconhece, em caso de rescisão contratual, os direitos do </w:t>
      </w:r>
      <w:r w:rsidRPr="005E6D48">
        <w:rPr>
          <w:b/>
          <w:color w:val="000000"/>
        </w:rPr>
        <w:t>LICITADO</w:t>
      </w:r>
      <w:r w:rsidRPr="005E6D48">
        <w:rPr>
          <w:color w:val="000000"/>
        </w:rPr>
        <w:t>, na forma preconizada no art. 55, IX, c/c art. 77, da Lei nº 8.666/93.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</w:p>
    <w:p w:rsidR="00FA7B9A" w:rsidRPr="005E6D48" w:rsidRDefault="00FA7B9A" w:rsidP="005E6D48">
      <w:pPr>
        <w:ind w:firstLine="1134"/>
        <w:jc w:val="both"/>
        <w:rPr>
          <w:b/>
          <w:color w:val="000000"/>
          <w:u w:val="single"/>
        </w:rPr>
      </w:pPr>
      <w:r w:rsidRPr="005E6D48">
        <w:rPr>
          <w:b/>
          <w:color w:val="000000"/>
          <w:u w:val="single"/>
        </w:rPr>
        <w:t>CLÁUSULA DÉCIMA TERCEIRA – DO FORO:</w:t>
      </w:r>
    </w:p>
    <w:p w:rsidR="00FA7B9A" w:rsidRPr="005E6D48" w:rsidRDefault="00FA7B9A" w:rsidP="005E6D48">
      <w:pPr>
        <w:ind w:firstLine="851"/>
        <w:jc w:val="both"/>
        <w:rPr>
          <w:b/>
          <w:color w:val="000000"/>
          <w:u w:val="single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 xml:space="preserve">13.1. As questões e/ou dúvidas oriundas do presente, serão discutidas, quando esgotadas as possibilidades na esfera administrativa, no Foro da Comarca de </w:t>
      </w:r>
      <w:proofErr w:type="spellStart"/>
      <w:r w:rsidRPr="005E6D48">
        <w:rPr>
          <w:color w:val="000000"/>
        </w:rPr>
        <w:t>Urubici</w:t>
      </w:r>
      <w:proofErr w:type="spellEnd"/>
      <w:r w:rsidRPr="005E6D48">
        <w:rPr>
          <w:color w:val="000000"/>
        </w:rPr>
        <w:t>, com renúncia de qualquer outro, por mais privilegiado que seja.</w:t>
      </w:r>
    </w:p>
    <w:p w:rsidR="00FA7B9A" w:rsidRPr="005E6D48" w:rsidRDefault="00FA7B9A" w:rsidP="005E6D48">
      <w:pPr>
        <w:ind w:firstLine="851"/>
        <w:jc w:val="both"/>
        <w:rPr>
          <w:color w:val="000000"/>
        </w:rPr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  <w:r w:rsidRPr="005E6D48">
        <w:rPr>
          <w:color w:val="000000"/>
        </w:rPr>
        <w:t xml:space="preserve">13.2. E assim por estarem justos e contratados, lavram, datam e assinam, juntamente com as testemunhas abaixo, em </w:t>
      </w:r>
      <w:proofErr w:type="gramStart"/>
      <w:r w:rsidRPr="005E6D48">
        <w:rPr>
          <w:color w:val="000000"/>
        </w:rPr>
        <w:t>4</w:t>
      </w:r>
      <w:proofErr w:type="gramEnd"/>
      <w:r w:rsidRPr="005E6D48">
        <w:rPr>
          <w:color w:val="000000"/>
        </w:rPr>
        <w:t xml:space="preserve"> (quatro) vias de igual teor e forma, obrigando-se por si e seus sucessores a cumpri-lo em todos os seus termos.</w:t>
      </w:r>
    </w:p>
    <w:p w:rsidR="00FA7B9A" w:rsidRPr="005E6D48" w:rsidRDefault="00FA7B9A" w:rsidP="005E6D48">
      <w:pPr>
        <w:ind w:left="993"/>
        <w:jc w:val="both"/>
        <w:rPr>
          <w:color w:val="000000"/>
        </w:rPr>
      </w:pPr>
    </w:p>
    <w:p w:rsidR="00FA7B9A" w:rsidRPr="005E6D48" w:rsidRDefault="00FA7B9A" w:rsidP="005E6D48">
      <w:pPr>
        <w:ind w:left="993" w:firstLine="141"/>
        <w:jc w:val="both"/>
        <w:rPr>
          <w:color w:val="000000"/>
        </w:rPr>
      </w:pPr>
      <w:proofErr w:type="spellStart"/>
      <w:proofErr w:type="gramStart"/>
      <w:r w:rsidRPr="005E6D48">
        <w:rPr>
          <w:color w:val="000000"/>
        </w:rPr>
        <w:t>xxxxxxxxx</w:t>
      </w:r>
      <w:proofErr w:type="spellEnd"/>
      <w:proofErr w:type="gramEnd"/>
      <w:r w:rsidRPr="005E6D48">
        <w:rPr>
          <w:color w:val="000000"/>
        </w:rPr>
        <w:t xml:space="preserve">  (</w:t>
      </w:r>
      <w:proofErr w:type="spellStart"/>
      <w:r w:rsidRPr="005E6D48">
        <w:rPr>
          <w:color w:val="000000"/>
        </w:rPr>
        <w:t>xxx</w:t>
      </w:r>
      <w:proofErr w:type="spellEnd"/>
      <w:r w:rsidRPr="005E6D48">
        <w:rPr>
          <w:color w:val="000000"/>
        </w:rPr>
        <w:t xml:space="preserve">), em ____ de ____________________ </w:t>
      </w:r>
      <w:proofErr w:type="spellStart"/>
      <w:r w:rsidRPr="005E6D48">
        <w:rPr>
          <w:color w:val="000000"/>
        </w:rPr>
        <w:t>de</w:t>
      </w:r>
      <w:proofErr w:type="spellEnd"/>
      <w:r w:rsidRPr="005E6D48">
        <w:rPr>
          <w:color w:val="000000"/>
        </w:rPr>
        <w:t xml:space="preserve"> 2</w:t>
      </w:r>
      <w:r w:rsidR="00025357" w:rsidRPr="005E6D48">
        <w:rPr>
          <w:color w:val="000000"/>
        </w:rPr>
        <w:t>015</w:t>
      </w:r>
      <w:r w:rsidRPr="005E6D48">
        <w:rPr>
          <w:color w:val="000000"/>
        </w:rPr>
        <w:t>.</w:t>
      </w:r>
    </w:p>
    <w:p w:rsidR="00FA7B9A" w:rsidRPr="005E6D48" w:rsidRDefault="00FA7B9A" w:rsidP="005E6D48">
      <w:pPr>
        <w:ind w:left="993" w:firstLine="141"/>
        <w:jc w:val="both"/>
        <w:rPr>
          <w:b/>
          <w:color w:val="000000"/>
        </w:rPr>
      </w:pPr>
    </w:p>
    <w:p w:rsidR="00FA7B9A" w:rsidRPr="005E6D48" w:rsidRDefault="00FA7B9A" w:rsidP="005E6D48">
      <w:pPr>
        <w:ind w:left="993"/>
        <w:jc w:val="both"/>
        <w:rPr>
          <w:b/>
          <w:color w:val="000000"/>
        </w:rPr>
      </w:pPr>
      <w:r w:rsidRPr="005E6D48">
        <w:rPr>
          <w:b/>
          <w:color w:val="000000"/>
        </w:rPr>
        <w:t>LICITADO DE XXXXXXX</w:t>
      </w:r>
    </w:p>
    <w:p w:rsidR="00FA7B9A" w:rsidRPr="005E6D48" w:rsidRDefault="00FA7B9A" w:rsidP="005E6D48">
      <w:pPr>
        <w:ind w:left="993"/>
        <w:jc w:val="both"/>
        <w:rPr>
          <w:color w:val="000000"/>
        </w:rPr>
      </w:pPr>
      <w:proofErr w:type="spellStart"/>
      <w:proofErr w:type="gramStart"/>
      <w:r w:rsidRPr="005E6D48">
        <w:rPr>
          <w:b/>
          <w:color w:val="000000"/>
        </w:rPr>
        <w:t>xxxxxxxxx</w:t>
      </w:r>
      <w:proofErr w:type="spellEnd"/>
      <w:proofErr w:type="gramEnd"/>
      <w:r w:rsidRPr="005E6D48">
        <w:rPr>
          <w:b/>
          <w:color w:val="000000"/>
        </w:rPr>
        <w:t xml:space="preserve"> – </w:t>
      </w:r>
      <w:r w:rsidRPr="005E6D48">
        <w:rPr>
          <w:color w:val="000000"/>
        </w:rPr>
        <w:t>x</w:t>
      </w:r>
    </w:p>
    <w:p w:rsidR="00FA7B9A" w:rsidRPr="005E6D48" w:rsidRDefault="00FA7B9A" w:rsidP="005E6D48">
      <w:pPr>
        <w:ind w:left="993"/>
        <w:jc w:val="both"/>
        <w:rPr>
          <w:color w:val="000000"/>
        </w:rPr>
      </w:pPr>
    </w:p>
    <w:p w:rsidR="00FA7B9A" w:rsidRPr="005E6D48" w:rsidRDefault="00FA7B9A" w:rsidP="005E6D48">
      <w:pPr>
        <w:ind w:left="993"/>
        <w:jc w:val="both"/>
        <w:rPr>
          <w:color w:val="000000"/>
        </w:rPr>
      </w:pPr>
      <w:r w:rsidRPr="005E6D48">
        <w:rPr>
          <w:color w:val="000000"/>
        </w:rPr>
        <w:t>__________________________</w:t>
      </w:r>
    </w:p>
    <w:p w:rsidR="00FA7B9A" w:rsidRPr="005E6D48" w:rsidRDefault="00FA7B9A" w:rsidP="005E6D48">
      <w:pPr>
        <w:keepNext/>
        <w:ind w:left="993"/>
        <w:jc w:val="both"/>
        <w:outlineLvl w:val="1"/>
        <w:rPr>
          <w:b/>
          <w:color w:val="000000"/>
        </w:rPr>
      </w:pPr>
      <w:r w:rsidRPr="005E6D48">
        <w:rPr>
          <w:b/>
          <w:color w:val="000000"/>
        </w:rPr>
        <w:t>CONTRATADA</w:t>
      </w:r>
    </w:p>
    <w:p w:rsidR="00FA7B9A" w:rsidRPr="005E6D48" w:rsidRDefault="00FA7B9A" w:rsidP="005E6D48">
      <w:pPr>
        <w:ind w:left="993"/>
        <w:jc w:val="both"/>
        <w:rPr>
          <w:color w:val="000000"/>
        </w:rPr>
      </w:pPr>
      <w:r w:rsidRPr="005E6D48">
        <w:rPr>
          <w:color w:val="000000"/>
        </w:rPr>
        <w:t>Testemunhas:</w:t>
      </w:r>
    </w:p>
    <w:tbl>
      <w:tblPr>
        <w:tblW w:w="8830" w:type="dxa"/>
        <w:jc w:val="center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4537"/>
      </w:tblGrid>
      <w:tr w:rsidR="00FA7B9A" w:rsidRPr="005E6D48" w:rsidTr="00F306AC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A" w:rsidRPr="005E6D48" w:rsidRDefault="00FA7B9A" w:rsidP="005E6D48">
            <w:pPr>
              <w:ind w:left="993"/>
              <w:jc w:val="both"/>
              <w:rPr>
                <w:color w:val="000000"/>
              </w:rPr>
            </w:pPr>
          </w:p>
          <w:p w:rsidR="00FA7B9A" w:rsidRPr="005E6D48" w:rsidRDefault="00FA7B9A" w:rsidP="005E6D48">
            <w:pPr>
              <w:ind w:left="298"/>
              <w:jc w:val="both"/>
              <w:rPr>
                <w:color w:val="000000"/>
              </w:rPr>
            </w:pPr>
            <w:r w:rsidRPr="005E6D48">
              <w:rPr>
                <w:color w:val="000000"/>
              </w:rPr>
              <w:t>______________________________</w:t>
            </w:r>
          </w:p>
          <w:p w:rsidR="00FA7B9A" w:rsidRPr="005E6D48" w:rsidRDefault="00FA7B9A" w:rsidP="005E6D48">
            <w:pPr>
              <w:ind w:left="298"/>
              <w:jc w:val="both"/>
              <w:rPr>
                <w:color w:val="000000"/>
              </w:rPr>
            </w:pPr>
            <w:r w:rsidRPr="005E6D48">
              <w:rPr>
                <w:color w:val="000000"/>
              </w:rPr>
              <w:t>Nome:</w:t>
            </w:r>
          </w:p>
          <w:p w:rsidR="00FA7B9A" w:rsidRPr="005E6D48" w:rsidRDefault="00FA7B9A" w:rsidP="005E6D48">
            <w:pPr>
              <w:ind w:left="298"/>
              <w:jc w:val="both"/>
              <w:rPr>
                <w:color w:val="000000"/>
              </w:rPr>
            </w:pPr>
            <w:r w:rsidRPr="005E6D48">
              <w:rPr>
                <w:color w:val="000000"/>
              </w:rPr>
              <w:t>CIC/FPF: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A" w:rsidRPr="005E6D48" w:rsidRDefault="00FA7B9A" w:rsidP="005E6D48">
            <w:pPr>
              <w:ind w:left="993"/>
              <w:jc w:val="both"/>
              <w:rPr>
                <w:color w:val="000000"/>
              </w:rPr>
            </w:pPr>
          </w:p>
          <w:p w:rsidR="00FA7B9A" w:rsidRPr="005E6D48" w:rsidRDefault="00FA7B9A" w:rsidP="005E6D48">
            <w:pPr>
              <w:jc w:val="both"/>
              <w:rPr>
                <w:color w:val="000000"/>
              </w:rPr>
            </w:pPr>
            <w:r w:rsidRPr="005E6D48">
              <w:rPr>
                <w:color w:val="000000"/>
              </w:rPr>
              <w:t>______________________________</w:t>
            </w:r>
          </w:p>
          <w:p w:rsidR="00FA7B9A" w:rsidRPr="005E6D48" w:rsidRDefault="00FA7B9A" w:rsidP="005E6D48">
            <w:pPr>
              <w:jc w:val="both"/>
              <w:rPr>
                <w:color w:val="000000"/>
              </w:rPr>
            </w:pPr>
            <w:r w:rsidRPr="005E6D48">
              <w:rPr>
                <w:color w:val="000000"/>
              </w:rPr>
              <w:t>Nome:</w:t>
            </w:r>
          </w:p>
          <w:p w:rsidR="00FA7B9A" w:rsidRPr="005E6D48" w:rsidRDefault="00FA7B9A" w:rsidP="005E6D48">
            <w:pPr>
              <w:jc w:val="both"/>
              <w:rPr>
                <w:color w:val="000000"/>
              </w:rPr>
            </w:pPr>
            <w:r w:rsidRPr="005E6D48">
              <w:rPr>
                <w:color w:val="000000"/>
              </w:rPr>
              <w:t>CIC/FPF:</w:t>
            </w:r>
          </w:p>
        </w:tc>
      </w:tr>
    </w:tbl>
    <w:p w:rsidR="00FA7B9A" w:rsidRPr="005E6D48" w:rsidRDefault="00FA7B9A" w:rsidP="005E6D48">
      <w:pPr>
        <w:ind w:firstLine="1134"/>
        <w:jc w:val="both"/>
        <w:rPr>
          <w:color w:val="000000"/>
        </w:rPr>
      </w:pP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ind w:firstLine="1134"/>
        <w:jc w:val="both"/>
        <w:rPr>
          <w:color w:val="000000"/>
        </w:rPr>
      </w:pPr>
    </w:p>
    <w:p w:rsidR="00FA7B9A" w:rsidRPr="005E6D48" w:rsidRDefault="00FA7B9A" w:rsidP="005E6D48">
      <w:pPr>
        <w:spacing w:after="120"/>
        <w:jc w:val="both"/>
        <w:rPr>
          <w:b/>
          <w:bCs/>
          <w:sz w:val="28"/>
          <w:szCs w:val="28"/>
        </w:rPr>
      </w:pPr>
      <w:r w:rsidRPr="005E6D48">
        <w:rPr>
          <w:b/>
          <w:bCs/>
          <w:sz w:val="28"/>
          <w:szCs w:val="28"/>
        </w:rPr>
        <w:t>ANEXO nº 06</w:t>
      </w:r>
    </w:p>
    <w:p w:rsidR="00FA7B9A" w:rsidRPr="005E6D48" w:rsidRDefault="00FA7B9A" w:rsidP="005E6D48">
      <w:pPr>
        <w:spacing w:after="120"/>
        <w:jc w:val="both"/>
        <w:rPr>
          <w:b/>
          <w:bCs/>
          <w:sz w:val="28"/>
          <w:szCs w:val="28"/>
        </w:rPr>
      </w:pPr>
    </w:p>
    <w:p w:rsidR="00FA7B9A" w:rsidRPr="005E6D48" w:rsidRDefault="00FA7B9A" w:rsidP="005E6D48">
      <w:pPr>
        <w:spacing w:after="120"/>
        <w:jc w:val="both"/>
        <w:rPr>
          <w:b/>
          <w:bCs/>
        </w:rPr>
      </w:pPr>
      <w:r w:rsidRPr="005E6D48">
        <w:rPr>
          <w:b/>
          <w:bCs/>
          <w:sz w:val="28"/>
          <w:szCs w:val="28"/>
        </w:rPr>
        <w:t>JUSTIFICATIVAS E EXPOSIÇÃO DE MOTIVOS PARA A CONTRATAÇÃO</w:t>
      </w:r>
      <w:r w:rsidRPr="005E6D48">
        <w:rPr>
          <w:b/>
          <w:bCs/>
        </w:rPr>
        <w:t>.</w:t>
      </w:r>
    </w:p>
    <w:p w:rsidR="00FA7B9A" w:rsidRPr="005E6D48" w:rsidRDefault="00FA7B9A" w:rsidP="005E6D48">
      <w:pPr>
        <w:spacing w:line="276" w:lineRule="auto"/>
        <w:jc w:val="both"/>
        <w:rPr>
          <w:color w:val="000000"/>
        </w:rPr>
      </w:pPr>
      <w:r w:rsidRPr="005E6D48">
        <w:tab/>
        <w:t xml:space="preserve"> </w:t>
      </w:r>
    </w:p>
    <w:p w:rsidR="00FA7B9A" w:rsidRPr="005E6D48" w:rsidRDefault="00FA7B9A" w:rsidP="005E6D48">
      <w:pPr>
        <w:ind w:firstLine="1134"/>
        <w:jc w:val="both"/>
      </w:pPr>
      <w:r w:rsidRPr="005E6D48">
        <w:t xml:space="preserve"> A preocupação acontece com a alíquota do RAT, visto que legislador federal determinou o enquadramento da alíquota RAT – Riscos Ambientais no Trabalho – pela atividade econômica preponderante da empresa, conforme o disposto no artigo 202 do Decreto nº 6.042 de 12/02/2007 e Instrução Normativa 1.080/10, artigo 72, §1º, inciso I, “c” e “d”, e não de forma generalizada, como é o caso do LICITADO, que embora exerça atividades de administração pública, tem como preponderância outras atividades consideradas na classificação de risco leve, ou seja, podendo-se aplicar a alíquota de 1% (um por cento) ao RAT (Riscos Ambientais no Trabalho).</w:t>
      </w:r>
    </w:p>
    <w:p w:rsidR="00FA7B9A" w:rsidRPr="005E6D48" w:rsidRDefault="00FA7B9A" w:rsidP="005E6D48">
      <w:pPr>
        <w:spacing w:line="276" w:lineRule="auto"/>
        <w:jc w:val="both"/>
      </w:pPr>
      <w:r w:rsidRPr="005E6D48">
        <w:t xml:space="preserve">                    Dessa forma, o LICITADO tem conhecimento de que a alíquota praticada para o recolhimento do RAT está em desacordo com os preceitos legais, já que seu recolhimento é superior ao devido.</w:t>
      </w:r>
    </w:p>
    <w:p w:rsidR="00FA7B9A" w:rsidRPr="005E6D48" w:rsidRDefault="00FA7B9A" w:rsidP="005E6D48">
      <w:pPr>
        <w:spacing w:line="276" w:lineRule="auto"/>
        <w:jc w:val="both"/>
      </w:pPr>
      <w:r w:rsidRPr="005E6D48">
        <w:t xml:space="preserve">                    Por isso, é evidente que o LICITADO tem recursos a recuperar junto INSS.                     </w:t>
      </w: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 xml:space="preserve">                    Desse modo, é muito possível que o LICITADO detenha Dinheiros Públicos a recuperar junto ao instituto. Todavia não há nos quadros de servidores do </w:t>
      </w:r>
      <w:proofErr w:type="gramStart"/>
      <w:r w:rsidRPr="005E6D48">
        <w:rPr>
          <w:color w:val="000000"/>
        </w:rPr>
        <w:t>LICITADO profissionais ou técnicos que possam efetuar tal procedimento, primeiro</w:t>
      </w:r>
      <w:proofErr w:type="gramEnd"/>
      <w:r w:rsidRPr="005E6D48">
        <w:rPr>
          <w:color w:val="000000"/>
        </w:rPr>
        <w:t xml:space="preserve"> porque não é uma atividade fim, e sim atividade meio, segundo, porque todo o contexto é uma mescla de técnico e jurídico, envolvendo pelo menos quatro setores da Assembleia: Jurídico, Contabilidade, Setor de Pessoal e Finanças, além do que o corpo técnico existente já está sobrecarregado de afazeres administrativos e jurídicos e não dispõe de todo tempo e de todo o conhecimento para a realização do objeto.</w:t>
      </w: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FF0000"/>
        </w:rPr>
        <w:t xml:space="preserve">                   </w:t>
      </w:r>
      <w:r w:rsidRPr="005E6D48">
        <w:rPr>
          <w:color w:val="000000"/>
        </w:rPr>
        <w:t xml:space="preserve">Sabendo da sua complexidade, mas reconhecendo a importância e o dever de zelar pela receita do LICITADO, inclusive na Lei de Responsabilidade Fiscal, sobreveio então a decisão de </w:t>
      </w:r>
      <w:proofErr w:type="gramStart"/>
      <w:r w:rsidRPr="005E6D48">
        <w:rPr>
          <w:color w:val="000000"/>
        </w:rPr>
        <w:t>proceder o</w:t>
      </w:r>
      <w:proofErr w:type="gramEnd"/>
      <w:r w:rsidRPr="005E6D48">
        <w:rPr>
          <w:color w:val="000000"/>
        </w:rPr>
        <w:t xml:space="preserve"> presente certame a fim de selecionar empresas especializadas e de notório conhecimento intelectual para que proceda com as devidas avaliações, justificativas e acompanhamentos.</w:t>
      </w:r>
    </w:p>
    <w:p w:rsidR="00FA7B9A" w:rsidRPr="005E6D48" w:rsidRDefault="00FA7B9A" w:rsidP="005E6D48">
      <w:pPr>
        <w:jc w:val="both"/>
        <w:rPr>
          <w:color w:val="000000"/>
        </w:rPr>
      </w:pPr>
      <w:r w:rsidRPr="005E6D48">
        <w:rPr>
          <w:color w:val="000000"/>
        </w:rPr>
        <w:t xml:space="preserve"> </w:t>
      </w:r>
    </w:p>
    <w:p w:rsidR="00FA7B9A" w:rsidRPr="005E6D48" w:rsidRDefault="00FA7B9A" w:rsidP="005E6D48">
      <w:pPr>
        <w:keepNext/>
        <w:jc w:val="both"/>
        <w:outlineLvl w:val="5"/>
        <w:rPr>
          <w:b/>
        </w:rPr>
      </w:pPr>
      <w:r w:rsidRPr="005E6D48">
        <w:rPr>
          <w:b/>
        </w:rPr>
        <w:t>DETALHAMENTO DO OBJETO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jc w:val="both"/>
      </w:pPr>
      <w:r w:rsidRPr="005E6D48">
        <w:lastRenderedPageBreak/>
        <w:tab/>
      </w:r>
      <w:r w:rsidRPr="005E6D48">
        <w:tab/>
        <w:t xml:space="preserve">A Administração do LICITADO, apresenta uma grande necessidade de contratar serviços especializados na área supra descrita para efetuar levantamentos de dados, auditá-los, apontar com precisão os possíveis valores pagos indevidamente e </w:t>
      </w:r>
      <w:proofErr w:type="spellStart"/>
      <w:r w:rsidRPr="005E6D48">
        <w:t>conseqüentemente</w:t>
      </w:r>
      <w:proofErr w:type="spellEnd"/>
      <w:r w:rsidRPr="005E6D48">
        <w:t xml:space="preserve"> proceder </w:t>
      </w:r>
      <w:proofErr w:type="gramStart"/>
      <w:r w:rsidRPr="005E6D48">
        <w:t>a</w:t>
      </w:r>
      <w:proofErr w:type="gramEnd"/>
      <w:r w:rsidRPr="005E6D48">
        <w:t xml:space="preserve"> compensação com tributos da mesma espécie, em que a Municipalidade paga mensalmente ao Instituto Nacional de Seguro Social – INSS.</w:t>
      </w:r>
    </w:p>
    <w:p w:rsidR="00FA7B9A" w:rsidRPr="005E6D48" w:rsidRDefault="00FA7B9A" w:rsidP="005E6D48">
      <w:pPr>
        <w:jc w:val="both"/>
      </w:pPr>
      <w:r w:rsidRPr="005E6D48">
        <w:t xml:space="preserve">                   Portanto, para atender todas essas demandas é absolutamente necessário ao LICITADO dispor de serviços técnicos profissionais capacitados nas diversas áreas que compreendem o complexo sistema de compensação. No quadro que se segue são apresentadas as atividades que deverão atender às necessidades presentes e futuras da instituição. Logo a seguir é apresentado um perfil detalhado de cada atividade descrevendo as capacitações específicas desejáveis e as atividades que irão exercer para cada função. Este Perfil-Cronograma deverá subsidiar a elaboração do Edital notadamente no desembolso dos valores a serem despendidos pelo LICITADO no pagamento da prestação de serviços 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jc w:val="both"/>
        <w:rPr>
          <w:b/>
          <w:bCs/>
          <w:i/>
          <w:iCs/>
        </w:rPr>
      </w:pPr>
      <w:r w:rsidRPr="005E6D48">
        <w:rPr>
          <w:b/>
          <w:bCs/>
        </w:rPr>
        <w:t>DAS ATIVIDADES / DESCRIÇÃO DOS SERVIÇOS</w:t>
      </w:r>
      <w:r w:rsidRPr="005E6D48">
        <w:rPr>
          <w:bCs/>
        </w:rPr>
        <w:t xml:space="preserve">: </w:t>
      </w:r>
    </w:p>
    <w:p w:rsidR="00FA7B9A" w:rsidRPr="005E6D48" w:rsidRDefault="00FA7B9A" w:rsidP="005E6D48">
      <w:pPr>
        <w:ind w:firstLine="851"/>
        <w:jc w:val="both"/>
      </w:pPr>
    </w:p>
    <w:p w:rsidR="00FA7B9A" w:rsidRPr="005E6D48" w:rsidRDefault="00FA7B9A" w:rsidP="005E6D48">
      <w:pPr>
        <w:numPr>
          <w:ilvl w:val="0"/>
          <w:numId w:val="3"/>
        </w:numPr>
        <w:spacing w:before="40" w:after="20"/>
        <w:ind w:left="1418"/>
        <w:jc w:val="both"/>
        <w:rPr>
          <w:b/>
        </w:rPr>
      </w:pPr>
      <w:r w:rsidRPr="005E6D48">
        <w:rPr>
          <w:b/>
        </w:rPr>
        <w:t>Da Avaliação, Levantamento e Compensação:</w:t>
      </w:r>
    </w:p>
    <w:p w:rsidR="00FA7B9A" w:rsidRPr="005E6D48" w:rsidRDefault="00FA7B9A" w:rsidP="005E6D48">
      <w:pPr>
        <w:spacing w:before="40" w:after="20"/>
        <w:ind w:left="1418"/>
        <w:jc w:val="both"/>
        <w:rPr>
          <w:b/>
        </w:rPr>
      </w:pPr>
    </w:p>
    <w:p w:rsidR="00FA7B9A" w:rsidRPr="005E6D48" w:rsidRDefault="00FA7B9A" w:rsidP="005E6D48">
      <w:pPr>
        <w:numPr>
          <w:ilvl w:val="0"/>
          <w:numId w:val="4"/>
        </w:numPr>
        <w:spacing w:after="120"/>
        <w:ind w:left="1418"/>
        <w:jc w:val="both"/>
        <w:rPr>
          <w:b/>
        </w:rPr>
      </w:pPr>
      <w:r w:rsidRPr="005E6D48">
        <w:t>Efetuar pesquisa junto aos setores de Recursos Humanos que identifiquem se houve o recolhimento de contribuições previdenciárias indevidas relativas ao RAT;</w:t>
      </w:r>
    </w:p>
    <w:p w:rsidR="00FA7B9A" w:rsidRPr="005E6D48" w:rsidRDefault="00FA7B9A" w:rsidP="005E6D48">
      <w:pPr>
        <w:numPr>
          <w:ilvl w:val="0"/>
          <w:numId w:val="4"/>
        </w:numPr>
        <w:spacing w:after="120"/>
        <w:ind w:left="1418"/>
        <w:jc w:val="both"/>
      </w:pPr>
      <w:proofErr w:type="gramStart"/>
      <w:r w:rsidRPr="005E6D48">
        <w:t>avaliar</w:t>
      </w:r>
      <w:proofErr w:type="gramEnd"/>
      <w:r w:rsidRPr="005E6D48">
        <w:t xml:space="preserve"> possível redução tributária referente à contribuição denominada RAT (Riscos Ambientais do Trabalho); </w:t>
      </w:r>
    </w:p>
    <w:p w:rsidR="00FA7B9A" w:rsidRPr="005E6D48" w:rsidRDefault="00FA7B9A" w:rsidP="005E6D48">
      <w:pPr>
        <w:numPr>
          <w:ilvl w:val="0"/>
          <w:numId w:val="4"/>
        </w:numPr>
        <w:spacing w:after="120"/>
        <w:ind w:left="1418" w:hanging="425"/>
        <w:jc w:val="both"/>
        <w:rPr>
          <w:b/>
        </w:rPr>
      </w:pPr>
      <w:r w:rsidRPr="005E6D48">
        <w:t xml:space="preserve"> </w:t>
      </w:r>
      <w:proofErr w:type="gramStart"/>
      <w:r w:rsidRPr="005E6D48">
        <w:rPr>
          <w:bCs/>
        </w:rPr>
        <w:t>prestar</w:t>
      </w:r>
      <w:proofErr w:type="gramEnd"/>
      <w:r w:rsidRPr="005E6D48">
        <w:rPr>
          <w:bCs/>
        </w:rPr>
        <w:t xml:space="preserve"> serviços de levantamento dos valores pagos pela Licitada ao INSS, e, após, atualizá-los</w:t>
      </w:r>
      <w:r w:rsidRPr="005E6D48">
        <w:rPr>
          <w:b/>
          <w:bCs/>
        </w:rPr>
        <w:t>;</w:t>
      </w:r>
    </w:p>
    <w:p w:rsidR="00FA7B9A" w:rsidRPr="005E6D48" w:rsidRDefault="00FA7B9A" w:rsidP="005E6D48">
      <w:pPr>
        <w:numPr>
          <w:ilvl w:val="0"/>
          <w:numId w:val="4"/>
        </w:numPr>
        <w:spacing w:after="120"/>
        <w:ind w:left="1418" w:hanging="425"/>
        <w:jc w:val="both"/>
        <w:rPr>
          <w:b/>
        </w:rPr>
      </w:pPr>
      <w:proofErr w:type="gramStart"/>
      <w:r w:rsidRPr="005E6D48">
        <w:t>apontar</w:t>
      </w:r>
      <w:proofErr w:type="gramEnd"/>
      <w:r w:rsidRPr="005E6D48">
        <w:t xml:space="preserve"> os períodos ainda recuperáveis com a devida </w:t>
      </w:r>
      <w:r w:rsidRPr="005E6D48">
        <w:rPr>
          <w:bCs/>
        </w:rPr>
        <w:t>elaboração técnica de cálculo dos dados levantados detalhando os valores mês a mês com a devida correção pelos índices oficiais;</w:t>
      </w:r>
    </w:p>
    <w:p w:rsidR="00FA7B9A" w:rsidRPr="005E6D48" w:rsidRDefault="00FA7B9A" w:rsidP="005E6D48">
      <w:pPr>
        <w:numPr>
          <w:ilvl w:val="0"/>
          <w:numId w:val="4"/>
        </w:numPr>
        <w:spacing w:after="120"/>
        <w:ind w:left="1418" w:hanging="425"/>
        <w:jc w:val="both"/>
        <w:rPr>
          <w:b/>
        </w:rPr>
      </w:pPr>
      <w:proofErr w:type="gramStart"/>
      <w:r w:rsidRPr="005E6D48">
        <w:rPr>
          <w:bCs/>
        </w:rPr>
        <w:t>analisar</w:t>
      </w:r>
      <w:proofErr w:type="gramEnd"/>
      <w:r w:rsidRPr="005E6D48">
        <w:t xml:space="preserve"> se já foi realizada compensação tributária que tenha identidade com o objeto desta licitação;</w:t>
      </w:r>
    </w:p>
    <w:p w:rsidR="00FA7B9A" w:rsidRPr="005E6D48" w:rsidRDefault="00FA7B9A" w:rsidP="005E6D48">
      <w:pPr>
        <w:numPr>
          <w:ilvl w:val="0"/>
          <w:numId w:val="4"/>
        </w:numPr>
        <w:spacing w:after="120"/>
        <w:ind w:left="1418" w:hanging="425"/>
        <w:jc w:val="both"/>
        <w:rPr>
          <w:b/>
        </w:rPr>
      </w:pPr>
      <w:proofErr w:type="gramStart"/>
      <w:r w:rsidRPr="005E6D48">
        <w:t>efetuar</w:t>
      </w:r>
      <w:proofErr w:type="gramEnd"/>
      <w:r w:rsidRPr="005E6D48">
        <w:t xml:space="preserve"> a Execução da Compensação mensal no setor competente da Prefeitura Municipal de Rio Rufino, acessando os respectivos Programas da SEFIP e CONECTIVIDADE SOCIAL da Caixa Econômica Federal a fim de informar os valores eventualmente compensados e a compensar nas suas respectivas competências, conforme o caso;</w:t>
      </w:r>
    </w:p>
    <w:p w:rsidR="00FA7B9A" w:rsidRPr="005E6D48" w:rsidRDefault="00FA7B9A" w:rsidP="005E6D48">
      <w:pPr>
        <w:numPr>
          <w:ilvl w:val="0"/>
          <w:numId w:val="4"/>
        </w:numPr>
        <w:spacing w:after="120"/>
        <w:ind w:left="1418" w:hanging="425"/>
        <w:jc w:val="both"/>
        <w:rPr>
          <w:b/>
        </w:rPr>
      </w:pPr>
      <w:r w:rsidRPr="005E6D48">
        <w:t>Prestar suporte técnico e jurídico para consecução do objeto, inclusive para ingresso ou defesa em juízo se for o caso.</w:t>
      </w:r>
    </w:p>
    <w:p w:rsidR="00FA7B9A" w:rsidRPr="005E6D48" w:rsidRDefault="00FA7B9A" w:rsidP="005E6D48">
      <w:pPr>
        <w:spacing w:after="120"/>
        <w:ind w:left="1418"/>
        <w:jc w:val="both"/>
        <w:rPr>
          <w:b/>
        </w:rPr>
      </w:pPr>
    </w:p>
    <w:p w:rsidR="00FA7B9A" w:rsidRPr="005E6D48" w:rsidRDefault="00FA7B9A" w:rsidP="005E6D48">
      <w:pPr>
        <w:jc w:val="both"/>
        <w:rPr>
          <w:b/>
          <w:color w:val="FF0000"/>
        </w:rPr>
      </w:pPr>
    </w:p>
    <w:p w:rsidR="00FA7B9A" w:rsidRPr="005E6D48" w:rsidRDefault="00FA7B9A" w:rsidP="005E6D48">
      <w:pPr>
        <w:jc w:val="both"/>
        <w:rPr>
          <w:b/>
          <w:color w:val="FF0000"/>
        </w:rPr>
      </w:pPr>
    </w:p>
    <w:p w:rsidR="00FA7B9A" w:rsidRPr="005E6D48" w:rsidRDefault="00FA7B9A" w:rsidP="005E6D48">
      <w:pPr>
        <w:jc w:val="both"/>
        <w:rPr>
          <w:b/>
          <w:color w:val="FF0000"/>
        </w:rPr>
      </w:pPr>
    </w:p>
    <w:p w:rsidR="00FA7B9A" w:rsidRPr="005E6D48" w:rsidRDefault="00FA7B9A" w:rsidP="005E6D48">
      <w:pPr>
        <w:jc w:val="both"/>
        <w:rPr>
          <w:b/>
          <w:color w:val="FF0000"/>
        </w:rPr>
      </w:pPr>
    </w:p>
    <w:p w:rsidR="00FA7B9A" w:rsidRPr="005E6D48" w:rsidRDefault="00FA7B9A" w:rsidP="005E6D48">
      <w:pPr>
        <w:jc w:val="both"/>
        <w:rPr>
          <w:b/>
          <w:color w:val="FF0000"/>
        </w:rPr>
      </w:pPr>
    </w:p>
    <w:p w:rsidR="00FA7B9A" w:rsidRPr="005E6D48" w:rsidRDefault="00FA7B9A" w:rsidP="005E6D48">
      <w:pPr>
        <w:jc w:val="both"/>
        <w:rPr>
          <w:b/>
          <w:color w:val="FF0000"/>
        </w:rPr>
      </w:pPr>
    </w:p>
    <w:p w:rsidR="00FA7B9A" w:rsidRPr="005E6D48" w:rsidRDefault="00FA7B9A" w:rsidP="005E6D48">
      <w:pPr>
        <w:jc w:val="both"/>
        <w:rPr>
          <w:b/>
        </w:rPr>
      </w:pPr>
      <w:r w:rsidRPr="005E6D48">
        <w:rPr>
          <w:b/>
        </w:rPr>
        <w:t>ANEXO Nº 07</w:t>
      </w:r>
    </w:p>
    <w:p w:rsidR="00FA7B9A" w:rsidRPr="005E6D48" w:rsidRDefault="00FA7B9A" w:rsidP="005E6D48">
      <w:pPr>
        <w:jc w:val="both"/>
        <w:rPr>
          <w:b/>
        </w:rPr>
      </w:pPr>
    </w:p>
    <w:p w:rsidR="00FA7B9A" w:rsidRPr="005E6D48" w:rsidRDefault="00FA7B9A" w:rsidP="005E6D48">
      <w:pPr>
        <w:jc w:val="both"/>
        <w:rPr>
          <w:b/>
        </w:rPr>
      </w:pPr>
      <w:r w:rsidRPr="005E6D48">
        <w:rPr>
          <w:b/>
        </w:rPr>
        <w:t>Atestado de Visita Técnica </w:t>
      </w:r>
    </w:p>
    <w:p w:rsidR="00FA7B9A" w:rsidRPr="005E6D48" w:rsidRDefault="00FA7B9A" w:rsidP="005E6D48">
      <w:pPr>
        <w:jc w:val="both"/>
        <w:rPr>
          <w:b/>
        </w:rPr>
      </w:pPr>
      <w:r w:rsidRPr="005E6D48">
        <w:rPr>
          <w:b/>
        </w:rPr>
        <w:t> </w:t>
      </w:r>
    </w:p>
    <w:p w:rsidR="00FA7B9A" w:rsidRPr="005E6D48" w:rsidRDefault="00FA7B9A" w:rsidP="005E6D48">
      <w:pPr>
        <w:jc w:val="both"/>
      </w:pPr>
      <w:r w:rsidRPr="005E6D48">
        <w:t xml:space="preserve">A </w:t>
      </w:r>
      <w:proofErr w:type="spellStart"/>
      <w:r w:rsidRPr="005E6D48">
        <w:t>xxxxxxxxxxxx</w:t>
      </w:r>
      <w:proofErr w:type="spellEnd"/>
      <w:r w:rsidRPr="005E6D48">
        <w:t xml:space="preserve"> DE </w:t>
      </w:r>
      <w:proofErr w:type="spellStart"/>
      <w:r w:rsidRPr="005E6D48">
        <w:t>xxxxxxxxx</w:t>
      </w:r>
      <w:proofErr w:type="spellEnd"/>
      <w:r w:rsidRPr="005E6D48">
        <w:rPr>
          <w:b/>
        </w:rPr>
        <w:t xml:space="preserve">, </w:t>
      </w:r>
      <w:r w:rsidRPr="005E6D48">
        <w:t xml:space="preserve">através do seu representante legal, atesta para o fim específico de participação no processo licitatório de </w:t>
      </w:r>
      <w:r w:rsidRPr="005E6D48">
        <w:rPr>
          <w:b/>
        </w:rPr>
        <w:t xml:space="preserve">PREGÃO PRESENCIAL n° </w:t>
      </w:r>
      <w:r w:rsidR="005E6D48" w:rsidRPr="005E6D48">
        <w:rPr>
          <w:b/>
        </w:rPr>
        <w:t>24/2015</w:t>
      </w:r>
      <w:r w:rsidRPr="005E6D48">
        <w:t>, que houve a visita técnica da empresa a seguir, nos seguintes termos:</w:t>
      </w:r>
    </w:p>
    <w:p w:rsidR="00FA7B9A" w:rsidRPr="005E6D48" w:rsidRDefault="00FA7B9A" w:rsidP="005E6D48">
      <w:pPr>
        <w:jc w:val="both"/>
      </w:pPr>
      <w:r w:rsidRPr="005E6D48">
        <w:t> 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>Razão social da licitante: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>CNPJ: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 xml:space="preserve">Endereço: 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>Representante Credenciado: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>CPF: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>Telefone: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>E-mail: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>Data da visita: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 xml:space="preserve">Horário da visita: </w:t>
      </w:r>
      <w:r w:rsidRPr="005E6D48">
        <w:tab/>
      </w:r>
      <w:r w:rsidRPr="005E6D48">
        <w:tab/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 xml:space="preserve">Local da visita: </w:t>
      </w:r>
    </w:p>
    <w:p w:rsidR="00FA7B9A" w:rsidRPr="005E6D48" w:rsidRDefault="00FA7B9A" w:rsidP="005E6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5E6D48">
        <w:t xml:space="preserve">Concedido o Atestado de Visita Técnica: </w:t>
      </w:r>
      <w:proofErr w:type="gramStart"/>
      <w:r w:rsidRPr="005E6D48">
        <w:t xml:space="preserve">(   </w:t>
      </w:r>
      <w:proofErr w:type="gramEnd"/>
      <w:r w:rsidRPr="005E6D48">
        <w:t>)Sim</w:t>
      </w:r>
      <w:r w:rsidRPr="005E6D48">
        <w:tab/>
        <w:t>(   )Não</w:t>
      </w:r>
    </w:p>
    <w:p w:rsidR="00FA7B9A" w:rsidRPr="005E6D48" w:rsidRDefault="00FA7B9A" w:rsidP="005E6D48">
      <w:pPr>
        <w:jc w:val="both"/>
      </w:pPr>
      <w:r w:rsidRPr="005E6D48">
        <w:t> 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t xml:space="preserve">A empresa licitante acima, através do seu representante técnico, efetuou vistoria nas dependências da Prefeitura, conhecendo os seus arquivos públicos, sistemas informatizados, suas instalações e outras informações que achar necessárias ao cumprimento do Objeto, com o objetivo de levantar todas as condições necessárias para a total e perfeita elaboração de sua proposta de preços, em consonância com as especificações exigidas no </w:t>
      </w:r>
      <w:r w:rsidRPr="005E6D48">
        <w:rPr>
          <w:b/>
          <w:bCs/>
        </w:rPr>
        <w:t>TERMO DE REFERÊNCIA (PROJETO BÁSICO)</w:t>
      </w:r>
      <w:r w:rsidRPr="005E6D48">
        <w:t>, esclarecendo, nesta oportunidade, todas as dúvidas inerentes ao objeto deste Edital.</w:t>
      </w:r>
    </w:p>
    <w:p w:rsidR="00FA7B9A" w:rsidRPr="005E6D48" w:rsidRDefault="00FA7B9A" w:rsidP="005E6D48">
      <w:pPr>
        <w:jc w:val="both"/>
      </w:pPr>
    </w:p>
    <w:p w:rsidR="00FA7B9A" w:rsidRPr="005E6D48" w:rsidRDefault="00FA7B9A" w:rsidP="005E6D48">
      <w:pPr>
        <w:jc w:val="both"/>
      </w:pPr>
      <w:r w:rsidRPr="005E6D48">
        <w:t>Local e Data</w:t>
      </w:r>
    </w:p>
    <w:p w:rsidR="00FA7B9A" w:rsidRPr="005E6D48" w:rsidRDefault="00FA7B9A" w:rsidP="005E6D48">
      <w:pPr>
        <w:jc w:val="both"/>
      </w:pPr>
      <w:r w:rsidRPr="005E6D48">
        <w:t> 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t>Representante da Empresa: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t>____________________________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t>Nome: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t>Cargo/função: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t xml:space="preserve">Representante do </w:t>
      </w:r>
      <w:r w:rsidRPr="005E6D48">
        <w:rPr>
          <w:b/>
          <w:bCs/>
        </w:rPr>
        <w:t>LICITADO</w:t>
      </w:r>
      <w:r w:rsidRPr="005E6D48">
        <w:t>: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lastRenderedPageBreak/>
        <w:t>_________________________________________________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t>Nome:</w:t>
      </w:r>
    </w:p>
    <w:p w:rsidR="00FA7B9A" w:rsidRPr="005E6D48" w:rsidRDefault="00FA7B9A" w:rsidP="005E6D48">
      <w:pPr>
        <w:autoSpaceDE w:val="0"/>
        <w:autoSpaceDN w:val="0"/>
        <w:adjustRightInd w:val="0"/>
        <w:jc w:val="both"/>
      </w:pPr>
      <w:r w:rsidRPr="005E6D48">
        <w:t>Cargo/função:</w:t>
      </w:r>
    </w:p>
    <w:p w:rsidR="00F306AC" w:rsidRDefault="00F306AC" w:rsidP="005E6D48">
      <w:pPr>
        <w:jc w:val="both"/>
      </w:pPr>
    </w:p>
    <w:sectPr w:rsidR="00F306AC" w:rsidSect="00F306AC">
      <w:headerReference w:type="default" r:id="rId10"/>
      <w:type w:val="continuous"/>
      <w:pgSz w:w="12240" w:h="15840"/>
      <w:pgMar w:top="1417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4F" w:rsidRDefault="007F654F">
      <w:r>
        <w:separator/>
      </w:r>
    </w:p>
  </w:endnote>
  <w:endnote w:type="continuationSeparator" w:id="0">
    <w:p w:rsidR="007F654F" w:rsidRDefault="007F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4F" w:rsidRDefault="007F654F">
      <w:r>
        <w:separator/>
      </w:r>
    </w:p>
  </w:footnote>
  <w:footnote w:type="continuationSeparator" w:id="0">
    <w:p w:rsidR="007F654F" w:rsidRDefault="007F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DF" w:rsidRDefault="003416DF" w:rsidP="00F306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16DF" w:rsidRDefault="003416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DF" w:rsidRPr="008E5AA4" w:rsidRDefault="003416DF" w:rsidP="00F306AC">
    <w:pPr>
      <w:pStyle w:val="Cabealho"/>
      <w:ind w:left="2268"/>
      <w:jc w:val="center"/>
      <w:rPr>
        <w:b/>
      </w:rPr>
    </w:pPr>
    <w:r w:rsidRPr="008E5AA4">
      <w:rPr>
        <w:b/>
      </w:rPr>
      <w:t>PREFEITURA MUNICIPAL DE RIO RUFINO</w:t>
    </w:r>
  </w:p>
  <w:p w:rsidR="003416DF" w:rsidRPr="008E5AA4" w:rsidRDefault="003416DF" w:rsidP="00F306AC">
    <w:pPr>
      <w:pStyle w:val="Cabealho"/>
      <w:ind w:left="2268"/>
      <w:jc w:val="center"/>
      <w:rPr>
        <w:b/>
      </w:rPr>
    </w:pPr>
    <w:r w:rsidRPr="008E5AA4">
      <w:rPr>
        <w:b/>
      </w:rPr>
      <w:t>ESTADO DE SANTA CATARINA</w:t>
    </w:r>
  </w:p>
  <w:p w:rsidR="003416DF" w:rsidRPr="008E5AA4" w:rsidRDefault="003416DF" w:rsidP="00F306AC">
    <w:pPr>
      <w:pStyle w:val="Cabealho"/>
      <w:ind w:left="2268"/>
      <w:jc w:val="center"/>
      <w:rPr>
        <w:rFonts w:ascii="Arial" w:hAnsi="Arial"/>
        <w:b/>
      </w:rPr>
    </w:pPr>
    <w:r w:rsidRPr="008E5AA4">
      <w:rPr>
        <w:b/>
      </w:rPr>
      <w:t>SETOR DE LICITAÇÕES E CONTRATOS</w:t>
    </w:r>
    <w:r w:rsidRPr="008E5AA4">
      <w:rPr>
        <w:b/>
        <w:vanish/>
      </w:rPr>
      <w:pgNum/>
    </w:r>
    <w:r w:rsidRPr="008E5AA4">
      <w:rPr>
        <w:b/>
        <w:vanish/>
      </w:rPr>
      <w:t>,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DF" w:rsidRDefault="003416DF">
    <w:pPr>
      <w:pStyle w:val="Ttulo3"/>
      <w:shd w:val="clear" w:color="auto" w:fill="FFCC99"/>
      <w:rPr>
        <w:color w:val="000000"/>
      </w:rPr>
    </w:pPr>
  </w:p>
  <w:p w:rsidR="003416DF" w:rsidRDefault="003416DF">
    <w:pPr>
      <w:pStyle w:val="Ttulo3"/>
      <w:shd w:val="clear" w:color="auto" w:fill="FFCC99"/>
      <w:rPr>
        <w:color w:val="000000"/>
      </w:rPr>
    </w:pPr>
    <w:r>
      <w:rPr>
        <w:color w:val="000000"/>
      </w:rPr>
      <w:t>ESTADO DE SANTA CATARINA</w:t>
    </w:r>
  </w:p>
  <w:p w:rsidR="003416DF" w:rsidRDefault="003416DF">
    <w:pPr>
      <w:pStyle w:val="Cabealho"/>
      <w:shd w:val="clear" w:color="auto" w:fill="FFCC99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MUNICÍPIO DE RIO RUFINO</w:t>
    </w:r>
  </w:p>
  <w:p w:rsidR="003416DF" w:rsidRDefault="003416DF">
    <w:pPr>
      <w:pStyle w:val="Cabealho"/>
      <w:shd w:val="clear" w:color="auto" w:fill="FFCC99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LICITAÇÕES E CONTRATOS</w:t>
    </w:r>
  </w:p>
  <w:p w:rsidR="003416DF" w:rsidRDefault="003416DF">
    <w:pPr>
      <w:pStyle w:val="Cabealho"/>
      <w:shd w:val="clear" w:color="auto" w:fill="FFCC99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F7"/>
    <w:multiLevelType w:val="hybridMultilevel"/>
    <w:tmpl w:val="08F278E6"/>
    <w:lvl w:ilvl="0" w:tplc="5C0EDF88">
      <w:start w:val="1"/>
      <w:numFmt w:val="lowerLetter"/>
      <w:lvlText w:val="%1)"/>
      <w:lvlJc w:val="left"/>
      <w:pPr>
        <w:ind w:left="31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851" w:hanging="360"/>
      </w:pPr>
    </w:lvl>
    <w:lvl w:ilvl="2" w:tplc="0416001B" w:tentative="1">
      <w:start w:val="1"/>
      <w:numFmt w:val="lowerRoman"/>
      <w:lvlText w:val="%3."/>
      <w:lvlJc w:val="right"/>
      <w:pPr>
        <w:ind w:left="4571" w:hanging="180"/>
      </w:pPr>
    </w:lvl>
    <w:lvl w:ilvl="3" w:tplc="0416000F" w:tentative="1">
      <w:start w:val="1"/>
      <w:numFmt w:val="decimal"/>
      <w:lvlText w:val="%4."/>
      <w:lvlJc w:val="left"/>
      <w:pPr>
        <w:ind w:left="5291" w:hanging="360"/>
      </w:pPr>
    </w:lvl>
    <w:lvl w:ilvl="4" w:tplc="04160019" w:tentative="1">
      <w:start w:val="1"/>
      <w:numFmt w:val="lowerLetter"/>
      <w:lvlText w:val="%5."/>
      <w:lvlJc w:val="left"/>
      <w:pPr>
        <w:ind w:left="6011" w:hanging="360"/>
      </w:pPr>
    </w:lvl>
    <w:lvl w:ilvl="5" w:tplc="0416001B" w:tentative="1">
      <w:start w:val="1"/>
      <w:numFmt w:val="lowerRoman"/>
      <w:lvlText w:val="%6."/>
      <w:lvlJc w:val="right"/>
      <w:pPr>
        <w:ind w:left="6731" w:hanging="180"/>
      </w:pPr>
    </w:lvl>
    <w:lvl w:ilvl="6" w:tplc="0416000F" w:tentative="1">
      <w:start w:val="1"/>
      <w:numFmt w:val="decimal"/>
      <w:lvlText w:val="%7."/>
      <w:lvlJc w:val="left"/>
      <w:pPr>
        <w:ind w:left="7451" w:hanging="360"/>
      </w:pPr>
    </w:lvl>
    <w:lvl w:ilvl="7" w:tplc="04160019" w:tentative="1">
      <w:start w:val="1"/>
      <w:numFmt w:val="lowerLetter"/>
      <w:lvlText w:val="%8."/>
      <w:lvlJc w:val="left"/>
      <w:pPr>
        <w:ind w:left="8171" w:hanging="360"/>
      </w:pPr>
    </w:lvl>
    <w:lvl w:ilvl="8" w:tplc="0416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>
    <w:nsid w:val="3032303F"/>
    <w:multiLevelType w:val="hybridMultilevel"/>
    <w:tmpl w:val="1A72DE98"/>
    <w:lvl w:ilvl="0" w:tplc="14903108">
      <w:start w:val="1"/>
      <w:numFmt w:val="decimalZero"/>
      <w:lvlText w:val="%1."/>
      <w:lvlJc w:val="left"/>
      <w:pPr>
        <w:ind w:left="24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31" w:hanging="360"/>
      </w:pPr>
    </w:lvl>
    <w:lvl w:ilvl="2" w:tplc="0416001B" w:tentative="1">
      <w:start w:val="1"/>
      <w:numFmt w:val="lowerRoman"/>
      <w:lvlText w:val="%3."/>
      <w:lvlJc w:val="right"/>
      <w:pPr>
        <w:ind w:left="3851" w:hanging="180"/>
      </w:pPr>
    </w:lvl>
    <w:lvl w:ilvl="3" w:tplc="0416000F" w:tentative="1">
      <w:start w:val="1"/>
      <w:numFmt w:val="decimal"/>
      <w:lvlText w:val="%4."/>
      <w:lvlJc w:val="left"/>
      <w:pPr>
        <w:ind w:left="4571" w:hanging="360"/>
      </w:pPr>
    </w:lvl>
    <w:lvl w:ilvl="4" w:tplc="04160019" w:tentative="1">
      <w:start w:val="1"/>
      <w:numFmt w:val="lowerLetter"/>
      <w:lvlText w:val="%5."/>
      <w:lvlJc w:val="left"/>
      <w:pPr>
        <w:ind w:left="5291" w:hanging="360"/>
      </w:pPr>
    </w:lvl>
    <w:lvl w:ilvl="5" w:tplc="0416001B" w:tentative="1">
      <w:start w:val="1"/>
      <w:numFmt w:val="lowerRoman"/>
      <w:lvlText w:val="%6."/>
      <w:lvlJc w:val="right"/>
      <w:pPr>
        <w:ind w:left="6011" w:hanging="180"/>
      </w:pPr>
    </w:lvl>
    <w:lvl w:ilvl="6" w:tplc="0416000F" w:tentative="1">
      <w:start w:val="1"/>
      <w:numFmt w:val="decimal"/>
      <w:lvlText w:val="%7."/>
      <w:lvlJc w:val="left"/>
      <w:pPr>
        <w:ind w:left="6731" w:hanging="360"/>
      </w:pPr>
    </w:lvl>
    <w:lvl w:ilvl="7" w:tplc="04160019" w:tentative="1">
      <w:start w:val="1"/>
      <w:numFmt w:val="lowerLetter"/>
      <w:lvlText w:val="%8."/>
      <w:lvlJc w:val="left"/>
      <w:pPr>
        <w:ind w:left="7451" w:hanging="360"/>
      </w:pPr>
    </w:lvl>
    <w:lvl w:ilvl="8" w:tplc="0416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2">
    <w:nsid w:val="366A4D41"/>
    <w:multiLevelType w:val="hybridMultilevel"/>
    <w:tmpl w:val="DE68BEC6"/>
    <w:lvl w:ilvl="0" w:tplc="E1BEDE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DA5A96"/>
    <w:multiLevelType w:val="hybridMultilevel"/>
    <w:tmpl w:val="162AD07E"/>
    <w:lvl w:ilvl="0" w:tplc="266E92B0">
      <w:start w:val="1"/>
      <w:numFmt w:val="lowerLetter"/>
      <w:lvlText w:val="%1)"/>
      <w:lvlJc w:val="left"/>
      <w:pPr>
        <w:ind w:left="31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851" w:hanging="360"/>
      </w:pPr>
    </w:lvl>
    <w:lvl w:ilvl="2" w:tplc="0416001B" w:tentative="1">
      <w:start w:val="1"/>
      <w:numFmt w:val="lowerRoman"/>
      <w:lvlText w:val="%3."/>
      <w:lvlJc w:val="right"/>
      <w:pPr>
        <w:ind w:left="4571" w:hanging="180"/>
      </w:pPr>
    </w:lvl>
    <w:lvl w:ilvl="3" w:tplc="0416000F" w:tentative="1">
      <w:start w:val="1"/>
      <w:numFmt w:val="decimal"/>
      <w:lvlText w:val="%4."/>
      <w:lvlJc w:val="left"/>
      <w:pPr>
        <w:ind w:left="5291" w:hanging="360"/>
      </w:pPr>
    </w:lvl>
    <w:lvl w:ilvl="4" w:tplc="04160019" w:tentative="1">
      <w:start w:val="1"/>
      <w:numFmt w:val="lowerLetter"/>
      <w:lvlText w:val="%5."/>
      <w:lvlJc w:val="left"/>
      <w:pPr>
        <w:ind w:left="6011" w:hanging="360"/>
      </w:pPr>
    </w:lvl>
    <w:lvl w:ilvl="5" w:tplc="0416001B" w:tentative="1">
      <w:start w:val="1"/>
      <w:numFmt w:val="lowerRoman"/>
      <w:lvlText w:val="%6."/>
      <w:lvlJc w:val="right"/>
      <w:pPr>
        <w:ind w:left="6731" w:hanging="180"/>
      </w:pPr>
    </w:lvl>
    <w:lvl w:ilvl="6" w:tplc="0416000F" w:tentative="1">
      <w:start w:val="1"/>
      <w:numFmt w:val="decimal"/>
      <w:lvlText w:val="%7."/>
      <w:lvlJc w:val="left"/>
      <w:pPr>
        <w:ind w:left="7451" w:hanging="360"/>
      </w:pPr>
    </w:lvl>
    <w:lvl w:ilvl="7" w:tplc="04160019" w:tentative="1">
      <w:start w:val="1"/>
      <w:numFmt w:val="lowerLetter"/>
      <w:lvlText w:val="%8."/>
      <w:lvlJc w:val="left"/>
      <w:pPr>
        <w:ind w:left="8171" w:hanging="360"/>
      </w:pPr>
    </w:lvl>
    <w:lvl w:ilvl="8" w:tplc="0416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4">
    <w:nsid w:val="759C3773"/>
    <w:multiLevelType w:val="hybridMultilevel"/>
    <w:tmpl w:val="C5E093D0"/>
    <w:lvl w:ilvl="0" w:tplc="37D4386A">
      <w:start w:val="1"/>
      <w:numFmt w:val="decimalZero"/>
      <w:lvlText w:val="%1."/>
      <w:lvlJc w:val="left"/>
      <w:pPr>
        <w:ind w:left="2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31" w:hanging="360"/>
      </w:pPr>
    </w:lvl>
    <w:lvl w:ilvl="2" w:tplc="0416001B" w:tentative="1">
      <w:start w:val="1"/>
      <w:numFmt w:val="lowerRoman"/>
      <w:lvlText w:val="%3."/>
      <w:lvlJc w:val="right"/>
      <w:pPr>
        <w:ind w:left="3851" w:hanging="180"/>
      </w:pPr>
    </w:lvl>
    <w:lvl w:ilvl="3" w:tplc="0416000F" w:tentative="1">
      <w:start w:val="1"/>
      <w:numFmt w:val="decimal"/>
      <w:lvlText w:val="%4."/>
      <w:lvlJc w:val="left"/>
      <w:pPr>
        <w:ind w:left="4571" w:hanging="360"/>
      </w:pPr>
    </w:lvl>
    <w:lvl w:ilvl="4" w:tplc="04160019" w:tentative="1">
      <w:start w:val="1"/>
      <w:numFmt w:val="lowerLetter"/>
      <w:lvlText w:val="%5."/>
      <w:lvlJc w:val="left"/>
      <w:pPr>
        <w:ind w:left="5291" w:hanging="360"/>
      </w:pPr>
    </w:lvl>
    <w:lvl w:ilvl="5" w:tplc="0416001B" w:tentative="1">
      <w:start w:val="1"/>
      <w:numFmt w:val="lowerRoman"/>
      <w:lvlText w:val="%6."/>
      <w:lvlJc w:val="right"/>
      <w:pPr>
        <w:ind w:left="6011" w:hanging="180"/>
      </w:pPr>
    </w:lvl>
    <w:lvl w:ilvl="6" w:tplc="0416000F" w:tentative="1">
      <w:start w:val="1"/>
      <w:numFmt w:val="decimal"/>
      <w:lvlText w:val="%7."/>
      <w:lvlJc w:val="left"/>
      <w:pPr>
        <w:ind w:left="6731" w:hanging="360"/>
      </w:pPr>
    </w:lvl>
    <w:lvl w:ilvl="7" w:tplc="04160019" w:tentative="1">
      <w:start w:val="1"/>
      <w:numFmt w:val="lowerLetter"/>
      <w:lvlText w:val="%8."/>
      <w:lvlJc w:val="left"/>
      <w:pPr>
        <w:ind w:left="7451" w:hanging="360"/>
      </w:pPr>
    </w:lvl>
    <w:lvl w:ilvl="8" w:tplc="0416001B" w:tentative="1">
      <w:start w:val="1"/>
      <w:numFmt w:val="lowerRoman"/>
      <w:lvlText w:val="%9."/>
      <w:lvlJc w:val="right"/>
      <w:pPr>
        <w:ind w:left="81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MEMBRO"/>
    <w:docVar w:name="CargoMembro2" w:val="MEMBR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658-000"/>
    <w:docVar w:name="Cidade" w:val="Rio Rufino"/>
    <w:docVar w:name="CidadeContratado" w:val="CidadeContratado"/>
    <w:docVar w:name="CNPJ" w:val="95.991.071/0001-00"/>
    <w:docVar w:name="CNPJContratado" w:val="CNPJContratado"/>
    <w:docVar w:name="CPFContratado" w:val="CPFContratado"/>
    <w:docVar w:name="CPFTitular" w:val="295.870.009-78"/>
    <w:docVar w:name="DataAbertura" w:val="26/11/2013"/>
    <w:docVar w:name="DataAdjudicacao" w:val="29 de Novembro de 2013"/>
    <w:docVar w:name="DataAssinatura" w:val="DataAssinatura"/>
    <w:docVar w:name="DataDecreto" w:val="01/01/1900"/>
    <w:docVar w:name="DataEntrEnvelope" w:val="DataEntrEnvelope"/>
    <w:docVar w:name="DataExtensoAdjudicacao" w:val="29 de Novembro de 2013"/>
    <w:docVar w:name="DataExtensoAssinatura" w:val="DataExtensoAssinatura"/>
    <w:docVar w:name="DataExtensoHomolog" w:val="29 de Novembro de 2013"/>
    <w:docVar w:name="DataExtensoProcesso" w:val="8 de Novembro de 2013"/>
    <w:docVar w:name="DataExtensoPublicacao" w:val="9 de Novembro de 2013"/>
    <w:docVar w:name="DataFinalRecEnvelope" w:val="26/11/2013"/>
    <w:docVar w:name="DataHomologacao" w:val="29/11/2013"/>
    <w:docVar w:name="DataInicioRecEnvelope" w:val="26/11/2013"/>
    <w:docVar w:name="DataPortaria" w:val="01/01/1900"/>
    <w:docVar w:name="DataProcesso" w:val="08/11/2013"/>
    <w:docVar w:name="DataPublicacao" w:val="09 de Novembro de 2013"/>
    <w:docVar w:name="DataVencimento" w:val="DataVencimento"/>
    <w:docVar w:name="DecretoNomeacao" w:val=" "/>
    <w:docVar w:name="Dotacoes" w:val="2.005.3390.00 - 122 - 10/2013   -   MANUTENCAO SECRETARIA DE ADMINISTRAÇÃO E FINANÇAS "/>
    <w:docVar w:name="Endereco" w:val="RUA JOSE OSELAME , 209"/>
    <w:docVar w:name="EnderecoContratado" w:val="EnderecoContratado"/>
    <w:docVar w:name="EnderecoEntrega" w:val="RUA JOSE OSELAME, 209                   "/>
    <w:docVar w:name="EstadoContratado" w:val="EstadoContratado"/>
    <w:docVar w:name="FAX" w:val=" "/>
    <w:docVar w:name="FonteRecurso" w:val=" "/>
    <w:docVar w:name="FormaJulgamento" w:val="MENOR PREÇO GLOBAL"/>
    <w:docVar w:name="FormaPgContrato" w:val="FormaPgContrato"/>
    <w:docVar w:name="FormaPgto" w:val="CFME EDITAL "/>
    <w:docVar w:name="FormaReajuste" w:val="SEM REAJUSTE"/>
    <w:docVar w:name="HoraAbertura" w:val="10:00"/>
    <w:docVar w:name="HoraEntrEnvelope" w:val="HoraEntrEnvelope"/>
    <w:docVar w:name="HoraFinalRecEnvelope" w:val="10:00"/>
    <w:docVar w:name="HoraInicioRecEnvelope" w:val="10:00"/>
    <w:docVar w:name="IdentifContratado" w:val="IdentifContratado"/>
    <w:docVar w:name="ItensLicitacao" w:val="_x000d__x000d_Item_x0009_    Quantidade_x0009_Unid_x0009_Nome do Material_x000d_   1_x0009_        1,000_x0009_UN      _x0009_A PRESTAÇÃO DE SERVIÇOS ESPECIALIZADOS DE CONSULTORIA E ASSESSORIA ADMINISTRATIVA.U"/>
    <w:docVar w:name="ItensLicitacaoPorLote" w:val=" "/>
    <w:docVar w:name="ItensVencedores" w:val="_x000d_ _x000d_ Fornecedor: 9302 - AG CAPITAL A CONSULTORIA E ASSESSORIA EMPRESARIAL _x000d_ _x000d_ Item_x0009_    Quantidade_x0009_Unid_x0009_Nome do Material                                                  _x0009__x0009__x0009_Preço Total_x000d_    1_x0009_        1,000_x0009_UN      _x0009_A PRESTAÇÃO DE SERVIÇOS ESPECIALIZADOS DE CONSULTO_x0009_A PRESTAÇÃO DE SERVIÇOS ESPECIALIZADOS DE CONSULTORIA E ASSESSORIA ADMINISTRATIVA.U_x0009_     15.000,00"/>
    <w:docVar w:name="ListaDctosProc" w:val="- CERTIDAO NEGATIVA DO INSS- CERTIDAO NEGATIVA ESTADUAL- CERTIDAO NEGATIVA MUNICIPAL- CERTIDAO NEGATIVA DO FGTS- FEDERAL - CERTIDÃO CONJUNTA NEGATIVA- CERTIDÃO NEGATIVA DE DÉBITOS TRABALHISTAS"/>
    <w:docVar w:name="LocalEntrega" w:val="PREFEITURA DE RIO RUFINO                "/>
    <w:docVar w:name="Modalidade" w:val="PREGÃO PRESENCIAL"/>
    <w:docVar w:name="NomeCentroCusto" w:val="SECRETARIA DE ADMIN E FINANÇAS"/>
    <w:docVar w:name="NomeContratado" w:val="NomeContratado"/>
    <w:docVar w:name="NomeDiretorCompras" w:val=" "/>
    <w:docVar w:name="NomeEstado" w:val="ESTADO DE SANTA CATARINA"/>
    <w:docVar w:name="NomeMembro1" w:val="SERGIO MAFIOLETTI"/>
    <w:docVar w:name="NomeMembro2" w:val="JOÃO PAULO PEREIRA DE SOUS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PLANEJAMENTO ADMINISTRAÇÃO E FINANÇAS"/>
    <w:docVar w:name="NomePresComissao" w:val="JAQUELINI DE LIMA"/>
    <w:docVar w:name="NomeRespCompras" w:val=" "/>
    <w:docVar w:name="NomeRespContratado" w:val="NomeRespContratado"/>
    <w:docVar w:name="NomeSecretario" w:val=" "/>
    <w:docVar w:name="NomeTitular" w:val="ADEMAR DE BONA SARTOR"/>
    <w:docVar w:name="NomeUnidade" w:val="SECRETARIA DE ADMINISTRAÇÃO E FINANÇAS"/>
    <w:docVar w:name="NomeUsuario" w:val="PREFEITURA MUNICIPAL DE RIO RUFINO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3/2013"/>
    <w:docVar w:name="NumeroOrgao" w:val="03"/>
    <w:docVar w:name="NumeroUnidade" w:val="03.01"/>
    <w:docVar w:name="NumLicitacao" w:val="16/2013"/>
    <w:docVar w:name="NumProcesso" w:val="27/2013"/>
    <w:docVar w:name="ObjetoContrato" w:val="ObjetoContrato"/>
    <w:docVar w:name="ObjetoLicitacao" w:val="A PRESTAÇÃO DE SERVIÇOS ESPECIALIZADOS DE CONSULTORIA E ASSESSORIA ADMINISTRATIVA."/>
    <w:docVar w:name="ObsContrato" w:val="ObsContrato"/>
    <w:docVar w:name="ObsProcesso" w:val=" "/>
    <w:docVar w:name="PortariaComissao" w:val="181"/>
    <w:docVar w:name="PrazoEntrega" w:val="CFME EDITAL"/>
    <w:docVar w:name="SiglaEstado" w:val="SC"/>
    <w:docVar w:name="SiglaModalidade" w:val="PR"/>
    <w:docVar w:name="Telefone" w:val=" "/>
    <w:docVar w:name="TipoComissao" w:val=" ESPECIAL"/>
    <w:docVar w:name="TipoContrato" w:val="TipoContrato"/>
    <w:docVar w:name="ValidadeProposta" w:val="CFME EDITAL "/>
    <w:docVar w:name="ValorContrato" w:val="ValorContrato"/>
    <w:docVar w:name="ValorContratoExtenso" w:val="ValorContratoExtenso"/>
    <w:docVar w:name="ValorTotalProcesso" w:val="15.000,00"/>
    <w:docVar w:name="ValorTotalProcessoExtenso" w:val="(quinze mil reais)"/>
    <w:docVar w:name="Vigencia" w:val=" "/>
  </w:docVars>
  <w:rsids>
    <w:rsidRoot w:val="00FA7B9A"/>
    <w:rsid w:val="00025357"/>
    <w:rsid w:val="000566F4"/>
    <w:rsid w:val="000E2AC7"/>
    <w:rsid w:val="00215E28"/>
    <w:rsid w:val="002A6F76"/>
    <w:rsid w:val="003416DF"/>
    <w:rsid w:val="00395CA7"/>
    <w:rsid w:val="003C5E54"/>
    <w:rsid w:val="004B4AB7"/>
    <w:rsid w:val="005E6D48"/>
    <w:rsid w:val="00753F1B"/>
    <w:rsid w:val="007F654F"/>
    <w:rsid w:val="008608C4"/>
    <w:rsid w:val="008F79BB"/>
    <w:rsid w:val="00A70222"/>
    <w:rsid w:val="00A83F33"/>
    <w:rsid w:val="00B3783D"/>
    <w:rsid w:val="00DF5E95"/>
    <w:rsid w:val="00E66122"/>
    <w:rsid w:val="00F306AC"/>
    <w:rsid w:val="00F95F95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A7B9A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FA7B9A"/>
    <w:pPr>
      <w:keepNext/>
      <w:ind w:left="-540" w:firstLine="540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A7B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A7B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A7B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7B9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FA7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A7B9A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FA7B9A"/>
    <w:pPr>
      <w:keepNext/>
      <w:ind w:left="-540" w:firstLine="540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A7B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A7B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A7B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7B9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FA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7631</Words>
  <Characters>41212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Licitação</cp:lastModifiedBy>
  <cp:revision>2</cp:revision>
  <dcterms:created xsi:type="dcterms:W3CDTF">2015-09-30T18:04:00Z</dcterms:created>
  <dcterms:modified xsi:type="dcterms:W3CDTF">2015-09-30T18:04:00Z</dcterms:modified>
</cp:coreProperties>
</file>