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B8" w:rsidRDefault="009346B8" w:rsidP="009346B8">
      <w:pPr>
        <w:widowControl w:val="0"/>
        <w:spacing w:after="0" w:line="240" w:lineRule="auto"/>
        <w:rPr>
          <w:rFonts w:ascii="Arial" w:eastAsia="Times New Roman" w:hAnsi="Arial" w:cs="Arial"/>
          <w:b/>
          <w:color w:val="000000"/>
          <w:sz w:val="20"/>
          <w:szCs w:val="20"/>
        </w:rPr>
      </w:pPr>
    </w:p>
    <w:p w:rsidR="009346B8" w:rsidRDefault="009346B8" w:rsidP="009346B8">
      <w:pPr>
        <w:widowControl w:val="0"/>
        <w:spacing w:after="0" w:line="240" w:lineRule="auto"/>
        <w:rPr>
          <w:rFonts w:ascii="Arial" w:eastAsia="Times New Roman" w:hAnsi="Arial" w:cs="Arial"/>
          <w:b/>
          <w:color w:val="000000"/>
          <w:sz w:val="20"/>
          <w:szCs w:val="20"/>
        </w:rPr>
      </w:pPr>
    </w:p>
    <w:p w:rsidR="009346B8" w:rsidRPr="009346B8" w:rsidRDefault="00B171A5" w:rsidP="009346B8">
      <w:pPr>
        <w:widowControl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PREGÃO, NA FORMA ELETRÔNICA: 18</w:t>
      </w:r>
      <w:r w:rsidR="009346B8" w:rsidRPr="009346B8">
        <w:rPr>
          <w:rFonts w:ascii="Arial" w:eastAsia="Times New Roman" w:hAnsi="Arial" w:cs="Arial"/>
          <w:color w:val="000000"/>
          <w:sz w:val="20"/>
          <w:szCs w:val="20"/>
        </w:rPr>
        <w:t>/</w:t>
      </w:r>
      <w:r>
        <w:rPr>
          <w:rFonts w:ascii="Arial" w:eastAsia="Times New Roman" w:hAnsi="Arial" w:cs="Arial"/>
          <w:b/>
          <w:bCs/>
          <w:color w:val="000000"/>
          <w:sz w:val="20"/>
          <w:szCs w:val="20"/>
        </w:rPr>
        <w:t>2015</w:t>
      </w:r>
      <w:r w:rsidR="009346B8" w:rsidRPr="009346B8">
        <w:rPr>
          <w:rFonts w:ascii="Arial" w:eastAsia="Times New Roman" w:hAnsi="Arial" w:cs="Arial"/>
          <w:b/>
          <w:color w:val="000000"/>
          <w:sz w:val="20"/>
          <w:szCs w:val="20"/>
        </w:rPr>
        <w:tab/>
      </w:r>
      <w:r w:rsidR="009346B8" w:rsidRPr="009346B8">
        <w:rPr>
          <w:rFonts w:ascii="Arial" w:eastAsia="Times New Roman" w:hAnsi="Arial" w:cs="Arial"/>
          <w:b/>
          <w:color w:val="000000"/>
          <w:sz w:val="20"/>
          <w:szCs w:val="20"/>
        </w:rPr>
        <w:fldChar w:fldCharType="begin"/>
      </w:r>
      <w:r w:rsidR="009346B8" w:rsidRPr="009346B8">
        <w:rPr>
          <w:rFonts w:ascii="Arial" w:eastAsia="Times New Roman" w:hAnsi="Arial" w:cs="Arial"/>
          <w:b/>
          <w:color w:val="000000"/>
          <w:sz w:val="20"/>
          <w:szCs w:val="20"/>
        </w:rPr>
        <w:instrText xml:space="preserve"> ASK  \* LOWER </w:instrText>
      </w:r>
      <w:r w:rsidR="009346B8" w:rsidRPr="009346B8">
        <w:rPr>
          <w:rFonts w:ascii="Arial" w:eastAsia="Times New Roman" w:hAnsi="Arial" w:cs="Arial"/>
          <w:b/>
          <w:color w:val="000000"/>
          <w:sz w:val="20"/>
          <w:szCs w:val="20"/>
        </w:rPr>
        <w:fldChar w:fldCharType="end"/>
      </w:r>
      <w:r>
        <w:rPr>
          <w:rFonts w:ascii="Arial" w:eastAsia="Times New Roman" w:hAnsi="Arial" w:cs="Arial"/>
          <w:b/>
          <w:color w:val="000000"/>
          <w:sz w:val="20"/>
          <w:szCs w:val="20"/>
        </w:rPr>
        <w:tab/>
        <w:t xml:space="preserve">EMISSÃO: </w:t>
      </w:r>
      <w:proofErr w:type="gramStart"/>
      <w:r>
        <w:rPr>
          <w:rFonts w:ascii="Arial" w:eastAsia="Times New Roman" w:hAnsi="Arial" w:cs="Arial"/>
          <w:b/>
          <w:color w:val="000000"/>
          <w:sz w:val="20"/>
          <w:szCs w:val="20"/>
        </w:rPr>
        <w:t>20</w:t>
      </w:r>
      <w:r w:rsidR="009346B8" w:rsidRPr="009346B8">
        <w:rPr>
          <w:rFonts w:ascii="Arial" w:eastAsia="Times New Roman" w:hAnsi="Arial" w:cs="Arial"/>
          <w:b/>
          <w:color w:val="000000"/>
          <w:sz w:val="20"/>
          <w:szCs w:val="20"/>
        </w:rPr>
        <w:t>/0</w:t>
      </w:r>
      <w:r>
        <w:rPr>
          <w:rFonts w:ascii="Arial" w:eastAsia="Times New Roman" w:hAnsi="Arial" w:cs="Arial"/>
          <w:b/>
          <w:color w:val="000000"/>
          <w:sz w:val="20"/>
          <w:szCs w:val="20"/>
        </w:rPr>
        <w:t>5/2015</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3354"/>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3354"/>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 xml:space="preserve"> MUNICÍPIO DE RIO RUFINO</w:t>
      </w:r>
      <w:r w:rsidRPr="009346B8">
        <w:rPr>
          <w:rFonts w:ascii="Arial" w:eastAsia="Times New Roman" w:hAnsi="Arial" w:cs="Arial"/>
          <w:color w:val="000000"/>
          <w:sz w:val="20"/>
          <w:szCs w:val="20"/>
        </w:rPr>
        <w:t>,</w:t>
      </w:r>
      <w:r w:rsidRPr="009346B8">
        <w:rPr>
          <w:rFonts w:ascii="Times New Roman" w:eastAsia="Times New Roman" w:hAnsi="Times New Roman" w:cs="Times New Roman"/>
          <w:sz w:val="20"/>
          <w:szCs w:val="20"/>
        </w:rPr>
        <w:t xml:space="preserve"> representado pelo </w:t>
      </w:r>
      <w:proofErr w:type="gramStart"/>
      <w:r w:rsidRPr="009346B8">
        <w:rPr>
          <w:rFonts w:ascii="Arial" w:eastAsia="Times New Roman" w:hAnsi="Arial" w:cs="Arial"/>
          <w:color w:val="000000"/>
          <w:sz w:val="20"/>
          <w:szCs w:val="20"/>
        </w:rPr>
        <w:t>Senhor(</w:t>
      </w:r>
      <w:proofErr w:type="gramEnd"/>
      <w:r w:rsidRPr="009346B8">
        <w:rPr>
          <w:rFonts w:ascii="Arial" w:eastAsia="Times New Roman" w:hAnsi="Arial" w:cs="Arial"/>
          <w:color w:val="000000"/>
          <w:sz w:val="20"/>
          <w:szCs w:val="20"/>
        </w:rPr>
        <w:t xml:space="preserve">a) Ademar de </w:t>
      </w:r>
      <w:proofErr w:type="spellStart"/>
      <w:r w:rsidRPr="009346B8">
        <w:rPr>
          <w:rFonts w:ascii="Arial" w:eastAsia="Times New Roman" w:hAnsi="Arial" w:cs="Arial"/>
          <w:color w:val="000000"/>
          <w:sz w:val="20"/>
          <w:szCs w:val="20"/>
        </w:rPr>
        <w:t>Bonna</w:t>
      </w:r>
      <w:proofErr w:type="spellEnd"/>
      <w:r w:rsidRPr="009346B8">
        <w:rPr>
          <w:rFonts w:ascii="Arial" w:eastAsia="Times New Roman" w:hAnsi="Arial" w:cs="Arial"/>
          <w:color w:val="000000"/>
          <w:sz w:val="20"/>
          <w:szCs w:val="20"/>
        </w:rPr>
        <w:t xml:space="preserve"> </w:t>
      </w:r>
      <w:proofErr w:type="spellStart"/>
      <w:r w:rsidRPr="009346B8">
        <w:rPr>
          <w:rFonts w:ascii="Arial" w:eastAsia="Times New Roman" w:hAnsi="Arial" w:cs="Arial"/>
          <w:color w:val="000000"/>
          <w:sz w:val="20"/>
          <w:szCs w:val="20"/>
        </w:rPr>
        <w:t>Sartor</w:t>
      </w:r>
      <w:proofErr w:type="spellEnd"/>
      <w:r w:rsidRPr="009346B8">
        <w:rPr>
          <w:rFonts w:ascii="Arial" w:eastAsia="Times New Roman" w:hAnsi="Arial" w:cs="Arial"/>
          <w:color w:val="000000"/>
          <w:sz w:val="20"/>
          <w:szCs w:val="20"/>
        </w:rPr>
        <w:t>, Prefeito Municipal e mediante a Pregoeir</w:t>
      </w:r>
      <w:r w:rsidR="00B171A5">
        <w:rPr>
          <w:rFonts w:ascii="Arial" w:eastAsia="Times New Roman" w:hAnsi="Arial" w:cs="Arial"/>
          <w:color w:val="000000"/>
          <w:sz w:val="20"/>
          <w:szCs w:val="20"/>
        </w:rPr>
        <w:t>a, designada pela Portaria nº 05</w:t>
      </w:r>
      <w:r w:rsidRPr="009346B8">
        <w:rPr>
          <w:rFonts w:ascii="Arial" w:eastAsia="Times New Roman" w:hAnsi="Arial" w:cs="Arial"/>
          <w:color w:val="000000"/>
          <w:sz w:val="20"/>
          <w:szCs w:val="20"/>
        </w:rPr>
        <w:t>/201</w:t>
      </w:r>
      <w:r w:rsidR="00B171A5">
        <w:rPr>
          <w:rFonts w:ascii="Arial" w:eastAsia="Times New Roman" w:hAnsi="Arial" w:cs="Arial"/>
          <w:color w:val="000000"/>
          <w:sz w:val="20"/>
          <w:szCs w:val="20"/>
        </w:rPr>
        <w:t>5</w:t>
      </w:r>
      <w:r w:rsidRPr="009346B8">
        <w:rPr>
          <w:rFonts w:ascii="Arial" w:eastAsia="Times New Roman" w:hAnsi="Arial" w:cs="Arial"/>
          <w:color w:val="000000"/>
          <w:sz w:val="20"/>
          <w:szCs w:val="20"/>
        </w:rPr>
        <w:t xml:space="preserve">, tornam público para conhecimento dos interessados que na data e local abaixo indicados fará realizar licitação na modalidade de </w:t>
      </w:r>
      <w:r w:rsidRPr="009346B8">
        <w:rPr>
          <w:rFonts w:ascii="Arial" w:eastAsia="Times New Roman" w:hAnsi="Arial" w:cs="Arial"/>
          <w:b/>
          <w:color w:val="000000"/>
          <w:sz w:val="20"/>
          <w:szCs w:val="20"/>
        </w:rPr>
        <w:t>PREGÃO, NA FORMA ELETRÔNICA</w:t>
      </w:r>
      <w:r w:rsidRPr="009346B8">
        <w:rPr>
          <w:rFonts w:ascii="Arial" w:eastAsia="Times New Roman" w:hAnsi="Arial" w:cs="Arial"/>
          <w:color w:val="000000"/>
          <w:sz w:val="20"/>
          <w:szCs w:val="20"/>
        </w:rPr>
        <w:t xml:space="preserve">, do tipo </w:t>
      </w:r>
      <w:r w:rsidRPr="009346B8">
        <w:rPr>
          <w:rFonts w:ascii="Arial" w:eastAsia="Times New Roman" w:hAnsi="Arial" w:cs="Arial"/>
          <w:b/>
          <w:color w:val="000000"/>
          <w:sz w:val="20"/>
          <w:szCs w:val="20"/>
          <w:u w:val="single"/>
        </w:rPr>
        <w:t>Menor preço por lote</w:t>
      </w:r>
      <w:r w:rsidRPr="009346B8">
        <w:rPr>
          <w:rFonts w:ascii="Arial" w:eastAsia="Times New Roman" w:hAnsi="Arial" w:cs="Arial"/>
          <w:color w:val="000000"/>
          <w:sz w:val="20"/>
          <w:szCs w:val="20"/>
        </w:rPr>
        <w:t>, conforme descrito neste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 procedimento licitatório que dele resultar obedecerá, integralmente, a Lei Federal nº 10.520, de 17 de julho de 2002, Decreto Municipal nº 08/2013, e subsidiariamente, a Lei Federal nº 8.666, de 21 de junho de 1993, com as alterações posteriores.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TIPO</w:t>
      </w:r>
      <w:r w:rsidRPr="009346B8">
        <w:rPr>
          <w:rFonts w:ascii="Arial" w:eastAsia="Times New Roman" w:hAnsi="Arial" w:cs="Arial"/>
          <w:color w:val="000000"/>
          <w:sz w:val="20"/>
          <w:szCs w:val="20"/>
        </w:rPr>
        <w:t>: Menor preço – Por Lote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RECEBIMENTO DAS PROPOSTAS</w:t>
      </w:r>
      <w:r w:rsidRPr="009346B8">
        <w:rPr>
          <w:rFonts w:ascii="Arial" w:eastAsia="Times New Roman" w:hAnsi="Arial" w:cs="Arial"/>
          <w:color w:val="000000"/>
          <w:sz w:val="20"/>
          <w:szCs w:val="20"/>
        </w:rPr>
        <w:t xml:space="preserve">: </w:t>
      </w:r>
      <w:r w:rsidR="00B171A5">
        <w:rPr>
          <w:rFonts w:ascii="Arial" w:eastAsia="Times New Roman" w:hAnsi="Arial" w:cs="Arial"/>
          <w:color w:val="FF0000"/>
          <w:sz w:val="20"/>
          <w:szCs w:val="20"/>
        </w:rPr>
        <w:t xml:space="preserve">das </w:t>
      </w:r>
      <w:proofErr w:type="gramStart"/>
      <w:r w:rsidR="00B171A5">
        <w:rPr>
          <w:rFonts w:ascii="Arial" w:eastAsia="Times New Roman" w:hAnsi="Arial" w:cs="Arial"/>
          <w:color w:val="FF0000"/>
          <w:sz w:val="20"/>
          <w:szCs w:val="20"/>
        </w:rPr>
        <w:t>9:00</w:t>
      </w:r>
      <w:proofErr w:type="gramEnd"/>
      <w:r w:rsidR="00B171A5">
        <w:rPr>
          <w:rFonts w:ascii="Arial" w:eastAsia="Times New Roman" w:hAnsi="Arial" w:cs="Arial"/>
          <w:color w:val="FF0000"/>
          <w:sz w:val="20"/>
          <w:szCs w:val="20"/>
        </w:rPr>
        <w:t xml:space="preserve"> do dia 21/05/</w:t>
      </w:r>
      <w:r w:rsidR="00B9663D">
        <w:rPr>
          <w:rFonts w:ascii="Arial" w:eastAsia="Times New Roman" w:hAnsi="Arial" w:cs="Arial"/>
          <w:color w:val="FF0000"/>
          <w:sz w:val="20"/>
          <w:szCs w:val="20"/>
        </w:rPr>
        <w:t>2015 às 18:00 horas do dia 02/06</w:t>
      </w:r>
      <w:r w:rsidR="00B171A5">
        <w:rPr>
          <w:rFonts w:ascii="Arial" w:eastAsia="Times New Roman" w:hAnsi="Arial" w:cs="Arial"/>
          <w:color w:val="FF0000"/>
          <w:sz w:val="20"/>
          <w:szCs w:val="20"/>
        </w:rPr>
        <w:t>/2015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ABERTURA E JULGAMENTO DAS PROPOSTAS</w:t>
      </w:r>
      <w:r w:rsidRPr="009346B8">
        <w:rPr>
          <w:rFonts w:ascii="Arial" w:eastAsia="Times New Roman" w:hAnsi="Arial" w:cs="Arial"/>
          <w:color w:val="000000"/>
          <w:sz w:val="20"/>
          <w:szCs w:val="20"/>
        </w:rPr>
        <w:t xml:space="preserve">: </w:t>
      </w:r>
      <w:r w:rsidRPr="009346B8">
        <w:rPr>
          <w:rFonts w:ascii="Arial" w:eastAsia="Times New Roman" w:hAnsi="Arial" w:cs="Arial"/>
          <w:color w:val="FF0000"/>
          <w:sz w:val="20"/>
          <w:szCs w:val="20"/>
        </w:rPr>
        <w:t xml:space="preserve">das </w:t>
      </w:r>
      <w:proofErr w:type="gramStart"/>
      <w:r w:rsidRPr="009346B8">
        <w:rPr>
          <w:rFonts w:ascii="Arial" w:eastAsia="Times New Roman" w:hAnsi="Arial" w:cs="Arial"/>
          <w:color w:val="FF0000"/>
          <w:sz w:val="20"/>
          <w:szCs w:val="20"/>
        </w:rPr>
        <w:t>9:00</w:t>
      </w:r>
      <w:proofErr w:type="gramEnd"/>
      <w:r w:rsidRPr="009346B8">
        <w:rPr>
          <w:rFonts w:ascii="Arial" w:eastAsia="Times New Roman" w:hAnsi="Arial" w:cs="Arial"/>
          <w:color w:val="FF0000"/>
          <w:sz w:val="20"/>
          <w:szCs w:val="20"/>
        </w:rPr>
        <w:t xml:space="preserve"> às 12:00 horas do dia </w:t>
      </w:r>
      <w:r w:rsidR="00B9663D">
        <w:rPr>
          <w:rFonts w:ascii="Arial" w:eastAsia="Times New Roman" w:hAnsi="Arial" w:cs="Arial"/>
          <w:color w:val="FF0000"/>
          <w:sz w:val="20"/>
          <w:szCs w:val="20"/>
        </w:rPr>
        <w:t>03/06</w:t>
      </w:r>
      <w:r w:rsidR="00B171A5">
        <w:rPr>
          <w:rFonts w:ascii="Arial" w:eastAsia="Times New Roman" w:hAnsi="Arial" w:cs="Arial"/>
          <w:color w:val="FF0000"/>
          <w:sz w:val="20"/>
          <w:szCs w:val="20"/>
        </w:rPr>
        <w:t>/2015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INÍCIO DA SESSÃO DE DISPUTA DE PREÇOS</w:t>
      </w:r>
      <w:r w:rsidR="00B9663D">
        <w:rPr>
          <w:rFonts w:ascii="Arial" w:eastAsia="Times New Roman" w:hAnsi="Arial" w:cs="Arial"/>
          <w:color w:val="000000"/>
          <w:sz w:val="20"/>
          <w:szCs w:val="20"/>
        </w:rPr>
        <w:t xml:space="preserve">: às </w:t>
      </w:r>
      <w:proofErr w:type="gramStart"/>
      <w:r w:rsidR="00B9663D">
        <w:rPr>
          <w:rFonts w:ascii="Arial" w:eastAsia="Times New Roman" w:hAnsi="Arial" w:cs="Arial"/>
          <w:color w:val="000000"/>
          <w:sz w:val="20"/>
          <w:szCs w:val="20"/>
        </w:rPr>
        <w:t>14:00</w:t>
      </w:r>
      <w:proofErr w:type="gramEnd"/>
      <w:r w:rsidR="00B9663D">
        <w:rPr>
          <w:rFonts w:ascii="Arial" w:eastAsia="Times New Roman" w:hAnsi="Arial" w:cs="Arial"/>
          <w:color w:val="000000"/>
          <w:sz w:val="20"/>
          <w:szCs w:val="20"/>
        </w:rPr>
        <w:t xml:space="preserve"> horas do dia03/06</w:t>
      </w:r>
      <w:r w:rsidR="00B171A5">
        <w:rPr>
          <w:rFonts w:ascii="Arial" w:eastAsia="Times New Roman" w:hAnsi="Arial" w:cs="Arial"/>
          <w:color w:val="000000"/>
          <w:sz w:val="20"/>
          <w:szCs w:val="20"/>
        </w:rPr>
        <w:t>/2015</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REFERÊNCIA DE TEMPO</w:t>
      </w:r>
      <w:r w:rsidRPr="009346B8">
        <w:rPr>
          <w:rFonts w:ascii="Arial" w:eastAsia="Times New Roman" w:hAnsi="Arial" w:cs="Arial"/>
          <w:color w:val="000000"/>
          <w:sz w:val="20"/>
          <w:szCs w:val="20"/>
        </w:rPr>
        <w:t>: horário de Brasília (DF).</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346B8">
        <w:rPr>
          <w:rFonts w:ascii="Arial" w:eastAsia="Times New Roman" w:hAnsi="Arial" w:cs="Arial"/>
          <w:b/>
          <w:color w:val="000000"/>
          <w:sz w:val="20"/>
          <w:szCs w:val="20"/>
        </w:rPr>
        <w:t>LOCAL</w:t>
      </w:r>
      <w:r w:rsidRPr="009346B8">
        <w:rPr>
          <w:rFonts w:ascii="Arial" w:eastAsia="Times New Roman" w:hAnsi="Arial" w:cs="Arial"/>
          <w:color w:val="000000"/>
          <w:sz w:val="20"/>
          <w:szCs w:val="20"/>
        </w:rPr>
        <w:t xml:space="preserve">: </w:t>
      </w:r>
      <w:hyperlink r:id="rId8" w:history="1">
        <w:r w:rsidRPr="009346B8">
          <w:rPr>
            <w:rFonts w:ascii="Times New Roman" w:eastAsia="Times New Roman" w:hAnsi="Times New Roman" w:cs="Arial"/>
            <w:color w:val="000000"/>
            <w:sz w:val="20"/>
            <w:szCs w:val="20"/>
            <w:u w:val="single"/>
          </w:rPr>
          <w:t>www.bll.org.br</w:t>
        </w:r>
      </w:hyperlink>
      <w:r w:rsidRPr="009346B8">
        <w:rPr>
          <w:rFonts w:ascii="Arial" w:eastAsia="Times New Roman" w:hAnsi="Arial" w:cs="Arial"/>
          <w:color w:val="000000"/>
          <w:sz w:val="20"/>
          <w:szCs w:val="20"/>
          <w:u w:val="single"/>
        </w:rPr>
        <w:t xml:space="preserve"> </w:t>
      </w:r>
      <w:r w:rsidRPr="009346B8">
        <w:rPr>
          <w:rFonts w:ascii="Arial" w:eastAsia="Times New Roman" w:hAnsi="Arial" w:cs="Arial"/>
          <w:color w:val="000000"/>
          <w:sz w:val="20"/>
          <w:szCs w:val="20"/>
        </w:rPr>
        <w:t>“</w:t>
      </w:r>
      <w:r w:rsidRPr="009346B8">
        <w:rPr>
          <w:rFonts w:ascii="Arial" w:eastAsia="Times New Roman" w:hAnsi="Arial" w:cs="Arial"/>
          <w:b/>
          <w:color w:val="000000"/>
          <w:sz w:val="20"/>
          <w:szCs w:val="20"/>
        </w:rPr>
        <w:t>Acesso Identificado</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346B8">
        <w:rPr>
          <w:rFonts w:ascii="Arial" w:eastAsia="Times New Roman" w:hAnsi="Arial" w:cs="Arial"/>
          <w:b/>
          <w:color w:val="000000"/>
          <w:sz w:val="20"/>
          <w:szCs w:val="20"/>
        </w:rPr>
        <w:t>FORMALIZAÇÃO DE CONSULTAS/ENCAMINHAMENTOS</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Endereço:</w:t>
      </w:r>
      <w:r w:rsidRPr="009346B8">
        <w:rPr>
          <w:rFonts w:ascii="Arial" w:eastAsia="Times New Roman" w:hAnsi="Arial" w:cs="Arial"/>
          <w:color w:val="000000"/>
          <w:sz w:val="20"/>
          <w:szCs w:val="20"/>
        </w:rPr>
        <w:t xml:space="preserve"> Rua Jose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xml:space="preserve">, 209 – Centro – Rio Rufino/SC CEP 88658-000 ou através do próprio </w:t>
      </w:r>
      <w:proofErr w:type="gramStart"/>
      <w:r w:rsidRPr="009346B8">
        <w:rPr>
          <w:rFonts w:ascii="Arial" w:eastAsia="Times New Roman" w:hAnsi="Arial" w:cs="Arial"/>
          <w:color w:val="000000"/>
          <w:sz w:val="20"/>
          <w:szCs w:val="20"/>
        </w:rPr>
        <w:t>sistema</w:t>
      </w:r>
      <w:proofErr w:type="gramEnd"/>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346B8">
        <w:rPr>
          <w:rFonts w:ascii="Arial" w:eastAsia="Times New Roman" w:hAnsi="Arial" w:cs="Arial"/>
          <w:b/>
          <w:color w:val="000000"/>
          <w:sz w:val="20"/>
          <w:szCs w:val="20"/>
        </w:rPr>
        <w:t>Pregoeira:</w:t>
      </w:r>
      <w:r w:rsidRPr="009346B8">
        <w:rPr>
          <w:rFonts w:ascii="Arial" w:eastAsia="Times New Roman" w:hAnsi="Arial" w:cs="Arial"/>
          <w:color w:val="000000"/>
          <w:sz w:val="20"/>
          <w:szCs w:val="20"/>
        </w:rPr>
        <w:t xml:space="preserve"> </w:t>
      </w:r>
      <w:r w:rsidR="00B171A5">
        <w:rPr>
          <w:rFonts w:ascii="Times New Roman" w:eastAsia="Times New Roman" w:hAnsi="Times New Roman" w:cs="Times New Roman"/>
        </w:rPr>
        <w:t xml:space="preserve">Marcia da Aparecida </w:t>
      </w:r>
      <w:proofErr w:type="spellStart"/>
      <w:r w:rsidR="00B171A5">
        <w:rPr>
          <w:rFonts w:ascii="Times New Roman" w:eastAsia="Times New Roman" w:hAnsi="Times New Roman" w:cs="Times New Roman"/>
        </w:rPr>
        <w:t>Kobeski</w:t>
      </w:r>
      <w:proofErr w:type="spellEnd"/>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346B8">
        <w:rPr>
          <w:rFonts w:ascii="Arial" w:eastAsia="Times New Roman" w:hAnsi="Arial" w:cs="Arial"/>
          <w:b/>
          <w:color w:val="000000"/>
          <w:sz w:val="20"/>
          <w:szCs w:val="20"/>
        </w:rPr>
        <w:t>E-mail:</w:t>
      </w:r>
      <w:r w:rsidRPr="009346B8">
        <w:rPr>
          <w:rFonts w:ascii="Arial" w:eastAsia="Times New Roman" w:hAnsi="Arial" w:cs="Arial"/>
          <w:color w:val="000000"/>
          <w:sz w:val="20"/>
          <w:szCs w:val="20"/>
        </w:rPr>
        <w:t xml:space="preserve"> </w:t>
      </w:r>
      <w:r w:rsidR="00B171A5">
        <w:rPr>
          <w:rFonts w:ascii="Times New Roman" w:eastAsia="Times New Roman" w:hAnsi="Times New Roman" w:cs="Times New Roman"/>
        </w:rPr>
        <w:t>licitariorufino@hotmail.com</w:t>
      </w:r>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Telefone:</w:t>
      </w:r>
      <w:r w:rsidRPr="009346B8">
        <w:rPr>
          <w:rFonts w:ascii="Arial" w:eastAsia="Times New Roman" w:hAnsi="Arial" w:cs="Arial"/>
          <w:color w:val="000000"/>
          <w:sz w:val="20"/>
          <w:szCs w:val="20"/>
        </w:rPr>
        <w:t xml:space="preserve"> (049) 3279 0000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Fax:</w:t>
      </w:r>
      <w:r w:rsidRPr="009346B8">
        <w:rPr>
          <w:rFonts w:ascii="Arial" w:eastAsia="Times New Roman" w:hAnsi="Arial" w:cs="Arial"/>
          <w:color w:val="000000"/>
          <w:sz w:val="20"/>
          <w:szCs w:val="20"/>
        </w:rPr>
        <w:t xml:space="preserve"> (049) 3279 0011</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numPr>
          <w:ilvl w:val="0"/>
          <w:numId w:val="25"/>
        </w:num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346B8">
        <w:rPr>
          <w:rFonts w:ascii="Times New Roman" w:eastAsia="Times New Roman" w:hAnsi="Times New Roman" w:cs="Times New Roman"/>
          <w:b/>
        </w:rPr>
        <w:t>OBJETO: AQUISIÇÃO DE</w:t>
      </w:r>
      <w:proofErr w:type="gramStart"/>
      <w:r w:rsidRPr="009346B8">
        <w:rPr>
          <w:rFonts w:ascii="Times New Roman" w:eastAsia="Times New Roman" w:hAnsi="Times New Roman" w:cs="Times New Roman"/>
          <w:b/>
        </w:rPr>
        <w:t xml:space="preserve"> </w:t>
      </w:r>
      <w:r w:rsidR="00EF573F">
        <w:rPr>
          <w:rFonts w:ascii="Times New Roman" w:eastAsia="Times New Roman" w:hAnsi="Times New Roman" w:cs="Times New Roman"/>
          <w:b/>
        </w:rPr>
        <w:t xml:space="preserve"> </w:t>
      </w:r>
      <w:proofErr w:type="gramEnd"/>
      <w:r w:rsidR="00EF573F">
        <w:rPr>
          <w:rFonts w:ascii="Times New Roman" w:eastAsia="Times New Roman" w:hAnsi="Times New Roman" w:cs="Times New Roman"/>
          <w:b/>
        </w:rPr>
        <w:t xml:space="preserve">PEDRA </w:t>
      </w:r>
      <w:r w:rsidR="00B171A5">
        <w:rPr>
          <w:rFonts w:ascii="Times New Roman" w:eastAsia="Times New Roman" w:hAnsi="Times New Roman" w:cs="Times New Roman"/>
          <w:b/>
        </w:rPr>
        <w:t xml:space="preserve">BRITA Nº 2  PARA </w:t>
      </w:r>
      <w:r w:rsidRPr="009346B8">
        <w:rPr>
          <w:rFonts w:ascii="Times New Roman" w:eastAsia="Times New Roman" w:hAnsi="Times New Roman" w:cs="Times New Roman"/>
          <w:b/>
        </w:rPr>
        <w:t>REVESTIMENTO PRIMÁRIO (38 KM) NAS LOCALIDADES DE FUNDO DOS MEDEIROS, JACUTINGA E SERRA DA GOIABEIRA (CONVENIO Nº 2014TR2582) CON</w:t>
      </w:r>
      <w:r w:rsidR="00EF573F">
        <w:rPr>
          <w:rFonts w:ascii="Times New Roman" w:eastAsia="Times New Roman" w:hAnsi="Times New Roman" w:cs="Times New Roman"/>
          <w:b/>
        </w:rPr>
        <w:t>FORME MEMORIAL DESCRITIVO ANEXO , EM COMPLEMENTO AO PROCESSO ADMINISTRATIVO 26/2014.</w:t>
      </w:r>
    </w:p>
    <w:p w:rsidR="009346B8" w:rsidRPr="009346B8" w:rsidRDefault="009346B8" w:rsidP="009346B8">
      <w:pPr>
        <w:widowControl w:val="0"/>
        <w:numPr>
          <w:ilvl w:val="0"/>
          <w:numId w:val="25"/>
        </w:num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Compõem este Edital os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iCs/>
          <w:color w:val="000000"/>
          <w:sz w:val="20"/>
          <w:szCs w:val="20"/>
          <w:u w:val="single"/>
        </w:rPr>
        <w:t>ANEXO 01</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TERMO DE REFERÊNCIA DO OBJETO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02</w:t>
      </w:r>
      <w:r w:rsidRPr="009346B8">
        <w:rPr>
          <w:rFonts w:ascii="Arial" w:eastAsia="Times New Roman" w:hAnsi="Arial" w:cs="Arial"/>
          <w:color w:val="000000"/>
          <w:sz w:val="20"/>
          <w:szCs w:val="20"/>
        </w:rPr>
        <w:t xml:space="preserve"> - EXIGÊNCIAS PARA 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03</w:t>
      </w:r>
      <w:r w:rsidRPr="009346B8">
        <w:rPr>
          <w:rFonts w:ascii="Arial" w:eastAsia="Times New Roman" w:hAnsi="Arial" w:cs="Arial"/>
          <w:color w:val="000000"/>
          <w:sz w:val="20"/>
          <w:szCs w:val="20"/>
        </w:rPr>
        <w:t xml:space="preserve"> - MODELO DE CARTA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04</w:t>
      </w:r>
      <w:r w:rsidRPr="009346B8">
        <w:rPr>
          <w:rFonts w:ascii="Arial" w:eastAsia="Times New Roman" w:hAnsi="Arial" w:cs="Arial"/>
          <w:color w:val="000000"/>
          <w:sz w:val="20"/>
          <w:szCs w:val="20"/>
        </w:rPr>
        <w:t xml:space="preserve"> – TERMO DE ADESÃO AO SISTEMA ELETRÔNICO DE LICITAÇÕES DA BLL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05 -</w:t>
      </w:r>
      <w:r w:rsidRPr="009346B8">
        <w:rPr>
          <w:rFonts w:ascii="Arial" w:eastAsia="Times New Roman" w:hAnsi="Arial" w:cs="Arial"/>
          <w:color w:val="000000"/>
          <w:sz w:val="20"/>
          <w:szCs w:val="20"/>
        </w:rPr>
        <w:t xml:space="preserve"> DECLARAÇÃO DE IDONEIDADE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06</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DECLARAÇÃO DE FATOS IMPEDITIVOS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u w:val="single"/>
        </w:rPr>
        <w:t>ANEXO 07</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DECLARAÇÃO DE QUE NÃO EMPREGA MENOR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 xml:space="preserve">ANEXO 08- </w:t>
      </w:r>
      <w:r w:rsidRPr="009346B8">
        <w:rPr>
          <w:rFonts w:ascii="Arial" w:eastAsia="Times New Roman" w:hAnsi="Arial" w:cs="Arial"/>
          <w:color w:val="000000"/>
          <w:sz w:val="20"/>
          <w:szCs w:val="20"/>
        </w:rPr>
        <w:t>DECLARAÇÃO DE ENQUADRAMENTO NO REGIME DE TRIBUTAÇÃO DE ME/EPP</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09</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MINUTA DO CONTRATO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2.</w:t>
      </w:r>
      <w:r w:rsidRPr="009346B8">
        <w:rPr>
          <w:rFonts w:ascii="Arial" w:eastAsia="Times New Roman" w:hAnsi="Arial" w:cs="Arial"/>
          <w:b/>
          <w:color w:val="000000"/>
          <w:sz w:val="20"/>
          <w:szCs w:val="20"/>
        </w:rPr>
        <w:tab/>
        <w:t>DISPOSIÇÕES PRELIMINARES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2.1 </w:t>
      </w:r>
      <w:r w:rsidRPr="009346B8">
        <w:rPr>
          <w:rFonts w:ascii="Arial" w:eastAsia="Times New Roman" w:hAnsi="Arial" w:cs="Arial"/>
          <w:color w:val="000000"/>
          <w:sz w:val="20"/>
          <w:szCs w:val="20"/>
        </w:rPr>
        <w:tab/>
        <w:t xml:space="preserve">O Pregão, na forma Eletrônica será realizado em sessão pública, por meio da </w:t>
      </w:r>
      <w:r w:rsidRPr="009346B8">
        <w:rPr>
          <w:rFonts w:ascii="Arial" w:eastAsia="Times New Roman" w:hAnsi="Arial" w:cs="Arial"/>
          <w:b/>
          <w:color w:val="000000"/>
          <w:sz w:val="20"/>
          <w:szCs w:val="20"/>
        </w:rPr>
        <w:t>INTERNET,</w:t>
      </w:r>
      <w:r w:rsidRPr="009346B8">
        <w:rPr>
          <w:rFonts w:ascii="Arial" w:eastAsia="Times New Roman" w:hAnsi="Arial" w:cs="Arial"/>
          <w:color w:val="000000"/>
          <w:sz w:val="20"/>
          <w:szCs w:val="20"/>
        </w:rPr>
        <w:t xml:space="preserve"> mediante condições de segurança - criptografia e autenticação - em todas as suas fases através do </w:t>
      </w:r>
      <w:r w:rsidRPr="009346B8">
        <w:rPr>
          <w:rFonts w:ascii="Arial" w:eastAsia="Times New Roman" w:hAnsi="Arial" w:cs="Arial"/>
          <w:b/>
          <w:color w:val="000000"/>
          <w:sz w:val="20"/>
          <w:szCs w:val="20"/>
        </w:rPr>
        <w:t xml:space="preserve">Sistema de Pregão, na Forma Eletrônica (licitações) da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2.2 </w:t>
      </w:r>
      <w:r w:rsidRPr="009346B8">
        <w:rPr>
          <w:rFonts w:ascii="Arial" w:eastAsia="Times New Roman" w:hAnsi="Arial" w:cs="Arial"/>
          <w:color w:val="000000"/>
          <w:sz w:val="20"/>
          <w:szCs w:val="20"/>
        </w:rPr>
        <w:tab/>
        <w:t>Os trabalhos serão conduzidos por funcionário da Prefeitura Municipal de Rio Rufino,</w:t>
      </w:r>
      <w:proofErr w:type="gramStart"/>
      <w:r w:rsidRPr="009346B8">
        <w:rPr>
          <w:rFonts w:ascii="Arial" w:eastAsia="Times New Roman" w:hAnsi="Arial" w:cs="Arial"/>
          <w:color w:val="000000"/>
          <w:sz w:val="20"/>
          <w:szCs w:val="20"/>
        </w:rPr>
        <w:t xml:space="preserve">  </w:t>
      </w:r>
      <w:proofErr w:type="gramEnd"/>
      <w:r w:rsidRPr="009346B8">
        <w:rPr>
          <w:rFonts w:ascii="Arial" w:eastAsia="Times New Roman" w:hAnsi="Arial" w:cs="Arial"/>
          <w:color w:val="000000"/>
          <w:sz w:val="20"/>
          <w:szCs w:val="20"/>
        </w:rPr>
        <w:t xml:space="preserve">denominado Pregoeiro, mediante a inserção e monitoramento de dados gerados ou transferidos para o aplicativo “Licitações” constante da página eletrônica da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hyperlink r:id="rId9" w:history="1">
        <w:r w:rsidRPr="009346B8">
          <w:rPr>
            <w:rFonts w:ascii="Times New Roman" w:eastAsia="Times New Roman" w:hAnsi="Times New Roman" w:cs="Arial"/>
            <w:color w:val="000000"/>
            <w:sz w:val="20"/>
            <w:szCs w:val="20"/>
            <w:u w:val="single"/>
          </w:rPr>
          <w:t>www.bll.org.br</w:t>
        </w:r>
      </w:hyperlink>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3.</w:t>
      </w:r>
      <w:r w:rsidRPr="009346B8">
        <w:rPr>
          <w:rFonts w:ascii="Arial" w:eastAsia="Times New Roman" w:hAnsi="Arial" w:cs="Arial"/>
          <w:b/>
          <w:color w:val="000000"/>
          <w:sz w:val="20"/>
          <w:szCs w:val="20"/>
        </w:rPr>
        <w:tab/>
        <w:t xml:space="preserve">RECEBIMENTO E ABERTURA DAS PROPOSTAS E DATA DO </w:t>
      </w:r>
      <w:proofErr w:type="gramStart"/>
      <w:r w:rsidRPr="009346B8">
        <w:rPr>
          <w:rFonts w:ascii="Arial" w:eastAsia="Times New Roman" w:hAnsi="Arial" w:cs="Arial"/>
          <w:b/>
          <w:color w:val="000000"/>
          <w:sz w:val="20"/>
          <w:szCs w:val="20"/>
        </w:rPr>
        <w:t>PREGÃO</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3.1</w:t>
      </w:r>
      <w:r w:rsidRPr="009346B8">
        <w:rPr>
          <w:rFonts w:ascii="Arial" w:eastAsia="Times New Roman" w:hAnsi="Arial" w:cs="Arial"/>
          <w:color w:val="000000"/>
          <w:sz w:val="20"/>
          <w:szCs w:val="20"/>
        </w:rPr>
        <w:tab/>
        <w:t xml:space="preserve">O fornecedor deverá observar as datas e os horários limites previstos para a abertura da </w:t>
      </w:r>
      <w:r w:rsidRPr="009346B8">
        <w:rPr>
          <w:rFonts w:ascii="Arial" w:eastAsia="Times New Roman" w:hAnsi="Arial" w:cs="Arial"/>
          <w:color w:val="000000"/>
          <w:sz w:val="20"/>
          <w:szCs w:val="20"/>
        </w:rPr>
        <w:lastRenderedPageBreak/>
        <w:t>proposta, atentando também para a data e horário para início da disputa.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4.</w:t>
      </w:r>
      <w:r w:rsidRPr="009346B8">
        <w:rPr>
          <w:rFonts w:ascii="Arial" w:eastAsia="Times New Roman" w:hAnsi="Arial" w:cs="Arial"/>
          <w:b/>
          <w:color w:val="000000"/>
          <w:sz w:val="20"/>
          <w:szCs w:val="20"/>
        </w:rPr>
        <w:tab/>
        <w:t xml:space="preserve">CONDIÇÕES PARA </w:t>
      </w:r>
      <w:proofErr w:type="gramStart"/>
      <w:r w:rsidRPr="009346B8">
        <w:rPr>
          <w:rFonts w:ascii="Arial" w:eastAsia="Times New Roman" w:hAnsi="Arial" w:cs="Arial"/>
          <w:b/>
          <w:color w:val="000000"/>
          <w:sz w:val="20"/>
          <w:szCs w:val="20"/>
        </w:rPr>
        <w:t>PARTICIPAÇÃO</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4.2 Poderão participar deste Pregão Eletrônico as empresas que apresentarem toda a documentação por ela exigida para respectivo cadastramento junto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4.3 </w:t>
      </w:r>
      <w:proofErr w:type="gramStart"/>
      <w:r w:rsidRPr="009346B8">
        <w:rPr>
          <w:rFonts w:ascii="Arial" w:eastAsia="Times New Roman" w:hAnsi="Arial" w:cs="Arial"/>
          <w:color w:val="000000"/>
          <w:sz w:val="20"/>
          <w:szCs w:val="20"/>
        </w:rPr>
        <w:t>É</w:t>
      </w:r>
      <w:proofErr w:type="gramEnd"/>
      <w:r w:rsidRPr="009346B8">
        <w:rPr>
          <w:rFonts w:ascii="Arial" w:eastAsia="Times New Roman" w:hAnsi="Arial" w:cs="Arial"/>
          <w:color w:val="000000"/>
          <w:sz w:val="20"/>
          <w:szCs w:val="20"/>
        </w:rPr>
        <w:t xml:space="preserve"> vedada a participação de empresa em forma de consórcios ou grupos de empresas.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4.4 Não poderá participar da licitação a empresa que estiver </w:t>
      </w:r>
      <w:proofErr w:type="gramStart"/>
      <w:r w:rsidRPr="009346B8">
        <w:rPr>
          <w:rFonts w:ascii="Arial" w:eastAsia="Times New Roman" w:hAnsi="Arial" w:cs="Arial"/>
          <w:color w:val="000000"/>
          <w:sz w:val="20"/>
          <w:szCs w:val="20"/>
        </w:rPr>
        <w:t>sob falência</w:t>
      </w:r>
      <w:proofErr w:type="gramEnd"/>
      <w:r w:rsidRPr="009346B8">
        <w:rPr>
          <w:rFonts w:ascii="Arial" w:eastAsia="Times New Roman" w:hAnsi="Arial" w:cs="Arial"/>
          <w:color w:val="000000"/>
          <w:sz w:val="20"/>
          <w:szCs w:val="20"/>
        </w:rPr>
        <w:t>, concordata, concurso de credores, dissolução, liquidação ou que tenha sido declarada inidônea pela Administração Pública ou impedida legalmente.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4.5 O licitante deverá estar credenciado, </w:t>
      </w:r>
      <w:r w:rsidRPr="009346B8">
        <w:rPr>
          <w:rFonts w:ascii="Arial" w:eastAsia="Times New Roman" w:hAnsi="Arial" w:cs="Arial"/>
          <w:b/>
          <w:color w:val="000000"/>
          <w:sz w:val="20"/>
          <w:szCs w:val="20"/>
        </w:rPr>
        <w:t>de forma direta</w:t>
      </w:r>
      <w:r w:rsidRPr="009346B8">
        <w:rPr>
          <w:rFonts w:ascii="Arial" w:eastAsia="Times New Roman" w:hAnsi="Arial" w:cs="Arial"/>
          <w:color w:val="000000"/>
          <w:sz w:val="20"/>
          <w:szCs w:val="20"/>
        </w:rPr>
        <w:t xml:space="preserve"> ou através de empresas associadas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até no mínimo </w:t>
      </w:r>
      <w:r w:rsidRPr="009346B8">
        <w:rPr>
          <w:rFonts w:ascii="Arial" w:eastAsia="Times New Roman" w:hAnsi="Arial" w:cs="Arial"/>
          <w:b/>
          <w:color w:val="000000"/>
          <w:sz w:val="20"/>
          <w:szCs w:val="20"/>
        </w:rPr>
        <w:t>uma hora antes</w:t>
      </w:r>
      <w:r w:rsidRPr="009346B8">
        <w:rPr>
          <w:rFonts w:ascii="Arial" w:eastAsia="Times New Roman" w:hAnsi="Arial" w:cs="Arial"/>
          <w:color w:val="000000"/>
          <w:sz w:val="20"/>
          <w:szCs w:val="20"/>
        </w:rPr>
        <w:t xml:space="preserve"> do horário fixado no edital para o recebimento das propostas.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4.6 O cadastramento do licitante deverá ser requerido acompanhado dos seguintes documentos: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Instrumento particular de mandato</w:t>
      </w:r>
      <w:r w:rsidRPr="009346B8">
        <w:rPr>
          <w:rFonts w:ascii="Arial" w:eastAsia="Times New Roman" w:hAnsi="Arial" w:cs="Arial"/>
          <w:color w:val="000000"/>
          <w:sz w:val="20"/>
          <w:szCs w:val="20"/>
        </w:rPr>
        <w:t xml:space="preserve"> outorgando à corretora associada, por meio de seu operador devidamente credenciado junto à Bolsa, poderes específicos de sua representação no pregão, conforme modelo fornecido pela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 xml:space="preserve">(ANEXO </w:t>
      </w:r>
      <w:proofErr w:type="gramStart"/>
      <w:r w:rsidRPr="009346B8">
        <w:rPr>
          <w:rFonts w:ascii="Arial" w:eastAsia="Times New Roman" w:hAnsi="Arial" w:cs="Arial"/>
          <w:b/>
          <w:color w:val="000000"/>
          <w:sz w:val="20"/>
          <w:szCs w:val="20"/>
        </w:rPr>
        <w:t>04)</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Declaração de seu pleno conhecimento</w:t>
      </w:r>
      <w:r w:rsidRPr="009346B8">
        <w:rPr>
          <w:rFonts w:ascii="Arial" w:eastAsia="Times New Roman" w:hAnsi="Arial" w:cs="Arial"/>
          <w:color w:val="000000"/>
          <w:sz w:val="20"/>
          <w:szCs w:val="20"/>
        </w:rPr>
        <w:t xml:space="preserve">, de aceitação e de atendimento às exigências de habilitação previstas no Edital, conforme modelo fornecido pela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(ANEXO 04)</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O custo de operacionalização e uso do sistema</w:t>
      </w:r>
      <w:proofErr w:type="gramStart"/>
      <w:r w:rsidRPr="009346B8">
        <w:rPr>
          <w:rFonts w:ascii="Arial" w:eastAsia="Times New Roman" w:hAnsi="Arial" w:cs="Arial"/>
          <w:b/>
          <w:color w:val="000000"/>
          <w:sz w:val="20"/>
          <w:szCs w:val="20"/>
        </w:rPr>
        <w:t>, ficará</w:t>
      </w:r>
      <w:proofErr w:type="gramEnd"/>
      <w:r w:rsidRPr="009346B8">
        <w:rPr>
          <w:rFonts w:ascii="Arial" w:eastAsia="Times New Roman" w:hAnsi="Arial" w:cs="Arial"/>
          <w:b/>
          <w:color w:val="000000"/>
          <w:sz w:val="20"/>
          <w:szCs w:val="20"/>
        </w:rPr>
        <w:t xml:space="preserve"> a cargo do Licitante vencedor do certame, que pagará 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b/>
          <w:color w:val="000000"/>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spacing w:after="0" w:line="240" w:lineRule="auto"/>
        <w:jc w:val="both"/>
        <w:rPr>
          <w:rFonts w:ascii="Arial" w:eastAsia="Times New Roman" w:hAnsi="Arial" w:cs="Arial"/>
          <w:b/>
          <w:snapToGrid w:val="0"/>
          <w:color w:val="000000"/>
          <w:sz w:val="20"/>
          <w:szCs w:val="20"/>
          <w:lang w:eastAsia="pt-BR"/>
        </w:rPr>
      </w:pPr>
      <w:smartTag w:uri="urn:schemas-microsoft-com:office:smarttags" w:element="metricconverter">
        <w:smartTagPr>
          <w:attr w:name="ProductID" w:val="4.7 A"/>
        </w:smartTagPr>
        <w:r w:rsidRPr="009346B8">
          <w:rPr>
            <w:rFonts w:ascii="Arial" w:eastAsia="Times New Roman" w:hAnsi="Arial" w:cs="Arial"/>
            <w:b/>
            <w:snapToGrid w:val="0"/>
            <w:color w:val="000000"/>
            <w:sz w:val="20"/>
            <w:szCs w:val="20"/>
            <w:lang w:eastAsia="pt-BR"/>
          </w:rPr>
          <w:t>4.7 A</w:t>
        </w:r>
      </w:smartTag>
      <w:r w:rsidRPr="009346B8">
        <w:rPr>
          <w:rFonts w:ascii="Arial" w:eastAsia="Times New Roman" w:hAnsi="Arial" w:cs="Arial"/>
          <w:b/>
          <w:snapToGrid w:val="0"/>
          <w:color w:val="000000"/>
          <w:sz w:val="20"/>
          <w:szCs w:val="20"/>
          <w:lang w:eastAsia="pt-BR"/>
        </w:rPr>
        <w:t xml:space="preserve"> microempresa ou empresa de pequeno porte, além da apresentação da declaração constante no Anexo 08 para fins de habilitação deve apresentar também Certidão Simplificada emitida pela Junta Comercial do respectivo Estado (original ou cópia autenticada) de que se enquadra como ME ou EPP</w:t>
      </w:r>
      <w:proofErr w:type="gramStart"/>
      <w:r w:rsidRPr="009346B8">
        <w:rPr>
          <w:rFonts w:ascii="Arial" w:eastAsia="Times New Roman" w:hAnsi="Arial" w:cs="Arial"/>
          <w:b/>
          <w:snapToGrid w:val="0"/>
          <w:color w:val="000000"/>
          <w:sz w:val="20"/>
          <w:szCs w:val="20"/>
          <w:lang w:eastAsia="pt-BR"/>
        </w:rPr>
        <w:t>.,</w:t>
      </w:r>
      <w:proofErr w:type="gramEnd"/>
      <w:r w:rsidRPr="009346B8">
        <w:rPr>
          <w:rFonts w:ascii="Arial" w:eastAsia="Times New Roman" w:hAnsi="Arial" w:cs="Arial"/>
          <w:b/>
          <w:snapToGrid w:val="0"/>
          <w:color w:val="000000"/>
          <w:sz w:val="20"/>
          <w:szCs w:val="20"/>
          <w:lang w:eastAsia="pt-BR"/>
        </w:rPr>
        <w:t xml:space="preserve"> e deverá, quando do cadastramento da proposta inicial de preço, informar em campo próprio no sistema o seu regime de tributação para fazer valer o direito de prioridade do desempate .Art. 44 e 45 da LC 123/2006.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5.</w:t>
      </w:r>
      <w:r w:rsidRPr="009346B8">
        <w:rPr>
          <w:rFonts w:ascii="Arial" w:eastAsia="Times New Roman" w:hAnsi="Arial" w:cs="Arial"/>
          <w:b/>
          <w:color w:val="000000"/>
          <w:sz w:val="20"/>
          <w:szCs w:val="20"/>
        </w:rPr>
        <w:tab/>
        <w:t>REGULAMENTO OPERACIONAL DO CERTAME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 O certame será conduzido pelo Pregoeiro, com o auxílio da equipe de apoio, que terá, em especial, as seguintes atribuições: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acompanhar os trabalhos da equipe de apoio;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responder as questões formuladas pelos fornecedores, relativas ao certame;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c)</w:t>
      </w:r>
      <w:r w:rsidRPr="009346B8">
        <w:rPr>
          <w:rFonts w:ascii="Arial" w:eastAsia="Times New Roman" w:hAnsi="Arial" w:cs="Arial"/>
          <w:color w:val="000000"/>
          <w:sz w:val="20"/>
          <w:szCs w:val="20"/>
        </w:rPr>
        <w:t xml:space="preserve"> abrir as propostas de preços;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d)</w:t>
      </w:r>
      <w:r w:rsidRPr="009346B8">
        <w:rPr>
          <w:rFonts w:ascii="Arial" w:eastAsia="Times New Roman" w:hAnsi="Arial" w:cs="Arial"/>
          <w:color w:val="000000"/>
          <w:sz w:val="20"/>
          <w:szCs w:val="20"/>
        </w:rPr>
        <w:t xml:space="preserve"> analisar a aceitabilidade das propostas;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e)</w:t>
      </w:r>
      <w:r w:rsidRPr="009346B8">
        <w:rPr>
          <w:rFonts w:ascii="Arial" w:eastAsia="Times New Roman" w:hAnsi="Arial" w:cs="Arial"/>
          <w:color w:val="000000"/>
          <w:sz w:val="20"/>
          <w:szCs w:val="20"/>
        </w:rPr>
        <w:t xml:space="preserve"> desclassificar propostas indicando os motivos;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f)</w:t>
      </w:r>
      <w:r w:rsidRPr="009346B8">
        <w:rPr>
          <w:rFonts w:ascii="Arial" w:eastAsia="Times New Roman" w:hAnsi="Arial" w:cs="Arial"/>
          <w:color w:val="000000"/>
          <w:sz w:val="20"/>
          <w:szCs w:val="20"/>
        </w:rPr>
        <w:t xml:space="preserve"> conduzir os procedimentos relativos aos lances e à escolha da proposta do lance de menor preço;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g)</w:t>
      </w:r>
      <w:r w:rsidRPr="009346B8">
        <w:rPr>
          <w:rFonts w:ascii="Arial" w:eastAsia="Times New Roman" w:hAnsi="Arial" w:cs="Arial"/>
          <w:color w:val="000000"/>
          <w:sz w:val="20"/>
          <w:szCs w:val="20"/>
        </w:rPr>
        <w:t xml:space="preserve"> verificar a habilitação do proponente classificado em primeiro lugar;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h)</w:t>
      </w:r>
      <w:r w:rsidRPr="009346B8">
        <w:rPr>
          <w:rFonts w:ascii="Arial" w:eastAsia="Times New Roman" w:hAnsi="Arial" w:cs="Arial"/>
          <w:color w:val="000000"/>
          <w:sz w:val="20"/>
          <w:szCs w:val="20"/>
        </w:rPr>
        <w:t xml:space="preserve"> declarar o vencedor;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i)</w:t>
      </w:r>
      <w:r w:rsidRPr="009346B8">
        <w:rPr>
          <w:rFonts w:ascii="Arial" w:eastAsia="Times New Roman" w:hAnsi="Arial" w:cs="Arial"/>
          <w:color w:val="000000"/>
          <w:sz w:val="20"/>
          <w:szCs w:val="20"/>
        </w:rPr>
        <w:t xml:space="preserve"> receber, examinar e decidir sobre a pertinência dos recursos;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j)</w:t>
      </w:r>
      <w:r w:rsidRPr="009346B8">
        <w:rPr>
          <w:rFonts w:ascii="Arial" w:eastAsia="Times New Roman" w:hAnsi="Arial" w:cs="Arial"/>
          <w:color w:val="000000"/>
          <w:sz w:val="20"/>
          <w:szCs w:val="20"/>
        </w:rPr>
        <w:t xml:space="preserve"> elaborar a ata da sessão;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k)</w:t>
      </w:r>
      <w:r w:rsidRPr="009346B8">
        <w:rPr>
          <w:rFonts w:ascii="Arial" w:eastAsia="Times New Roman" w:hAnsi="Arial" w:cs="Arial"/>
          <w:color w:val="000000"/>
          <w:sz w:val="20"/>
          <w:szCs w:val="20"/>
        </w:rPr>
        <w:t xml:space="preserve"> encaminhar o processo à autoridade superior para homologar e autorizar 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l)</w:t>
      </w:r>
      <w:r w:rsidRPr="009346B8">
        <w:rPr>
          <w:rFonts w:ascii="Arial" w:eastAsia="Times New Roman" w:hAnsi="Arial" w:cs="Arial"/>
          <w:color w:val="000000"/>
          <w:sz w:val="20"/>
          <w:szCs w:val="20"/>
        </w:rPr>
        <w:t xml:space="preserve"> abrir processo administrativo para apuração de irregularidades visando a aplicação de penalidades previstas na legislação.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346B8">
        <w:rPr>
          <w:rFonts w:ascii="Arial" w:eastAsia="Times New Roman" w:hAnsi="Arial" w:cs="Arial"/>
          <w:b/>
          <w:caps/>
          <w:color w:val="000000"/>
          <w:sz w:val="20"/>
          <w:szCs w:val="20"/>
          <w:u w:val="single"/>
        </w:rPr>
        <w:t>credenciamento NO SISTEMA LICITAÇÕES da BOLSA DE LICITAÇÕES E LEILÕES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w:t>
      </w:r>
      <w:r w:rsidRPr="009346B8">
        <w:rPr>
          <w:rFonts w:ascii="Arial" w:eastAsia="Times New Roman" w:hAnsi="Arial" w:cs="Arial"/>
          <w:color w:val="000000"/>
          <w:sz w:val="20"/>
          <w:szCs w:val="20"/>
        </w:rPr>
        <w:tab/>
        <w:t xml:space="preserve">As pessoas jurídicas ou firmas individuais interessadas deverão nomear através do instrumento </w:t>
      </w:r>
      <w:r w:rsidRPr="009346B8">
        <w:rPr>
          <w:rFonts w:ascii="Arial" w:eastAsia="Times New Roman" w:hAnsi="Arial" w:cs="Arial"/>
          <w:color w:val="000000"/>
          <w:sz w:val="20"/>
          <w:szCs w:val="20"/>
        </w:rPr>
        <w:lastRenderedPageBreak/>
        <w:t>de mandato previsto no</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item</w:t>
      </w:r>
      <w:r w:rsidRPr="009346B8">
        <w:rPr>
          <w:rFonts w:ascii="Arial" w:eastAsia="Times New Roman" w:hAnsi="Arial" w:cs="Arial"/>
          <w:b/>
          <w:color w:val="000000"/>
          <w:sz w:val="20"/>
          <w:szCs w:val="20"/>
        </w:rPr>
        <w:t xml:space="preserve"> 4.6 “a”,</w:t>
      </w:r>
      <w:r w:rsidRPr="009346B8">
        <w:rPr>
          <w:rFonts w:ascii="Arial" w:eastAsia="Times New Roman" w:hAnsi="Arial" w:cs="Arial"/>
          <w:color w:val="000000"/>
          <w:sz w:val="20"/>
          <w:szCs w:val="20"/>
        </w:rPr>
        <w:t xml:space="preserve"> </w:t>
      </w:r>
      <w:r w:rsidRPr="009346B8">
        <w:rPr>
          <w:rFonts w:ascii="Arial" w:eastAsia="Times New Roman" w:hAnsi="Arial" w:cs="Arial"/>
          <w:color w:val="000000"/>
          <w:sz w:val="20"/>
          <w:szCs w:val="20"/>
          <w:u w:val="single"/>
        </w:rPr>
        <w:t>com firma reconhecida</w:t>
      </w:r>
      <w:r w:rsidRPr="009346B8">
        <w:rPr>
          <w:rFonts w:ascii="Arial" w:eastAsia="Times New Roman" w:hAnsi="Arial" w:cs="Arial"/>
          <w:color w:val="000000"/>
          <w:sz w:val="20"/>
          <w:szCs w:val="20"/>
        </w:rPr>
        <w:t xml:space="preserve">, operador devidamente credenciado em qualquer empresa associada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atribuindo poderes para formular lances de preços e praticar todos os demais atos e operações no site: </w:t>
      </w:r>
      <w:hyperlink r:id="rId10" w:history="1">
        <w:r w:rsidRPr="009346B8">
          <w:rPr>
            <w:rFonts w:ascii="Times New Roman" w:eastAsia="Times New Roman" w:hAnsi="Times New Roman" w:cs="Arial"/>
            <w:color w:val="000000"/>
            <w:sz w:val="20"/>
            <w:szCs w:val="20"/>
            <w:u w:val="single"/>
          </w:rPr>
          <w:t>www.bll.org.br</w:t>
        </w:r>
      </w:hyperlink>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5.3</w:t>
      </w:r>
      <w:r w:rsidRPr="009346B8">
        <w:rPr>
          <w:rFonts w:ascii="Arial" w:eastAsia="Times New Roman" w:hAnsi="Arial" w:cs="Arial"/>
          <w:color w:val="000000"/>
          <w:sz w:val="20"/>
          <w:szCs w:val="20"/>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5.4</w:t>
      </w:r>
      <w:r w:rsidRPr="009346B8">
        <w:rPr>
          <w:rFonts w:ascii="Arial" w:eastAsia="Times New Roman" w:hAnsi="Arial" w:cs="Arial"/>
          <w:color w:val="000000"/>
          <w:sz w:val="20"/>
          <w:szCs w:val="20"/>
        </w:rPr>
        <w:tab/>
        <w:t>O acesso do operador ao pregão, para efeito de encaminhamento de proposta de preço e lances sucessivos de preços, em nome do licitante, somente se dará mediante prévia definição de senha privativa.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5.5      A chave de identificação e a senha dos operadores poderão ser utilizadas em qualquer pregão eletrônico, salvo quando canceladas por solicitação do credenciado ou por iniciativa da </w:t>
      </w:r>
      <w:r w:rsidRPr="009346B8">
        <w:rPr>
          <w:rFonts w:ascii="Arial" w:eastAsia="Times New Roman" w:hAnsi="Arial" w:cs="Arial"/>
          <w:b/>
          <w:color w:val="000000"/>
          <w:sz w:val="20"/>
          <w:szCs w:val="20"/>
        </w:rPr>
        <w:t>BLL - Bolsa De Licitações e Leilões.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5.6</w:t>
      </w:r>
      <w:r w:rsidRPr="009346B8">
        <w:rPr>
          <w:rFonts w:ascii="Arial" w:eastAsia="Times New Roman" w:hAnsi="Arial" w:cs="Arial"/>
          <w:color w:val="000000"/>
          <w:sz w:val="20"/>
          <w:szCs w:val="20"/>
        </w:rPr>
        <w:tab/>
        <w:t xml:space="preserve">É de exclusiva responsabilidade do usuário o sigilo da senha, bem como seu uso em qualquer transação efetuada diretamente ou por seu representante, não cabendo a </w:t>
      </w:r>
      <w:r w:rsidRPr="009346B8">
        <w:rPr>
          <w:rFonts w:ascii="Arial" w:eastAsia="Times New Roman" w:hAnsi="Arial" w:cs="Arial"/>
          <w:b/>
          <w:color w:val="000000"/>
          <w:sz w:val="20"/>
          <w:szCs w:val="20"/>
        </w:rPr>
        <w:t>BLL - Bolsa de Licitações e Leilões</w:t>
      </w:r>
      <w:r w:rsidRPr="009346B8">
        <w:rPr>
          <w:rFonts w:ascii="Arial" w:eastAsia="Times New Roman" w:hAnsi="Arial" w:cs="Arial"/>
          <w:color w:val="000000"/>
          <w:sz w:val="20"/>
          <w:szCs w:val="20"/>
        </w:rPr>
        <w:t xml:space="preserve"> a responsabilidade por eventuais danos decorrentes de uso indevido da senha, ainda que por terceiros.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5.7</w:t>
      </w:r>
      <w:r w:rsidRPr="009346B8">
        <w:rPr>
          <w:rFonts w:ascii="Arial" w:eastAsia="Times New Roman" w:hAnsi="Arial" w:cs="Arial"/>
          <w:color w:val="000000"/>
          <w:sz w:val="20"/>
          <w:szCs w:val="20"/>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346B8">
        <w:rPr>
          <w:rFonts w:ascii="Arial" w:eastAsia="Times New Roman" w:hAnsi="Arial" w:cs="Arial"/>
          <w:b/>
          <w:caps/>
          <w:color w:val="000000"/>
          <w:sz w:val="20"/>
          <w:szCs w:val="20"/>
        </w:rPr>
        <w:t xml:space="preserve"> </w:t>
      </w:r>
      <w:r w:rsidRPr="009346B8">
        <w:rPr>
          <w:rFonts w:ascii="Arial" w:eastAsia="Times New Roman" w:hAnsi="Arial" w:cs="Arial"/>
          <w:b/>
          <w:caps/>
          <w:color w:val="000000"/>
          <w:sz w:val="20"/>
          <w:szCs w:val="20"/>
          <w:u w:val="single"/>
        </w:rPr>
        <w:t>participação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5.8</w:t>
      </w:r>
      <w:r w:rsidRPr="009346B8">
        <w:rPr>
          <w:rFonts w:ascii="Arial" w:eastAsia="Times New Roman" w:hAnsi="Arial" w:cs="Arial"/>
          <w:color w:val="000000"/>
          <w:sz w:val="20"/>
          <w:szCs w:val="20"/>
        </w:rPr>
        <w:tab/>
        <w:t xml:space="preserve">A participação no Pregão, na Forma Eletrônica se dará por meio da digitação da senha pessoal e intransferível do representante credenciado (operador da corretora de mercadorias) 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encaminhamento da proposta de preços, exclusivamente por meio do sistema eletrônico, observados data e horário limite estabelecido. </w:t>
      </w:r>
      <w:r w:rsidRPr="009346B8">
        <w:rPr>
          <w:rFonts w:ascii="Arial" w:eastAsia="Times New Roman" w:hAnsi="Arial" w:cs="Arial"/>
          <w:color w:val="000000"/>
          <w:sz w:val="20"/>
          <w:szCs w:val="20"/>
        </w:rPr>
        <w:tab/>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5.9</w:t>
      </w:r>
      <w:r w:rsidRPr="009346B8">
        <w:rPr>
          <w:rFonts w:ascii="Arial" w:eastAsia="Times New Roman"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5.10</w:t>
      </w:r>
      <w:r w:rsidRPr="009346B8">
        <w:rPr>
          <w:rFonts w:ascii="Arial" w:eastAsia="Times New Roman" w:hAnsi="Arial" w:cs="Arial"/>
          <w:color w:val="000000"/>
          <w:sz w:val="20"/>
          <w:szCs w:val="20"/>
        </w:rPr>
        <w:tab/>
        <w:t xml:space="preserve">Qualquer duvida em relação ao acesso no sistema operacional, poderá ser esclarecida ou através de uma empresa associada ou pelos telefones: Curitiba-PR ( 41 ) 3042-9909 e 3091-9654, ou através da </w:t>
      </w:r>
      <w:r w:rsidRPr="009346B8">
        <w:rPr>
          <w:rFonts w:ascii="Arial" w:eastAsia="Times New Roman" w:hAnsi="Arial" w:cs="Arial"/>
          <w:b/>
          <w:color w:val="000000"/>
          <w:sz w:val="20"/>
          <w:szCs w:val="20"/>
        </w:rPr>
        <w:t>Bolsa de Licitações e Leilões</w:t>
      </w:r>
      <w:r w:rsidRPr="009346B8">
        <w:rPr>
          <w:rFonts w:ascii="Arial" w:eastAsia="Times New Roman" w:hAnsi="Arial" w:cs="Arial"/>
          <w:color w:val="000000"/>
          <w:sz w:val="20"/>
          <w:szCs w:val="20"/>
        </w:rPr>
        <w:t xml:space="preserve"> ou pelo e-mail </w:t>
      </w:r>
      <w:r w:rsidRPr="009346B8">
        <w:rPr>
          <w:rFonts w:ascii="Arial" w:eastAsia="Times New Roman" w:hAnsi="Arial" w:cs="Arial"/>
          <w:b/>
          <w:color w:val="000000"/>
          <w:sz w:val="20"/>
          <w:szCs w:val="20"/>
        </w:rPr>
        <w:t>contato@bll.org.br.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b/>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aps/>
          <w:color w:val="000000"/>
          <w:sz w:val="20"/>
          <w:szCs w:val="20"/>
          <w:u w:val="single"/>
        </w:rPr>
        <w:t>abertura DAS PROPOSTAS E FORMULAÇÃO DOS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5.11</w:t>
      </w:r>
      <w:r w:rsidRPr="009346B8">
        <w:rPr>
          <w:rFonts w:ascii="Arial" w:eastAsia="Times New Roman" w:hAnsi="Arial" w:cs="Arial"/>
          <w:color w:val="000000"/>
          <w:sz w:val="20"/>
          <w:szCs w:val="20"/>
        </w:rPr>
        <w:tab/>
        <w:t>A partir do horário previsto no Edital e no sistema, terá início a sessão pública do pregão, na forma eletrônica, com a divulgação das propostas de preços recebidas, passando o Pregoeiro a avaliar a aceitabilidade das propostas.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5.12 </w:t>
      </w:r>
      <w:r w:rsidRPr="009346B8">
        <w:rPr>
          <w:rFonts w:ascii="Arial" w:eastAsia="Times New Roman" w:hAnsi="Arial" w:cs="Arial"/>
          <w:color w:val="000000"/>
          <w:sz w:val="20"/>
          <w:szCs w:val="20"/>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5.13</w:t>
      </w:r>
      <w:r w:rsidRPr="009346B8">
        <w:rPr>
          <w:rFonts w:ascii="Arial" w:eastAsia="Times New Roman" w:hAnsi="Arial" w:cs="Arial"/>
          <w:color w:val="000000"/>
          <w:sz w:val="20"/>
          <w:szCs w:val="20"/>
        </w:rPr>
        <w:tab/>
        <w:t>Só serão aceitos lances cujos valores forem inferiores ao último lance que tenha sido anteriormente registrado no sistema.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5.14</w:t>
      </w:r>
      <w:r w:rsidRPr="009346B8">
        <w:rPr>
          <w:rFonts w:ascii="Arial" w:eastAsia="Times New Roman" w:hAnsi="Arial" w:cs="Arial"/>
          <w:color w:val="000000"/>
          <w:sz w:val="20"/>
          <w:szCs w:val="20"/>
        </w:rPr>
        <w:tab/>
        <w:t>Não serão aceitos dois ou mais lances de mesmo valor, prevalecendo aquele que for recebido e registrado em primeiro lugar.</w:t>
      </w:r>
    </w:p>
    <w:p w:rsidR="009346B8" w:rsidRPr="009346B8" w:rsidRDefault="009346B8" w:rsidP="009346B8">
      <w:pPr>
        <w:widowControl w:val="0"/>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0"/>
        </w:tabs>
        <w:spacing w:after="0" w:line="240" w:lineRule="auto"/>
        <w:jc w:val="both"/>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5.15 Não serão aceitas  propostas  com  valores  superiores ao máximo fixado no Edital (REFERENTE AO VALOR UNITÁRIO DO LOTE). O descumprimento desse requisito implicará na desclassificação do licitante;</w:t>
      </w:r>
    </w:p>
    <w:p w:rsidR="009346B8" w:rsidRPr="009346B8" w:rsidRDefault="009346B8" w:rsidP="009346B8">
      <w:pPr>
        <w:widowControl w:val="0"/>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lang w:eastAsia="pt-BR"/>
        </w:rPr>
        <w:t>5.16   Fica  a  critério do  pregoeiro  a autorização da correção de lances com valores digitados errados ou situação semelhante, mesmo que antes do início da disputa de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5.17</w:t>
      </w:r>
      <w:r w:rsidRPr="009346B8">
        <w:rPr>
          <w:rFonts w:ascii="Arial" w:eastAsia="Times New Roman" w:hAnsi="Arial" w:cs="Arial"/>
          <w:color w:val="000000"/>
          <w:sz w:val="20"/>
          <w:szCs w:val="20"/>
        </w:rPr>
        <w:tab/>
        <w:t xml:space="preserve">Durante o transcurso da sessão pública os participantes serão informados, em tempo real, do valor do menor lance registrado. O sistema </w:t>
      </w:r>
      <w:r w:rsidRPr="009346B8">
        <w:rPr>
          <w:rFonts w:ascii="Arial" w:eastAsia="Times New Roman" w:hAnsi="Arial" w:cs="Arial"/>
          <w:b/>
          <w:color w:val="000000"/>
          <w:sz w:val="20"/>
          <w:szCs w:val="20"/>
          <w:u w:val="single"/>
        </w:rPr>
        <w:t>não identificará</w:t>
      </w:r>
      <w:r w:rsidRPr="009346B8">
        <w:rPr>
          <w:rFonts w:ascii="Arial" w:eastAsia="Times New Roman" w:hAnsi="Arial" w:cs="Arial"/>
          <w:color w:val="000000"/>
          <w:sz w:val="20"/>
          <w:szCs w:val="20"/>
        </w:rPr>
        <w:t xml:space="preserve"> o autor dos lances aos demais participantes, </w:t>
      </w:r>
      <w:r w:rsidRPr="009346B8">
        <w:rPr>
          <w:rFonts w:ascii="Arial" w:eastAsia="Times New Roman" w:hAnsi="Arial" w:cs="Arial"/>
          <w:bCs/>
          <w:color w:val="000000"/>
          <w:sz w:val="20"/>
          <w:szCs w:val="20"/>
        </w:rPr>
        <w:t>de acordo com o Art. 24, § 5º do Decreto nº 5.450/2005</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5.18</w:t>
      </w:r>
      <w:r w:rsidRPr="009346B8">
        <w:rPr>
          <w:rFonts w:ascii="Arial" w:eastAsia="Times New Roman" w:hAnsi="Arial" w:cs="Arial"/>
          <w:color w:val="000000"/>
          <w:sz w:val="20"/>
          <w:szCs w:val="20"/>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5.19</w:t>
      </w:r>
      <w:r w:rsidRPr="009346B8">
        <w:rPr>
          <w:rFonts w:ascii="Arial" w:eastAsia="Times New Roman" w:hAnsi="Arial" w:cs="Arial"/>
          <w:color w:val="000000"/>
          <w:sz w:val="20"/>
          <w:szCs w:val="20"/>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5.20</w:t>
      </w:r>
      <w:r w:rsidRPr="009346B8">
        <w:rPr>
          <w:rFonts w:ascii="Arial" w:eastAsia="Times New Roman" w:hAnsi="Arial" w:cs="Arial"/>
          <w:b/>
          <w:color w:val="000000"/>
          <w:sz w:val="20"/>
          <w:szCs w:val="20"/>
        </w:rPr>
        <w:tab/>
      </w:r>
      <w:r w:rsidRPr="009346B8">
        <w:rPr>
          <w:rFonts w:ascii="Arial" w:eastAsia="Times New Roman" w:hAnsi="Arial" w:cs="Arial"/>
          <w:color w:val="000000"/>
          <w:sz w:val="20"/>
          <w:szCs w:val="20"/>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(FECHAMENTO RANDÔMICO)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5.20.1 Face à imprevisão do tempo extra, as Empresas participantes deverão estimar o seu valor mínimo de lance a ser ofertado, evitando assim, cálculos de última hora, que poderá resultar em uma disputa frustrada por falta de tempo hábil.</w:t>
      </w:r>
      <w:r w:rsidRPr="009346B8">
        <w:rPr>
          <w:rFonts w:ascii="Arial" w:eastAsia="Times New Roman" w:hAnsi="Arial" w:cs="Arial"/>
          <w:b/>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5.21</w:t>
      </w:r>
      <w:r w:rsidRPr="009346B8">
        <w:rPr>
          <w:rFonts w:ascii="Arial" w:eastAsia="Times New Roman" w:hAnsi="Arial" w:cs="Arial"/>
          <w:color w:val="000000"/>
          <w:sz w:val="20"/>
          <w:szCs w:val="20"/>
        </w:rPr>
        <w:tab/>
        <w:t xml:space="preserve">Facultativamente, o Pregoeiro poderá encerrar a sessão pública mediante encaminhamento de aviso de fechamento iminente dos lances 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5.22</w:t>
      </w:r>
      <w:r w:rsidRPr="009346B8">
        <w:rPr>
          <w:rFonts w:ascii="Arial" w:eastAsia="Times New Roman" w:hAnsi="Arial" w:cs="Arial"/>
          <w:color w:val="000000"/>
          <w:sz w:val="20"/>
          <w:szCs w:val="20"/>
        </w:rPr>
        <w:tab/>
        <w:t>O sistema informará a proposta de menor preço imediatamente após o encerramento da etapa de lances ou, quando for o caso, após negociação e decisão pelo pregoeiro acerca da aceitação do lance de menor valor.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5.23</w:t>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 xml:space="preserve">Os documentos relativos à habilitação, solicitados no Anexo 02 deste Edital, </w:t>
      </w:r>
      <w:r w:rsidRPr="009346B8">
        <w:rPr>
          <w:rFonts w:ascii="Arial" w:eastAsia="Times New Roman" w:hAnsi="Arial" w:cs="Arial"/>
          <w:color w:val="000000"/>
          <w:sz w:val="20"/>
          <w:szCs w:val="20"/>
        </w:rPr>
        <w:t xml:space="preserve">(e quando a empresa se enquadrar no regime ME/EPP enviar também o </w:t>
      </w:r>
      <w:r w:rsidRPr="009346B8">
        <w:rPr>
          <w:rFonts w:ascii="Arial" w:eastAsia="Times New Roman" w:hAnsi="Arial" w:cs="Arial"/>
          <w:b/>
          <w:color w:val="000000"/>
          <w:sz w:val="20"/>
          <w:szCs w:val="20"/>
        </w:rPr>
        <w:t xml:space="preserve">Anexo </w:t>
      </w:r>
      <w:proofErr w:type="gramStart"/>
      <w:r w:rsidRPr="009346B8">
        <w:rPr>
          <w:rFonts w:ascii="Arial" w:eastAsia="Times New Roman" w:hAnsi="Arial" w:cs="Arial"/>
          <w:b/>
          <w:color w:val="000000"/>
          <w:sz w:val="20"/>
          <w:szCs w:val="20"/>
        </w:rPr>
        <w:t>9</w:t>
      </w:r>
      <w:proofErr w:type="gramEnd"/>
      <w:r w:rsidRPr="009346B8">
        <w:rPr>
          <w:rFonts w:ascii="Arial" w:eastAsia="Times New Roman" w:hAnsi="Arial" w:cs="Arial"/>
          <w:color w:val="000000"/>
          <w:sz w:val="20"/>
          <w:szCs w:val="20"/>
        </w:rPr>
        <w:t xml:space="preserve">), </w:t>
      </w:r>
      <w:r w:rsidR="00B171A5">
        <w:rPr>
          <w:rFonts w:ascii="Arial" w:eastAsia="Times New Roman" w:hAnsi="Arial" w:cs="Arial"/>
          <w:b/>
          <w:color w:val="000000"/>
          <w:sz w:val="20"/>
          <w:szCs w:val="20"/>
        </w:rPr>
        <w:t>deverão ser remetidos</w:t>
      </w:r>
      <w:r w:rsidRPr="009346B8">
        <w:rPr>
          <w:rFonts w:ascii="Arial" w:eastAsia="Times New Roman" w:hAnsi="Arial" w:cs="Arial"/>
          <w:b/>
          <w:color w:val="000000"/>
          <w:sz w:val="20"/>
          <w:szCs w:val="20"/>
        </w:rPr>
        <w:t xml:space="preserve"> no e-mail </w:t>
      </w:r>
      <w:r w:rsidR="00B171A5">
        <w:rPr>
          <w:rFonts w:ascii="Times New Roman" w:eastAsia="Times New Roman" w:hAnsi="Times New Roman" w:cs="Arial"/>
          <w:b/>
          <w:color w:val="0000FF"/>
          <w:sz w:val="20"/>
          <w:szCs w:val="20"/>
          <w:u w:val="single"/>
        </w:rPr>
        <w:t>licitariorufino@hotmail.com</w:t>
      </w:r>
      <w:r w:rsidRPr="009346B8">
        <w:rPr>
          <w:rFonts w:ascii="Arial" w:eastAsia="Times New Roman" w:hAnsi="Arial" w:cs="Arial"/>
          <w:b/>
          <w:color w:val="000000"/>
          <w:sz w:val="20"/>
          <w:szCs w:val="20"/>
        </w:rPr>
        <w:t xml:space="preserve"> , no prazo máximo de 02 horas</w:t>
      </w:r>
      <w:r w:rsidR="00532462">
        <w:rPr>
          <w:rFonts w:ascii="Arial" w:eastAsia="Times New Roman" w:hAnsi="Arial" w:cs="Arial"/>
          <w:b/>
          <w:color w:val="000000"/>
          <w:sz w:val="20"/>
          <w:szCs w:val="20"/>
        </w:rPr>
        <w:t xml:space="preserve"> após a sessão púbica sob pena de desclassificação</w:t>
      </w:r>
      <w:r w:rsidRPr="009346B8">
        <w:rPr>
          <w:rFonts w:ascii="Arial" w:eastAsia="Times New Roman" w:hAnsi="Arial" w:cs="Arial"/>
          <w:color w:val="000000"/>
          <w:sz w:val="20"/>
          <w:szCs w:val="20"/>
        </w:rPr>
        <w:t>, com posterior encaminhamento do original ou cópia autenticada, observando os prazos legais pertinentes.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5.24</w:t>
      </w:r>
      <w:r w:rsidRPr="009346B8">
        <w:rPr>
          <w:rFonts w:ascii="Arial" w:eastAsia="Times New Roman" w:hAnsi="Arial" w:cs="Arial"/>
          <w:color w:val="000000"/>
          <w:sz w:val="20"/>
          <w:szCs w:val="20"/>
        </w:rPr>
        <w:tab/>
        <w:t xml:space="preserve">Posteriormente, os mesmos documentos da Empresa vencedora deverão ser encaminhados em originais ou cópias autenticadas, </w:t>
      </w:r>
      <w:r w:rsidRPr="009346B8">
        <w:rPr>
          <w:rFonts w:ascii="Arial" w:eastAsia="Times New Roman" w:hAnsi="Arial" w:cs="Arial"/>
          <w:b/>
          <w:color w:val="000000"/>
          <w:sz w:val="20"/>
          <w:szCs w:val="20"/>
        </w:rPr>
        <w:t>no prazo máximo de 05 (cinco) dias úteis</w:t>
      </w:r>
      <w:r w:rsidRPr="009346B8">
        <w:rPr>
          <w:rFonts w:ascii="Arial" w:eastAsia="Times New Roman" w:hAnsi="Arial" w:cs="Arial"/>
          <w:color w:val="000000"/>
          <w:sz w:val="20"/>
          <w:szCs w:val="20"/>
        </w:rPr>
        <w:t xml:space="preserve">, contados da data da sessão pública virtual, </w:t>
      </w:r>
      <w:r w:rsidRPr="009346B8">
        <w:rPr>
          <w:rFonts w:ascii="Arial" w:eastAsia="Times New Roman" w:hAnsi="Arial" w:cs="Arial"/>
          <w:b/>
          <w:color w:val="000000"/>
          <w:sz w:val="20"/>
          <w:szCs w:val="20"/>
        </w:rPr>
        <w:t>juntamente com a proposta de preços corrigida</w:t>
      </w:r>
      <w:r w:rsidRPr="009346B8">
        <w:rPr>
          <w:rFonts w:ascii="Arial" w:eastAsia="Times New Roman" w:hAnsi="Arial" w:cs="Arial"/>
          <w:color w:val="000000"/>
          <w:sz w:val="20"/>
          <w:szCs w:val="20"/>
        </w:rPr>
        <w:t xml:space="preserve">, para a Prefeitura Municipal de Rio Rufino: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Prefeitura Municipal de Rio Rufino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Endereço:</w:t>
      </w:r>
      <w:r w:rsidRPr="009346B8">
        <w:rPr>
          <w:rFonts w:ascii="Arial" w:eastAsia="Times New Roman" w:hAnsi="Arial" w:cs="Arial"/>
          <w:color w:val="000000"/>
          <w:sz w:val="20"/>
          <w:szCs w:val="20"/>
        </w:rPr>
        <w:t xml:space="preserve">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 Centro Rio Rufino/SC CEP 88658-000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gramStart"/>
      <w:r w:rsidRPr="009346B8">
        <w:rPr>
          <w:rFonts w:ascii="Arial" w:eastAsia="Times New Roman" w:hAnsi="Arial" w:cs="Arial"/>
          <w:b/>
          <w:color w:val="000000"/>
          <w:sz w:val="20"/>
          <w:szCs w:val="20"/>
        </w:rPr>
        <w:t>Pregoeiro(</w:t>
      </w:r>
      <w:proofErr w:type="gramEnd"/>
      <w:r w:rsidRPr="009346B8">
        <w:rPr>
          <w:rFonts w:ascii="Arial" w:eastAsia="Times New Roman" w:hAnsi="Arial" w:cs="Arial"/>
          <w:b/>
          <w:color w:val="000000"/>
          <w:sz w:val="20"/>
          <w:szCs w:val="20"/>
        </w:rPr>
        <w:t>a):</w:t>
      </w:r>
      <w:r w:rsidR="00532462">
        <w:rPr>
          <w:rFonts w:ascii="Arial" w:eastAsia="Times New Roman" w:hAnsi="Arial" w:cs="Arial"/>
          <w:color w:val="000000"/>
          <w:sz w:val="20"/>
          <w:szCs w:val="20"/>
        </w:rPr>
        <w:t xml:space="preserve"> Marcia da Aparecida </w:t>
      </w:r>
      <w:proofErr w:type="spellStart"/>
      <w:r w:rsidR="00532462">
        <w:rPr>
          <w:rFonts w:ascii="Arial" w:eastAsia="Times New Roman" w:hAnsi="Arial" w:cs="Arial"/>
          <w:color w:val="000000"/>
          <w:sz w:val="20"/>
          <w:szCs w:val="20"/>
        </w:rPr>
        <w:t>Kobeski</w:t>
      </w:r>
      <w:proofErr w:type="spell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E-mail:</w:t>
      </w:r>
      <w:r w:rsidR="00532462">
        <w:rPr>
          <w:rFonts w:ascii="Arial" w:eastAsia="Times New Roman" w:hAnsi="Arial" w:cs="Arial"/>
          <w:color w:val="000000"/>
          <w:sz w:val="20"/>
          <w:szCs w:val="20"/>
        </w:rPr>
        <w:t xml:space="preserve"> licitariorufino@hotmail.com</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Telefone</w:t>
      </w:r>
      <w:r w:rsidRPr="009346B8">
        <w:rPr>
          <w:rFonts w:ascii="Arial" w:eastAsia="Times New Roman" w:hAnsi="Arial" w:cs="Arial"/>
          <w:color w:val="000000"/>
          <w:sz w:val="20"/>
          <w:szCs w:val="20"/>
        </w:rPr>
        <w:t>: (049) 3279 0000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5.25</w:t>
      </w:r>
      <w:r w:rsidRPr="009346B8">
        <w:rPr>
          <w:rFonts w:ascii="Arial" w:eastAsia="Times New Roman" w:hAnsi="Arial" w:cs="Arial"/>
          <w:color w:val="000000"/>
          <w:sz w:val="20"/>
          <w:szCs w:val="20"/>
        </w:rPr>
        <w:tab/>
        <w:t xml:space="preserve">A sessão pública fica suspensa, ou seja, permanece em fase de classificação/habilitação até o recebimento da documentação original dentro das condições dispostas no item 5.24.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5.26</w:t>
      </w:r>
      <w:r w:rsidRPr="009346B8">
        <w:rPr>
          <w:rFonts w:ascii="Arial" w:eastAsia="Times New Roman" w:hAnsi="Arial" w:cs="Arial"/>
          <w:color w:val="000000"/>
          <w:sz w:val="20"/>
          <w:szCs w:val="20"/>
        </w:rPr>
        <w:tab/>
        <w:t xml:space="preserve">O não cumprimento do envio dos documentos de habilitação dentro do prazo acima </w:t>
      </w:r>
      <w:r w:rsidRPr="009346B8">
        <w:rPr>
          <w:rFonts w:ascii="Arial" w:eastAsia="Times New Roman" w:hAnsi="Arial" w:cs="Arial"/>
          <w:color w:val="000000"/>
          <w:sz w:val="20"/>
          <w:szCs w:val="20"/>
        </w:rPr>
        <w:lastRenderedPageBreak/>
        <w:t xml:space="preserve">estabelecido, acarretará nas sanções previstas no item 12, deste Edital, podendo o Pregoeiro convocar a empresa que apresentou a proposta ou o lance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5.27</w:t>
      </w:r>
      <w:r w:rsidRPr="009346B8">
        <w:rPr>
          <w:rFonts w:ascii="Arial" w:eastAsia="Times New Roman" w:hAnsi="Arial" w:cs="Arial"/>
          <w:color w:val="000000"/>
          <w:sz w:val="20"/>
          <w:szCs w:val="20"/>
        </w:rPr>
        <w:tab/>
        <w:t xml:space="preserve">Se a proposta ou o lance de menor valor não for aceitável, ou se o fornecedor desatender às exigências </w:t>
      </w:r>
      <w:proofErr w:type="spellStart"/>
      <w:r w:rsidRPr="009346B8">
        <w:rPr>
          <w:rFonts w:ascii="Arial" w:eastAsia="Times New Roman" w:hAnsi="Arial" w:cs="Arial"/>
          <w:color w:val="000000"/>
          <w:sz w:val="20"/>
          <w:szCs w:val="20"/>
        </w:rPr>
        <w:t>habilitatórias</w:t>
      </w:r>
      <w:proofErr w:type="spellEnd"/>
      <w:r w:rsidRPr="009346B8">
        <w:rPr>
          <w:rFonts w:ascii="Arial" w:eastAsia="Times New Roman" w:hAnsi="Arial" w:cs="Arial"/>
          <w:color w:val="000000"/>
          <w:sz w:val="20"/>
          <w:szCs w:val="20"/>
        </w:rPr>
        <w:t xml:space="preserve">, o Pregoeiro examinará a proposta ou o lance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5.28</w:t>
      </w:r>
      <w:r w:rsidRPr="009346B8">
        <w:rPr>
          <w:rFonts w:ascii="Arial" w:eastAsia="Times New Roman" w:hAnsi="Arial" w:cs="Arial"/>
          <w:color w:val="000000"/>
          <w:sz w:val="20"/>
          <w:szCs w:val="20"/>
        </w:rPr>
        <w:tab/>
        <w:t>Caso não sejam apresentados lances, será verificada a conformidade entre a proposta de menor preço e valor estimado para 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5.29</w:t>
      </w:r>
      <w:r w:rsidRPr="009346B8">
        <w:rPr>
          <w:rFonts w:ascii="Arial" w:eastAsia="Times New Roman" w:hAnsi="Arial" w:cs="Arial"/>
          <w:color w:val="000000"/>
          <w:sz w:val="20"/>
          <w:szCs w:val="20"/>
        </w:rPr>
        <w:tab/>
        <w:t>Constatando o atendimento das exigências fixadas no Edital e inexistindo interposição de recursos, o objeto será adjudicado ao autor da proposta ou lance de menor preço.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5.30</w:t>
      </w:r>
      <w:r w:rsidRPr="009346B8">
        <w:rPr>
          <w:rFonts w:ascii="Arial" w:eastAsia="Times New Roman" w:hAnsi="Arial" w:cs="Arial"/>
          <w:b/>
          <w:snapToGrid w:val="0"/>
          <w:color w:val="000000"/>
          <w:sz w:val="20"/>
          <w:szCs w:val="20"/>
          <w:lang w:eastAsia="pt-BR"/>
        </w:rPr>
        <w:tab/>
        <w:t>Quando for constatado o empate, conforme estabelece os artigos 44 e 45 da LC 123/2006 , o Pregoeiro aplicará os critérios para o desempate em favor ME/EPP. Após o desempate, poderá o pregoeiro ainda negociar um melhor preço caso ela não atinja o valor de referência definido pela administração pública.</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6.</w:t>
      </w:r>
      <w:r w:rsidRPr="009346B8">
        <w:rPr>
          <w:rFonts w:ascii="Arial" w:eastAsia="Times New Roman" w:hAnsi="Arial" w:cs="Arial"/>
          <w:b/>
          <w:color w:val="000000"/>
          <w:sz w:val="20"/>
          <w:szCs w:val="20"/>
        </w:rPr>
        <w:tab/>
        <w:t>PROPOSTA NO SISTEMA ELETRÔNICO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6.2 No preenchimento da proposta eletrônica deverão, obrigatoriamente, ser informadas no campo próprio as </w:t>
      </w:r>
      <w:r w:rsidRPr="009346B8">
        <w:rPr>
          <w:rFonts w:ascii="Arial" w:eastAsia="Times New Roman" w:hAnsi="Arial" w:cs="Arial"/>
          <w:b/>
          <w:color w:val="000000"/>
          <w:sz w:val="20"/>
          <w:szCs w:val="20"/>
        </w:rPr>
        <w:t xml:space="preserve">ESPECIFICAÇÕES, </w:t>
      </w:r>
      <w:r w:rsidRPr="009346B8">
        <w:rPr>
          <w:rFonts w:ascii="Arial" w:eastAsia="Times New Roman" w:hAnsi="Arial" w:cs="Arial"/>
          <w:color w:val="000000"/>
          <w:sz w:val="20"/>
          <w:szCs w:val="20"/>
        </w:rPr>
        <w:t xml:space="preserve">e </w:t>
      </w:r>
      <w:r w:rsidRPr="009346B8">
        <w:rPr>
          <w:rFonts w:ascii="Arial" w:eastAsia="Times New Roman" w:hAnsi="Arial" w:cs="Arial"/>
          <w:b/>
          <w:color w:val="000000"/>
          <w:sz w:val="20"/>
          <w:szCs w:val="20"/>
        </w:rPr>
        <w:t>MARCA</w:t>
      </w:r>
      <w:r w:rsidRPr="009346B8">
        <w:rPr>
          <w:rFonts w:ascii="Arial" w:eastAsia="Times New Roman" w:hAnsi="Arial" w:cs="Arial"/>
          <w:color w:val="000000"/>
          <w:sz w:val="20"/>
          <w:szCs w:val="20"/>
        </w:rPr>
        <w:t xml:space="preserve"> do produto ofertado, conforme a ficha técnica descritiva do produto. A não inserção de arquivos ou informações contendo as especificações, modelos e marcas do produtos neste campo, implicará na </w:t>
      </w:r>
      <w:r w:rsidRPr="009346B8">
        <w:rPr>
          <w:rFonts w:ascii="Arial" w:eastAsia="Times New Roman" w:hAnsi="Arial" w:cs="Arial"/>
          <w:b/>
          <w:color w:val="000000"/>
          <w:sz w:val="20"/>
          <w:szCs w:val="20"/>
        </w:rPr>
        <w:t>desclassificação</w:t>
      </w:r>
      <w:r w:rsidRPr="009346B8">
        <w:rPr>
          <w:rFonts w:ascii="Arial" w:eastAsia="Times New Roman" w:hAnsi="Arial" w:cs="Arial"/>
          <w:color w:val="000000"/>
          <w:sz w:val="20"/>
          <w:szCs w:val="20"/>
        </w:rPr>
        <w:t xml:space="preserve"> da Empresa, face à ausência de informação suficiente para classificação da proposta.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O objeto</w:t>
      </w:r>
      <w:r w:rsidRPr="009346B8">
        <w:rPr>
          <w:rFonts w:ascii="Arial" w:eastAsia="Times New Roman" w:hAnsi="Arial" w:cs="Arial"/>
          <w:color w:val="000000"/>
          <w:sz w:val="20"/>
          <w:szCs w:val="20"/>
        </w:rPr>
        <w:t xml:space="preserve"> deverá estar </w:t>
      </w:r>
      <w:r w:rsidRPr="009346B8">
        <w:rPr>
          <w:rFonts w:ascii="Arial" w:eastAsia="Times New Roman" w:hAnsi="Arial" w:cs="Arial"/>
          <w:b/>
          <w:color w:val="000000"/>
          <w:sz w:val="20"/>
          <w:szCs w:val="20"/>
          <w:u w:val="single"/>
        </w:rPr>
        <w:t>totalmente e estritamente</w:t>
      </w:r>
      <w:r w:rsidRPr="009346B8">
        <w:rPr>
          <w:rFonts w:ascii="Arial" w:eastAsia="Times New Roman" w:hAnsi="Arial" w:cs="Arial"/>
          <w:color w:val="000000"/>
          <w:sz w:val="20"/>
          <w:szCs w:val="20"/>
        </w:rPr>
        <w:t xml:space="preserve"> dentro das especificações contidas no </w:t>
      </w:r>
      <w:r w:rsidRPr="009346B8">
        <w:rPr>
          <w:rFonts w:ascii="Arial" w:eastAsia="Times New Roman" w:hAnsi="Arial" w:cs="Arial"/>
          <w:b/>
          <w:color w:val="000000"/>
          <w:sz w:val="20"/>
          <w:szCs w:val="20"/>
        </w:rPr>
        <w:t>ANEXO 01 e 03</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6.3</w:t>
      </w:r>
      <w:r w:rsidR="009346B8" w:rsidRPr="009346B8">
        <w:rPr>
          <w:rFonts w:ascii="Arial" w:eastAsia="Times New Roman" w:hAnsi="Arial" w:cs="Arial"/>
          <w:color w:val="000000"/>
          <w:sz w:val="20"/>
          <w:szCs w:val="20"/>
        </w:rPr>
        <w:tab/>
        <w:t xml:space="preserve">A validade da proposta será </w:t>
      </w:r>
      <w:r w:rsidR="009346B8" w:rsidRPr="009346B8">
        <w:rPr>
          <w:rFonts w:ascii="Arial" w:eastAsia="Times New Roman" w:hAnsi="Arial" w:cs="Arial"/>
          <w:sz w:val="20"/>
          <w:szCs w:val="20"/>
        </w:rPr>
        <w:t xml:space="preserve">de </w:t>
      </w:r>
      <w:r w:rsidR="009346B8" w:rsidRPr="009346B8">
        <w:rPr>
          <w:rFonts w:ascii="Arial" w:eastAsia="Times New Roman" w:hAnsi="Arial" w:cs="Arial"/>
          <w:b/>
          <w:sz w:val="20"/>
          <w:szCs w:val="20"/>
          <w:u w:val="single"/>
        </w:rPr>
        <w:t>90 (noventa) dias</w:t>
      </w:r>
      <w:r w:rsidR="009346B8" w:rsidRPr="009346B8">
        <w:rPr>
          <w:rFonts w:ascii="Arial" w:eastAsia="Times New Roman" w:hAnsi="Arial" w:cs="Arial"/>
          <w:sz w:val="20"/>
          <w:szCs w:val="20"/>
        </w:rPr>
        <w:t>,</w:t>
      </w:r>
      <w:r w:rsidR="009346B8" w:rsidRPr="009346B8">
        <w:rPr>
          <w:rFonts w:ascii="Arial" w:eastAsia="Times New Roman" w:hAnsi="Arial" w:cs="Arial"/>
          <w:color w:val="000000"/>
          <w:sz w:val="20"/>
          <w:szCs w:val="20"/>
        </w:rPr>
        <w:t xml:space="preserve"> contados a partir da data da sessão pública do Pregão.</w:t>
      </w:r>
    </w:p>
    <w:p w:rsidR="009346B8" w:rsidRPr="009346B8" w:rsidRDefault="009346B8" w:rsidP="009346B8">
      <w:pPr>
        <w:widowControl w:val="0"/>
        <w:tabs>
          <w:tab w:val="left" w:pos="0"/>
          <w:tab w:val="num" w:pos="1440"/>
        </w:tabs>
        <w:spacing w:after="0" w:line="240" w:lineRule="auto"/>
        <w:jc w:val="both"/>
        <w:rPr>
          <w:rFonts w:ascii="Arial" w:eastAsia="Times New Roman" w:hAnsi="Arial" w:cs="Arial"/>
          <w:b/>
          <w:snapToGrid w:val="0"/>
          <w:color w:val="000000"/>
          <w:sz w:val="20"/>
          <w:szCs w:val="20"/>
          <w:u w:val="single"/>
          <w:lang w:eastAsia="pt-BR"/>
        </w:rPr>
      </w:pPr>
    </w:p>
    <w:p w:rsidR="009346B8" w:rsidRPr="002A1512" w:rsidRDefault="009346B8" w:rsidP="002A1512">
      <w:pPr>
        <w:pStyle w:val="PargrafodaLista"/>
        <w:widowControl w:val="0"/>
        <w:numPr>
          <w:ilvl w:val="1"/>
          <w:numId w:val="35"/>
        </w:numPr>
        <w:tabs>
          <w:tab w:val="left" w:pos="0"/>
        </w:tabs>
        <w:spacing w:after="0" w:line="240" w:lineRule="auto"/>
        <w:jc w:val="both"/>
        <w:rPr>
          <w:rFonts w:ascii="Arial" w:eastAsia="Times New Roman" w:hAnsi="Arial" w:cs="Arial"/>
          <w:b/>
          <w:snapToGrid w:val="0"/>
          <w:color w:val="000000"/>
          <w:sz w:val="20"/>
          <w:szCs w:val="20"/>
        </w:rPr>
      </w:pPr>
      <w:r w:rsidRPr="002A1512">
        <w:rPr>
          <w:rFonts w:ascii="Arial" w:eastAsia="Times New Roman" w:hAnsi="Arial" w:cs="Arial"/>
          <w:b/>
          <w:snapToGrid w:val="0"/>
          <w:color w:val="000000"/>
          <w:sz w:val="20"/>
          <w:szCs w:val="20"/>
          <w:lang w:eastAsia="pt-BR"/>
        </w:rPr>
        <w:t xml:space="preserve">Na hipótese do licitante </w:t>
      </w:r>
      <w:proofErr w:type="gramStart"/>
      <w:r w:rsidRPr="002A1512">
        <w:rPr>
          <w:rFonts w:ascii="Arial" w:eastAsia="Times New Roman" w:hAnsi="Arial" w:cs="Arial"/>
          <w:b/>
          <w:snapToGrid w:val="0"/>
          <w:color w:val="000000"/>
          <w:sz w:val="20"/>
          <w:szCs w:val="20"/>
          <w:lang w:eastAsia="pt-BR"/>
        </w:rPr>
        <w:t>ser ME</w:t>
      </w:r>
      <w:proofErr w:type="gramEnd"/>
      <w:r w:rsidRPr="002A1512">
        <w:rPr>
          <w:rFonts w:ascii="Arial" w:eastAsia="Times New Roman" w:hAnsi="Arial" w:cs="Arial"/>
          <w:b/>
          <w:snapToGrid w:val="0"/>
          <w:color w:val="000000"/>
          <w:sz w:val="20"/>
          <w:szCs w:val="20"/>
          <w:lang w:eastAsia="pt-BR"/>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Pr="002A1512">
        <w:rPr>
          <w:rFonts w:ascii="Arial" w:eastAsia="Times New Roman" w:hAnsi="Arial" w:cs="Arial"/>
          <w:b/>
          <w:bCs/>
          <w:color w:val="000000"/>
          <w:sz w:val="20"/>
        </w:rPr>
        <w:t xml:space="preserve"> </w:t>
      </w:r>
    </w:p>
    <w:p w:rsidR="009346B8" w:rsidRPr="009346B8" w:rsidRDefault="009346B8" w:rsidP="009346B8">
      <w:pPr>
        <w:widowControl w:val="0"/>
        <w:tabs>
          <w:tab w:val="left" w:pos="0"/>
        </w:tabs>
        <w:spacing w:after="0" w:line="240" w:lineRule="auto"/>
        <w:jc w:val="both"/>
        <w:rPr>
          <w:rFonts w:ascii="Arial" w:eastAsia="Times New Roman" w:hAnsi="Arial" w:cs="Arial"/>
          <w:b/>
          <w:snapToGrid w:val="0"/>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snapToGrid w:val="0"/>
          <w:color w:val="000000"/>
          <w:sz w:val="20"/>
          <w:szCs w:val="20"/>
          <w:lang w:eastAsia="pt-BR"/>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7.</w:t>
      </w:r>
      <w:r w:rsidRPr="009346B8">
        <w:rPr>
          <w:rFonts w:ascii="Arial" w:eastAsia="Times New Roman" w:hAnsi="Arial" w:cs="Arial"/>
          <w:b/>
          <w:color w:val="000000"/>
          <w:sz w:val="20"/>
          <w:szCs w:val="20"/>
        </w:rPr>
        <w:tab/>
        <w:t>PROPOSTA ESCRITA E FORNECIMENTO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7.1</w:t>
      </w:r>
      <w:r w:rsidRPr="009346B8">
        <w:rPr>
          <w:rFonts w:ascii="Arial" w:eastAsia="Times New Roman" w:hAnsi="Arial" w:cs="Arial"/>
          <w:color w:val="000000"/>
          <w:sz w:val="20"/>
          <w:szCs w:val="20"/>
        </w:rPr>
        <w:tab/>
        <w:t>A Empresa vencedora, deverá enviar ao Pregoeiro,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bCs/>
          <w:color w:val="000000"/>
          <w:sz w:val="20"/>
          <w:szCs w:val="20"/>
        </w:rPr>
        <w:t>Na proposta escrita, deverá conter:</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Os valores dos impostos já deverão estar computados no valor do produto e/ou serviço ou destacados;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O prazo de validade que não poderá ser inferior a </w:t>
      </w:r>
      <w:r w:rsidRPr="009346B8">
        <w:rPr>
          <w:rFonts w:ascii="Arial" w:eastAsia="Times New Roman" w:hAnsi="Arial" w:cs="Arial"/>
          <w:b/>
          <w:color w:val="000000"/>
          <w:sz w:val="20"/>
          <w:szCs w:val="20"/>
          <w:u w:val="single"/>
        </w:rPr>
        <w:t>90 (noventa) dias</w:t>
      </w:r>
      <w:r w:rsidRPr="009346B8">
        <w:rPr>
          <w:rFonts w:ascii="Arial" w:eastAsia="Times New Roman" w:hAnsi="Arial" w:cs="Arial"/>
          <w:color w:val="000000"/>
          <w:sz w:val="20"/>
          <w:szCs w:val="20"/>
        </w:rPr>
        <w:t>, contados da abertura das propostas virtuais;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c)</w:t>
      </w:r>
      <w:r w:rsidRPr="009346B8">
        <w:rPr>
          <w:rFonts w:ascii="Arial" w:eastAsia="Times New Roman" w:hAnsi="Arial" w:cs="Arial"/>
          <w:color w:val="000000"/>
          <w:sz w:val="20"/>
          <w:szCs w:val="20"/>
        </w:rPr>
        <w:t xml:space="preserve"> Especificação, modelo e/ou marca completa do produto oferecido com informações técnicas que possibilitem a sua completa avaliação, </w:t>
      </w:r>
      <w:r w:rsidRPr="009346B8">
        <w:rPr>
          <w:rFonts w:ascii="Arial" w:eastAsia="Times New Roman" w:hAnsi="Arial" w:cs="Arial"/>
          <w:b/>
          <w:color w:val="000000"/>
          <w:sz w:val="20"/>
          <w:szCs w:val="20"/>
          <w:u w:val="single"/>
        </w:rPr>
        <w:t>totalmente e estritamente</w:t>
      </w:r>
      <w:r w:rsidRPr="009346B8">
        <w:rPr>
          <w:rFonts w:ascii="Arial" w:eastAsia="Times New Roman" w:hAnsi="Arial" w:cs="Arial"/>
          <w:color w:val="000000"/>
          <w:sz w:val="20"/>
          <w:szCs w:val="20"/>
        </w:rPr>
        <w:t xml:space="preserve"> conforme descrito no </w:t>
      </w:r>
      <w:r w:rsidRPr="009346B8">
        <w:rPr>
          <w:rFonts w:ascii="Arial" w:eastAsia="Times New Roman" w:hAnsi="Arial" w:cs="Arial"/>
          <w:b/>
          <w:color w:val="000000"/>
          <w:sz w:val="20"/>
          <w:szCs w:val="20"/>
        </w:rPr>
        <w:t>ANEXO 01 e 03</w:t>
      </w:r>
      <w:r w:rsidRPr="009346B8">
        <w:rPr>
          <w:rFonts w:ascii="Arial" w:eastAsia="Times New Roman" w:hAnsi="Arial" w:cs="Arial"/>
          <w:color w:val="000000"/>
          <w:sz w:val="20"/>
          <w:szCs w:val="20"/>
        </w:rPr>
        <w:t>, deste Edital 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 xml:space="preserve">d) </w:t>
      </w:r>
      <w:r w:rsidRPr="009346B8">
        <w:rPr>
          <w:rFonts w:ascii="Arial" w:eastAsia="Times New Roman" w:hAnsi="Arial" w:cs="Arial"/>
          <w:color w:val="000000"/>
          <w:sz w:val="20"/>
          <w:szCs w:val="20"/>
        </w:rPr>
        <w:t>Quantidade;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lastRenderedPageBreak/>
        <w:t>e)</w:t>
      </w:r>
      <w:r w:rsidRPr="009346B8">
        <w:rPr>
          <w:rFonts w:ascii="Arial" w:eastAsia="Times New Roman" w:hAnsi="Arial" w:cs="Arial"/>
          <w:color w:val="000000"/>
          <w:sz w:val="20"/>
          <w:szCs w:val="20"/>
        </w:rPr>
        <w:t xml:space="preserve"> Data e assinatura do Representante Legal da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7.2 </w:t>
      </w:r>
      <w:r w:rsidRPr="009346B8">
        <w:rPr>
          <w:rFonts w:ascii="Arial" w:eastAsia="Times New Roman" w:hAnsi="Arial" w:cs="Arial"/>
          <w:color w:val="000000"/>
          <w:sz w:val="20"/>
          <w:szCs w:val="20"/>
        </w:rPr>
        <w:tab/>
        <w:t>O objeto, rigorosamente de acordo com o ofertado nas propostas, deverá ser entregue no endereço indicado no Anexo 01.</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346B8">
        <w:rPr>
          <w:rFonts w:ascii="Arial" w:eastAsia="Times New Roman" w:hAnsi="Arial" w:cs="Arial"/>
          <w:color w:val="000000"/>
          <w:sz w:val="20"/>
          <w:szCs w:val="20"/>
        </w:rPr>
        <w:t>7.3</w:t>
      </w:r>
      <w:r w:rsidRPr="009346B8">
        <w:rPr>
          <w:rFonts w:ascii="Arial" w:eastAsia="Times New Roman" w:hAnsi="Arial" w:cs="Arial"/>
          <w:color w:val="000000"/>
          <w:sz w:val="20"/>
          <w:szCs w:val="20"/>
        </w:rPr>
        <w:tab/>
        <w:t xml:space="preserve">Atendidos todos os requisitos, será considerada vencedora a licitante que oferecer o </w:t>
      </w:r>
      <w:r w:rsidRPr="009346B8">
        <w:rPr>
          <w:rFonts w:ascii="Arial" w:eastAsia="Times New Roman" w:hAnsi="Arial" w:cs="Arial"/>
          <w:b/>
          <w:color w:val="000000"/>
          <w:sz w:val="20"/>
          <w:szCs w:val="20"/>
          <w:u w:val="single"/>
        </w:rPr>
        <w:t>Menor preço por lote.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7.4</w:t>
      </w:r>
      <w:r w:rsidRPr="009346B8">
        <w:rPr>
          <w:rFonts w:ascii="Arial" w:eastAsia="Times New Roman" w:hAnsi="Arial" w:cs="Arial"/>
          <w:color w:val="000000"/>
          <w:sz w:val="20"/>
          <w:szCs w:val="20"/>
        </w:rPr>
        <w:tab/>
        <w:t>Nos preços cotados deverão estar inclusos todos os custos e demais despesas e encargos inerentes ao produto até sua entrega no local fixado por 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7.5</w:t>
      </w:r>
      <w:r w:rsidRPr="009346B8">
        <w:rPr>
          <w:rFonts w:ascii="Arial" w:eastAsia="Times New Roman" w:hAnsi="Arial" w:cs="Arial"/>
          <w:color w:val="000000"/>
          <w:sz w:val="20"/>
          <w:szCs w:val="20"/>
        </w:rPr>
        <w:tab/>
        <w:t>Serão desclassificadas as propostas que conflitem com as normas deste Edital ou da legislação em vigor.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8.</w:t>
      </w:r>
      <w:r w:rsidRPr="009346B8">
        <w:rPr>
          <w:rFonts w:ascii="Arial" w:eastAsia="Times New Roman" w:hAnsi="Arial" w:cs="Arial"/>
          <w:b/>
          <w:color w:val="000000"/>
          <w:sz w:val="20"/>
          <w:szCs w:val="20"/>
        </w:rPr>
        <w:tab/>
        <w:t>CRITÉRIOS DE JULGAMENTO</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9.1 Para julgamento será adotado o critério de </w:t>
      </w:r>
      <w:r w:rsidRPr="009346B8">
        <w:rPr>
          <w:rFonts w:ascii="Arial" w:eastAsia="Times New Roman" w:hAnsi="Arial" w:cs="Arial"/>
          <w:b/>
          <w:color w:val="000000"/>
          <w:sz w:val="20"/>
          <w:szCs w:val="20"/>
          <w:u w:val="single"/>
        </w:rPr>
        <w:t xml:space="preserve">Menor preço por lote </w:t>
      </w:r>
      <w:r w:rsidRPr="009346B8">
        <w:rPr>
          <w:rFonts w:ascii="Arial" w:eastAsia="Times New Roman" w:hAnsi="Arial" w:cs="Arial"/>
          <w:color w:val="000000"/>
          <w:sz w:val="20"/>
          <w:szCs w:val="20"/>
        </w:rPr>
        <w:t>observado o prazo para fornecimento, as especificações técnicas, parâmetros mínimos de desempenho e de qualidade e demais condições definidas neste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9.2 EM ATENDIMENTO AO DISPOSTO NO CAPÍTULO V DA LEI COMPLEMENTAR Nº  123/2006, SERÃO OBSERVADOS OS SEGUINTES PROCEDIMENTOS:</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9.2.1 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 xml:space="preserve">a)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w:t>
      </w:r>
      <w:proofErr w:type="spellStart"/>
      <w:r w:rsidRPr="009346B8">
        <w:rPr>
          <w:rFonts w:ascii="Arial" w:eastAsia="Times New Roman" w:hAnsi="Arial" w:cs="Arial"/>
          <w:snapToGrid w:val="0"/>
          <w:color w:val="000000"/>
          <w:sz w:val="20"/>
          <w:szCs w:val="20"/>
          <w:lang w:eastAsia="pt-BR"/>
        </w:rPr>
        <w:t>habilitatórias</w:t>
      </w:r>
      <w:proofErr w:type="spellEnd"/>
      <w:r w:rsidRPr="009346B8">
        <w:rPr>
          <w:rFonts w:ascii="Arial" w:eastAsia="Times New Roman" w:hAnsi="Arial" w:cs="Arial"/>
          <w:snapToGrid w:val="0"/>
          <w:color w:val="000000"/>
          <w:sz w:val="20"/>
          <w:szCs w:val="20"/>
          <w:lang w:eastAsia="pt-BR"/>
        </w:rPr>
        <w:t>, será adjudicada em seu favor o objeto do pregão.</w:t>
      </w:r>
    </w:p>
    <w:p w:rsidR="009346B8" w:rsidRPr="009346B8" w:rsidRDefault="009346B8" w:rsidP="009346B8">
      <w:pPr>
        <w:widowControl w:val="0"/>
        <w:spacing w:after="0" w:line="240" w:lineRule="auto"/>
        <w:ind w:left="720"/>
        <w:jc w:val="both"/>
        <w:rPr>
          <w:rFonts w:ascii="Arial" w:eastAsia="Times New Roman" w:hAnsi="Arial" w:cs="Arial"/>
          <w:snapToGrid w:val="0"/>
          <w:color w:val="000000"/>
          <w:sz w:val="20"/>
          <w:szCs w:val="20"/>
          <w:lang w:eastAsia="pt-BR"/>
        </w:rPr>
      </w:pP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 xml:space="preserve">b) 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c) não sendo vencedora a microempresa ou empresa de pequeno porte melhor classificada, na forma da alínea “a'” anterior, serão convocadas as remanescentes, quando houver, na ordem classificatória, para o exercício do mesmo direito.</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9.2.2 Na hipótese da não contratação nos termos previstos no subitem 9.2.1, o objeto licitado será adjudicado em favor da proposta originalmente vencedora do certame, desde que atenda aos requisitos de habilitação.</w:t>
      </w:r>
    </w:p>
    <w:p w:rsidR="009346B8" w:rsidRPr="009346B8" w:rsidRDefault="009346B8" w:rsidP="009346B8">
      <w:pPr>
        <w:widowControl w:val="0"/>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9.3</w:t>
      </w:r>
      <w:r w:rsidRPr="009346B8">
        <w:rPr>
          <w:rFonts w:ascii="Arial" w:eastAsia="Times New Roman" w:hAnsi="Arial" w:cs="Arial"/>
          <w:snapToGrid w:val="0"/>
          <w:color w:val="000000"/>
          <w:sz w:val="20"/>
          <w:szCs w:val="20"/>
          <w:lang w:eastAsia="pt-BR"/>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346B8" w:rsidRPr="009346B8" w:rsidRDefault="009346B8" w:rsidP="009346B8">
      <w:pPr>
        <w:widowControl w:val="0"/>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9.4</w:t>
      </w:r>
      <w:r w:rsidRPr="009346B8">
        <w:rPr>
          <w:rFonts w:ascii="Arial" w:eastAsia="Times New Roman" w:hAnsi="Arial" w:cs="Arial"/>
          <w:snapToGrid w:val="0"/>
          <w:color w:val="000000"/>
          <w:sz w:val="20"/>
          <w:szCs w:val="20"/>
          <w:lang w:eastAsia="pt-BR"/>
        </w:rPr>
        <w:tab/>
        <w:t xml:space="preserve">Se a proposta ou o lance de menor valor não for aceitável, o Pregoeiro examinará a proposta ou o lance </w:t>
      </w:r>
      <w:proofErr w:type="spellStart"/>
      <w:r w:rsidRPr="009346B8">
        <w:rPr>
          <w:rFonts w:ascii="Arial" w:eastAsia="Times New Roman" w:hAnsi="Arial" w:cs="Arial"/>
          <w:snapToGrid w:val="0"/>
          <w:color w:val="000000"/>
          <w:sz w:val="20"/>
          <w:szCs w:val="20"/>
          <w:lang w:eastAsia="pt-BR"/>
        </w:rPr>
        <w:t>subseqüente</w:t>
      </w:r>
      <w:proofErr w:type="spellEnd"/>
      <w:r w:rsidRPr="009346B8">
        <w:rPr>
          <w:rFonts w:ascii="Arial" w:eastAsia="Times New Roman" w:hAnsi="Arial" w:cs="Arial"/>
          <w:snapToGrid w:val="0"/>
          <w:color w:val="000000"/>
          <w:sz w:val="20"/>
          <w:szCs w:val="20"/>
          <w:lang w:eastAsia="pt-BR"/>
        </w:rPr>
        <w:t>, na ordem de classificação, verificando a sua aceitabilidade e procedendo a sua habilitação. Se for necessário, repetirá esse procedimento, sucessivamente, até a apuração de uma proposta ou lance que atenda ao Edital.</w:t>
      </w:r>
    </w:p>
    <w:p w:rsidR="009346B8" w:rsidRPr="009346B8" w:rsidRDefault="009346B8" w:rsidP="009346B8">
      <w:pPr>
        <w:widowControl w:val="0"/>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9.5</w:t>
      </w:r>
      <w:r w:rsidRPr="009346B8">
        <w:rPr>
          <w:rFonts w:ascii="Arial" w:eastAsia="Times New Roman" w:hAnsi="Arial" w:cs="Arial"/>
          <w:snapToGrid w:val="0"/>
          <w:color w:val="000000"/>
          <w:sz w:val="20"/>
          <w:szCs w:val="20"/>
          <w:lang w:eastAsia="pt-BR"/>
        </w:rPr>
        <w:tab/>
        <w:t>Ocorrendo a situação a que se referem os subitens 5.27 e 5.28 deste Edital, o Pregoeiro poderá negociar com a licitante para que seja obtido melhor preço.</w:t>
      </w: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9.6</w:t>
      </w:r>
      <w:r w:rsidRPr="009346B8">
        <w:rPr>
          <w:rFonts w:ascii="Arial" w:eastAsia="Times New Roman" w:hAnsi="Arial" w:cs="Arial"/>
          <w:snapToGrid w:val="0"/>
          <w:color w:val="000000"/>
          <w:sz w:val="20"/>
          <w:szCs w:val="20"/>
          <w:lang w:eastAsia="pt-BR"/>
        </w:rPr>
        <w:tab/>
        <w:t>De sessão, o sistema gerará ata circunstanciada, na qual estarão registrados todos os atos do procedimento e as ocorrências relevantes.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10.</w:t>
      </w:r>
      <w:r w:rsidRPr="009346B8">
        <w:rPr>
          <w:rFonts w:ascii="Arial" w:eastAsia="Times New Roman" w:hAnsi="Arial" w:cs="Arial"/>
          <w:b/>
          <w:color w:val="000000"/>
          <w:sz w:val="20"/>
          <w:szCs w:val="20"/>
        </w:rPr>
        <w:tab/>
        <w:t>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Conforme </w:t>
      </w:r>
      <w:r w:rsidRPr="009346B8">
        <w:rPr>
          <w:rFonts w:ascii="Arial" w:eastAsia="Times New Roman" w:hAnsi="Arial" w:cs="Arial"/>
          <w:b/>
          <w:color w:val="000000"/>
          <w:sz w:val="20"/>
          <w:szCs w:val="20"/>
        </w:rPr>
        <w:t>ANEXO 02</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11. </w:t>
      </w:r>
      <w:r w:rsidRPr="009346B8">
        <w:rPr>
          <w:rFonts w:ascii="Arial" w:eastAsia="Times New Roman" w:hAnsi="Arial" w:cs="Arial"/>
          <w:b/>
          <w:color w:val="000000"/>
          <w:sz w:val="20"/>
          <w:szCs w:val="20"/>
        </w:rPr>
        <w:tab/>
        <w:t>IMPUGNAÇÃO AO EDITAL E RECURSOS</w:t>
      </w: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11.1</w:t>
      </w:r>
      <w:r w:rsidRPr="009346B8">
        <w:rPr>
          <w:rFonts w:ascii="Arial" w:eastAsia="Times New Roman" w:hAnsi="Arial" w:cs="Arial"/>
          <w:color w:val="000000"/>
          <w:sz w:val="20"/>
          <w:szCs w:val="20"/>
        </w:rPr>
        <w:tab/>
        <w:t xml:space="preserve">Não serão conhecidos às impugnações e os recursos apresentados fora do prazo legal e/ou </w:t>
      </w:r>
      <w:r w:rsidRPr="009346B8">
        <w:rPr>
          <w:rFonts w:ascii="Arial" w:eastAsia="Times New Roman" w:hAnsi="Arial" w:cs="Arial"/>
          <w:color w:val="000000"/>
          <w:sz w:val="20"/>
          <w:szCs w:val="20"/>
        </w:rPr>
        <w:lastRenderedPageBreak/>
        <w:t>subscritos por representante não habilitado legalmente ou não identificado no processo para responder pelo proponente.</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11.2</w:t>
      </w:r>
      <w:r w:rsidRPr="009346B8">
        <w:rPr>
          <w:rFonts w:ascii="Arial" w:eastAsia="Times New Roman" w:hAnsi="Arial" w:cs="Arial"/>
          <w:color w:val="000000"/>
          <w:sz w:val="20"/>
          <w:szCs w:val="20"/>
        </w:rPr>
        <w:tab/>
        <w:t>Até dois dias úteis antes da data fixada para recebimento das propostas qualquer interessado poderá impugnar ou solicitar esclarecimentos em relação a este ato convocatório</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11.3</w:t>
      </w:r>
      <w:r w:rsidRPr="009346B8">
        <w:rPr>
          <w:rFonts w:ascii="Arial" w:eastAsia="Times New Roman" w:hAnsi="Arial" w:cs="Arial"/>
          <w:color w:val="000000"/>
          <w:sz w:val="20"/>
          <w:szCs w:val="20"/>
        </w:rPr>
        <w:tab/>
        <w:t>O pregoeiro emitirá sua decisão no prazo de 24 (vinte e quatro) horas, procedendo aos encaminhamentos necessários.</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11.4</w:t>
      </w:r>
      <w:r w:rsidRPr="009346B8">
        <w:rPr>
          <w:rFonts w:ascii="Arial" w:eastAsia="Times New Roman" w:hAnsi="Arial" w:cs="Arial"/>
          <w:color w:val="000000"/>
          <w:sz w:val="20"/>
          <w:szCs w:val="20"/>
        </w:rPr>
        <w:tab/>
        <w:t xml:space="preserve">Ao final da sessão, o proponente que desejar recorrer contra decisões do Pregoeiro poderá fazê-lo, </w:t>
      </w:r>
      <w:r w:rsidRPr="009346B8">
        <w:rPr>
          <w:rFonts w:ascii="Arial" w:eastAsia="Times New Roman" w:hAnsi="Arial" w:cs="Arial"/>
          <w:b/>
          <w:color w:val="000000"/>
          <w:sz w:val="20"/>
          <w:szCs w:val="20"/>
        </w:rPr>
        <w:t>através do seu representante</w:t>
      </w:r>
      <w:r w:rsidRPr="009346B8">
        <w:rPr>
          <w:rFonts w:ascii="Arial" w:eastAsia="Times New Roman" w:hAnsi="Arial" w:cs="Arial"/>
          <w:color w:val="000000"/>
          <w:sz w:val="20"/>
          <w:szCs w:val="20"/>
        </w:rPr>
        <w:t xml:space="preserve">, manifestando sua intenção com registro da síntese das suas razões, sendo-lhes facultado juntarem memoriais no prazo de 03 (três) dias. Os interessados ficam, desde logo, intimados a apresentar </w:t>
      </w:r>
      <w:proofErr w:type="spellStart"/>
      <w:r w:rsidRPr="009346B8">
        <w:rPr>
          <w:rFonts w:ascii="Arial" w:eastAsia="Times New Roman" w:hAnsi="Arial" w:cs="Arial"/>
          <w:color w:val="000000"/>
          <w:sz w:val="20"/>
          <w:szCs w:val="20"/>
        </w:rPr>
        <w:t>contra-razões</w:t>
      </w:r>
      <w:proofErr w:type="spellEnd"/>
      <w:r w:rsidRPr="009346B8">
        <w:rPr>
          <w:rFonts w:ascii="Arial" w:eastAsia="Times New Roman" w:hAnsi="Arial" w:cs="Arial"/>
          <w:color w:val="000000"/>
          <w:sz w:val="20"/>
          <w:szCs w:val="20"/>
        </w:rPr>
        <w:t xml:space="preserve"> em igual número de dias, que começarão a correr do término do prazo do recorrente.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11.5</w:t>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A falta de manifestação imediata e motivada importará a preclusão do direito de recurso</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11.6</w:t>
      </w:r>
      <w:r w:rsidRPr="009346B8">
        <w:rPr>
          <w:rFonts w:ascii="Arial" w:eastAsia="Times New Roman" w:hAnsi="Arial" w:cs="Arial"/>
          <w:color w:val="000000"/>
          <w:sz w:val="20"/>
          <w:szCs w:val="20"/>
        </w:rPr>
        <w:tab/>
        <w:t>Não será concedido prazo para recursos sobre assuntos meramente protelatórios ou quando não justificada a intenção de interpor o recurso pelo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11.7</w:t>
      </w:r>
      <w:r w:rsidRPr="009346B8">
        <w:rPr>
          <w:rFonts w:ascii="Arial" w:eastAsia="Times New Roman" w:hAnsi="Arial" w:cs="Arial"/>
          <w:color w:val="000000"/>
          <w:sz w:val="20"/>
          <w:szCs w:val="20"/>
        </w:rPr>
        <w:tab/>
        <w:t xml:space="preserve">Os recursos contra decisões do Pregoeiro </w:t>
      </w:r>
      <w:r w:rsidRPr="009346B8">
        <w:rPr>
          <w:rFonts w:ascii="Arial" w:eastAsia="Times New Roman" w:hAnsi="Arial" w:cs="Arial"/>
          <w:b/>
          <w:color w:val="000000"/>
          <w:sz w:val="20"/>
          <w:szCs w:val="20"/>
        </w:rPr>
        <w:t>não</w:t>
      </w:r>
      <w:r w:rsidRPr="009346B8">
        <w:rPr>
          <w:rFonts w:ascii="Arial" w:eastAsia="Times New Roman" w:hAnsi="Arial" w:cs="Arial"/>
          <w:color w:val="000000"/>
          <w:sz w:val="20"/>
          <w:szCs w:val="20"/>
        </w:rPr>
        <w:t xml:space="preserve"> terão efeito suspensivo.</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11.8</w:t>
      </w:r>
      <w:r w:rsidRPr="009346B8">
        <w:rPr>
          <w:rFonts w:ascii="Arial" w:eastAsia="Times New Roman" w:hAnsi="Arial" w:cs="Arial"/>
          <w:color w:val="000000"/>
          <w:sz w:val="20"/>
          <w:szCs w:val="20"/>
        </w:rPr>
        <w:tab/>
        <w:t>O acolhimento de recurso importará a invalidação apenas dos atos insuscetíveis de aproveitamento.</w:t>
      </w:r>
    </w:p>
    <w:p w:rsidR="009346B8" w:rsidRPr="009346B8" w:rsidRDefault="009346B8" w:rsidP="009346B8">
      <w:pPr>
        <w:widowControl w:val="0"/>
        <w:tabs>
          <w:tab w:val="left" w:pos="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u w:val="single"/>
          <w:lang w:eastAsia="pt-BR"/>
        </w:rPr>
        <w:t xml:space="preserve">Os recursos deverão ser enviados em duas vias . Uma via original deverá ser encaminhada para a Prefeitura Municipal de Rio Rufino, no endereço: Rua José </w:t>
      </w:r>
      <w:proofErr w:type="spellStart"/>
      <w:r w:rsidRPr="009346B8">
        <w:rPr>
          <w:rFonts w:ascii="Arial" w:eastAsia="Times New Roman" w:hAnsi="Arial" w:cs="Arial"/>
          <w:b/>
          <w:snapToGrid w:val="0"/>
          <w:color w:val="000000"/>
          <w:sz w:val="20"/>
          <w:szCs w:val="20"/>
          <w:u w:val="single"/>
          <w:lang w:eastAsia="pt-BR"/>
        </w:rPr>
        <w:t>Oselame</w:t>
      </w:r>
      <w:proofErr w:type="spellEnd"/>
      <w:r w:rsidRPr="009346B8">
        <w:rPr>
          <w:rFonts w:ascii="Arial" w:eastAsia="Times New Roman" w:hAnsi="Arial" w:cs="Arial"/>
          <w:b/>
          <w:snapToGrid w:val="0"/>
          <w:color w:val="000000"/>
          <w:sz w:val="20"/>
          <w:szCs w:val="20"/>
          <w:u w:val="single"/>
          <w:lang w:eastAsia="pt-BR"/>
        </w:rPr>
        <w:t>, 209 Centro Rio Rufino/SC CEP 88658-000, setor de protocolo, esta via deverá estar em papel timbrado com o nome da empresa, as razões do recurso e assinatura do representante legal para que possa ser anexada no processo- Junto com este documento original, deverá ser enviado também uma cópia</w:t>
      </w:r>
      <w:proofErr w:type="gramStart"/>
      <w:r w:rsidRPr="009346B8">
        <w:rPr>
          <w:rFonts w:ascii="Arial" w:eastAsia="Times New Roman" w:hAnsi="Arial" w:cs="Arial"/>
          <w:b/>
          <w:snapToGrid w:val="0"/>
          <w:color w:val="000000"/>
          <w:sz w:val="20"/>
          <w:szCs w:val="20"/>
          <w:u w:val="single"/>
          <w:lang w:eastAsia="pt-BR"/>
        </w:rPr>
        <w:t xml:space="preserve">  </w:t>
      </w:r>
      <w:proofErr w:type="gramEnd"/>
      <w:r w:rsidRPr="009346B8">
        <w:rPr>
          <w:rFonts w:ascii="Arial" w:eastAsia="Times New Roman" w:hAnsi="Arial" w:cs="Arial"/>
          <w:b/>
          <w:snapToGrid w:val="0"/>
          <w:color w:val="000000"/>
          <w:sz w:val="20"/>
          <w:szCs w:val="20"/>
          <w:u w:val="single"/>
          <w:lang w:eastAsia="pt-BR"/>
        </w:rPr>
        <w:t>por e-</w:t>
      </w:r>
      <w:r w:rsidR="00532462">
        <w:rPr>
          <w:rFonts w:ascii="Arial" w:eastAsia="Times New Roman" w:hAnsi="Arial" w:cs="Arial"/>
          <w:b/>
          <w:snapToGrid w:val="0"/>
          <w:color w:val="000000"/>
          <w:sz w:val="20"/>
          <w:szCs w:val="20"/>
          <w:u w:val="single"/>
          <w:lang w:eastAsia="pt-BR"/>
        </w:rPr>
        <w:t>mail (licitariorufino@hotmail.com</w:t>
      </w:r>
      <w:r w:rsidRPr="009346B8">
        <w:rPr>
          <w:rFonts w:ascii="Arial" w:eastAsia="Times New Roman" w:hAnsi="Arial" w:cs="Arial"/>
          <w:b/>
          <w:snapToGrid w:val="0"/>
          <w:color w:val="000000"/>
          <w:sz w:val="20"/>
          <w:szCs w:val="20"/>
          <w:u w:val="single"/>
          <w:lang w:eastAsia="pt-BR"/>
        </w:rPr>
        <w:t>) para que seja possível a publicação on-line das razões do recurso interposto e a decisão cabida à este</w:t>
      </w:r>
      <w:r w:rsidRPr="009346B8">
        <w:rPr>
          <w:rFonts w:ascii="Arial" w:eastAsia="Times New Roman" w:hAnsi="Arial" w:cs="Arial"/>
          <w:snapToGrid w:val="0"/>
          <w:color w:val="000000"/>
          <w:sz w:val="20"/>
          <w:szCs w:val="20"/>
          <w:lang w:eastAsia="pt-BR"/>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12. </w:t>
      </w:r>
      <w:r w:rsidRPr="009346B8">
        <w:rPr>
          <w:rFonts w:ascii="Arial" w:eastAsia="Times New Roman" w:hAnsi="Arial" w:cs="Arial"/>
          <w:b/>
          <w:color w:val="000000"/>
          <w:sz w:val="20"/>
          <w:szCs w:val="20"/>
        </w:rPr>
        <w:tab/>
        <w:t>MULTAS E SANÇÕES ADMINISTRATIVAS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12.1.</w:t>
      </w:r>
      <w:r w:rsidRPr="009346B8">
        <w:rPr>
          <w:rFonts w:ascii="Arial" w:eastAsia="Times New Roman" w:hAnsi="Arial" w:cs="Arial"/>
          <w:b/>
          <w:color w:val="000000"/>
          <w:sz w:val="20"/>
          <w:szCs w:val="20"/>
        </w:rPr>
        <w:tab/>
        <w:t>A CONTRATADA sujeitar-se-á, em caso de inadimplemento de suas obrigações, definidas neste Edital ou em outros que o complementem, as seguintes multas: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346B8">
        <w:rPr>
          <w:rFonts w:ascii="Arial" w:eastAsia="Times New Roman" w:hAnsi="Arial" w:cs="Arial"/>
          <w:bCs/>
          <w:color w:val="000000"/>
          <w:sz w:val="20"/>
          <w:szCs w:val="20"/>
        </w:rPr>
        <w:t>- advertência;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- 0,5% (cinco décimos por cento) por dia de atraso, na entrega do objeto licitado, calculado sobre o valor correspondente à parte inadimplida;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O atraso, para efeito de cálculo da multa mencionada no subitem anterior será contado em dias corridos, a partir do 1º dia útil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ao término do prazo ajustado;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- 10% (dez por cento) sobre o valor constante do Contrato, pelo descumprimento de qualquer cláusula contratual, exceto prazo de entrega;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Caso a vencedora não efetue a entrega do objeto licitado, incidirá multa de 20% (vinte por cento) sobre o valor da respectiva nota de empenho, por inexecução total do objeto, sem prejuízo das outras sanções cabíveis.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a multa será descontada dos créditos constantes da fatura, ou outra forma de cobrança administrativa ou judicial.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12.1.1 - Nenhuma sanção será aplicada sem o devido processo administrativo, que prevê defesa prévia do interessado e recurso nos prazos definidos em lei, sendo-lhe franqueada vista ao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13.</w:t>
      </w:r>
      <w:r w:rsidRPr="009346B8">
        <w:rPr>
          <w:rFonts w:ascii="Arial" w:eastAsia="Times New Roman" w:hAnsi="Arial" w:cs="Arial"/>
          <w:b/>
          <w:color w:val="000000"/>
          <w:sz w:val="20"/>
          <w:szCs w:val="20"/>
        </w:rPr>
        <w:tab/>
        <w:t>FORMALIZAÇÃO DO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PRAZOS E CONDIÇÕES DE ENTREGA DO OBJETO: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13.1. Após a homologação do resultado, será a vencedora notificada e convocada, através da devida Autorização de Fornecimento, para no prazo de até </w:t>
      </w:r>
      <w:r w:rsidRPr="009346B8">
        <w:rPr>
          <w:rFonts w:ascii="Arial" w:eastAsia="Times New Roman" w:hAnsi="Arial" w:cs="Arial"/>
          <w:b/>
          <w:color w:val="000000"/>
          <w:sz w:val="20"/>
          <w:szCs w:val="20"/>
          <w:u w:val="single"/>
        </w:rPr>
        <w:t>04 (quatro) dias</w:t>
      </w:r>
      <w:r w:rsidRPr="009346B8">
        <w:rPr>
          <w:rFonts w:ascii="Arial" w:eastAsia="Times New Roman" w:hAnsi="Arial" w:cs="Arial"/>
          <w:b/>
          <w:bCs/>
          <w:iCs/>
          <w:color w:val="000000"/>
          <w:sz w:val="20"/>
          <w:szCs w:val="20"/>
        </w:rPr>
        <w:t xml:space="preserve">, </w:t>
      </w:r>
      <w:r w:rsidRPr="009346B8">
        <w:rPr>
          <w:rFonts w:ascii="Arial" w:eastAsia="Times New Roman" w:hAnsi="Arial" w:cs="Arial"/>
          <w:color w:val="000000"/>
          <w:sz w:val="20"/>
          <w:szCs w:val="20"/>
        </w:rPr>
        <w:t>sob pena de decair do direito à contratação, sem prejuízo das sanções previstas no item 12,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entrega do objeto da presente licitação deverá ser efetuada mediante Autorização de Fornecimento emitida pela </w:t>
      </w:r>
      <w:proofErr w:type="gramStart"/>
      <w:r w:rsidRPr="009346B8">
        <w:rPr>
          <w:rFonts w:ascii="Arial" w:eastAsia="Times New Roman" w:hAnsi="Arial" w:cs="Arial"/>
          <w:color w:val="000000"/>
          <w:sz w:val="20"/>
          <w:szCs w:val="20"/>
        </w:rPr>
        <w:t>Pre</w:t>
      </w:r>
      <w:r w:rsidR="002A1512">
        <w:rPr>
          <w:rFonts w:ascii="Arial" w:eastAsia="Times New Roman" w:hAnsi="Arial" w:cs="Arial"/>
          <w:color w:val="000000"/>
          <w:sz w:val="20"/>
          <w:szCs w:val="20"/>
        </w:rPr>
        <w:t xml:space="preserve">feitura </w:t>
      </w:r>
      <w:r w:rsidRPr="009346B8">
        <w:rPr>
          <w:rFonts w:ascii="Arial" w:eastAsia="Times New Roman" w:hAnsi="Arial" w:cs="Arial"/>
          <w:color w:val="000000"/>
          <w:sz w:val="20"/>
          <w:szCs w:val="20"/>
        </w:rPr>
        <w:t>,</w:t>
      </w:r>
      <w:proofErr w:type="gramEnd"/>
      <w:r w:rsidRPr="009346B8">
        <w:rPr>
          <w:rFonts w:ascii="Arial" w:eastAsia="Times New Roman" w:hAnsi="Arial" w:cs="Arial"/>
          <w:color w:val="000000"/>
          <w:sz w:val="20"/>
          <w:szCs w:val="20"/>
        </w:rPr>
        <w:t xml:space="preserve"> na sede da Prefeitura Municipal de Rio Rufino, no endereço, Rua Jose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 Centro – Rio Rufino/SC CEP 88658-000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13.2</w:t>
      </w:r>
      <w:r w:rsidRPr="009346B8">
        <w:rPr>
          <w:rFonts w:ascii="Arial" w:eastAsia="Times New Roman" w:hAnsi="Arial" w:cs="Arial"/>
          <w:color w:val="000000"/>
          <w:sz w:val="20"/>
          <w:szCs w:val="20"/>
        </w:rPr>
        <w:tab/>
        <w:t xml:space="preserve">A validade do contrato será da data </w:t>
      </w:r>
      <w:r w:rsidR="00463378">
        <w:rPr>
          <w:rFonts w:ascii="Arial" w:eastAsia="Times New Roman" w:hAnsi="Arial" w:cs="Arial"/>
          <w:color w:val="000000"/>
          <w:sz w:val="20"/>
          <w:szCs w:val="20"/>
        </w:rPr>
        <w:t>de sua assinatura até 31/12/2015</w:t>
      </w:r>
      <w:r w:rsidR="002A1512">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13.3</w:t>
      </w:r>
      <w:r w:rsidRPr="009346B8">
        <w:rPr>
          <w:rFonts w:ascii="Arial" w:eastAsia="Times New Roman" w:hAnsi="Arial" w:cs="Arial"/>
          <w:color w:val="000000"/>
          <w:sz w:val="20"/>
          <w:szCs w:val="20"/>
        </w:rPr>
        <w:tab/>
        <w:t>Adjudicado o objeto da presente licitação, a PREFEITURA MUNICIPAL DE RIO RUFINO, SC, convocará o adjudicatário para assinar o termo de contrato em até 04 dias, sob pena de decair o direito à contratação, sem prejuízo das sanções previstas no art. 81 da Lei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13.4</w:t>
      </w:r>
      <w:r w:rsidRPr="009346B8">
        <w:rPr>
          <w:rFonts w:ascii="Arial" w:eastAsia="Times New Roman" w:hAnsi="Arial" w:cs="Arial"/>
          <w:color w:val="000000"/>
          <w:sz w:val="20"/>
          <w:szCs w:val="20"/>
        </w:rPr>
        <w:tab/>
        <w:t>O prazo de que trata o item 13.2 poderá ser revisto nas hipóteses e forma a que alude o art. 57, parágrafo 1º, da Lei nº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13.5 O objeto será recebido e aceito após sumária inspeção pelos órgãos técnicos da Prefeitura, podendo ser rejeitado, caso a qualidade e especificações não atendam ao que foi licitado e às condições de recebimento e aceitação do (s) produto (s) constantes do anexo 05 deste edital, e deverá ser substituído pelo fornecedor, no prazo máximo de 24 (vinte e quatro) horas, sem ônus para o Município, sob pena de suspensão da empresa de participar de licitação, de acordo com a legislação vigente.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13.6 DO EQUILÍBRIO ECONÔMICO FINANCEIRO: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Os valores ofertados na proposta poderão ser revistos, desde que devidamente requeridos, demonstrados através de planilhas, plenamente justificados e aprovados pelo contratante.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14.    PAGAMENTO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 xml:space="preserve">pagamento será efetuado após liberação do BADESC (Bando do Estado do Desenvolvimento de Santa Catarina), após a entrega do objeto com a apresentação da respectiva nota fiscal, mediante depósito em nome da empresa vencedora em </w:t>
      </w:r>
      <w:proofErr w:type="spellStart"/>
      <w:r w:rsidRPr="009346B8">
        <w:rPr>
          <w:rFonts w:ascii="Arial" w:eastAsia="Times New Roman" w:hAnsi="Arial" w:cs="Arial"/>
          <w:color w:val="000000"/>
          <w:sz w:val="20"/>
          <w:szCs w:val="20"/>
        </w:rPr>
        <w:t>conta-corrente</w:t>
      </w:r>
      <w:proofErr w:type="spellEnd"/>
      <w:r w:rsidRPr="009346B8">
        <w:rPr>
          <w:rFonts w:ascii="Arial" w:eastAsia="Times New Roman" w:hAnsi="Arial" w:cs="Arial"/>
          <w:color w:val="000000"/>
          <w:sz w:val="20"/>
          <w:szCs w:val="20"/>
        </w:rPr>
        <w:t xml:space="preserve"> devidamente identificada.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15.   DOS RECURSOS ORÇAMENTÁRIOS </w:t>
      </w:r>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346B8">
        <w:rPr>
          <w:rFonts w:ascii="Times New Roman" w:eastAsia="Times New Roman" w:hAnsi="Times New Roman" w:cs="Times New Roman"/>
          <w:b/>
        </w:rPr>
        <w:t>15.1</w:t>
      </w:r>
      <w:r w:rsidRPr="009346B8">
        <w:rPr>
          <w:rFonts w:ascii="Times New Roman" w:eastAsia="Times New Roman" w:hAnsi="Times New Roman" w:cs="Times New Roman"/>
        </w:rPr>
        <w:t xml:space="preserve"> </w:t>
      </w:r>
      <w:r w:rsidRPr="009346B8">
        <w:rPr>
          <w:rFonts w:ascii="Times New Roman" w:eastAsia="Times New Roman" w:hAnsi="Times New Roman" w:cs="Times New Roman"/>
          <w:b/>
        </w:rPr>
        <w:t>-</w:t>
      </w:r>
      <w:r w:rsidRPr="009346B8">
        <w:rPr>
          <w:rFonts w:ascii="Times New Roman" w:eastAsia="Times New Roman" w:hAnsi="Times New Roman" w:cs="Times New Roman"/>
        </w:rPr>
        <w:t xml:space="preserve"> </w:t>
      </w:r>
      <w:r w:rsidRPr="009346B8">
        <w:rPr>
          <w:rFonts w:ascii="Times New Roman" w:eastAsia="Times New Roman" w:hAnsi="Times New Roman" w:cs="Times New Roman"/>
          <w:b/>
        </w:rPr>
        <w:t>Os recursos orçamentários correrão por conta das seguintes dotações:</w:t>
      </w:r>
      <w:r w:rsidRPr="009346B8">
        <w:rPr>
          <w:rFonts w:ascii="Times New Roman" w:eastAsia="Times New Roman" w:hAnsi="Times New Roman" w:cs="Times New Roman"/>
        </w:rPr>
        <w:t xml:space="preserve"> </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4039"/>
        <w:gridCol w:w="2728"/>
        <w:gridCol w:w="1950"/>
      </w:tblGrid>
      <w:tr w:rsidR="009346B8" w:rsidRPr="009346B8" w:rsidTr="00B171A5">
        <w:tc>
          <w:tcPr>
            <w:tcW w:w="639" w:type="dxa"/>
          </w:tcPr>
          <w:p w:rsidR="009346B8" w:rsidRPr="009346B8" w:rsidRDefault="009346B8" w:rsidP="009346B8">
            <w:pPr>
              <w:keepNext/>
              <w:widowControl w:val="0"/>
              <w:spacing w:after="0" w:line="360" w:lineRule="auto"/>
              <w:ind w:right="-1"/>
              <w:jc w:val="center"/>
              <w:outlineLvl w:val="5"/>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Red.</w:t>
            </w:r>
          </w:p>
        </w:tc>
        <w:tc>
          <w:tcPr>
            <w:tcW w:w="4039"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spellStart"/>
            <w:r w:rsidRPr="009346B8">
              <w:rPr>
                <w:rFonts w:ascii="Times New Roman" w:eastAsia="Times New Roman" w:hAnsi="Times New Roman" w:cs="Times New Roman"/>
                <w:b/>
                <w:iCs/>
                <w:sz w:val="20"/>
                <w:szCs w:val="20"/>
              </w:rPr>
              <w:t>Dot</w:t>
            </w:r>
            <w:proofErr w:type="spellEnd"/>
            <w:r w:rsidRPr="009346B8">
              <w:rPr>
                <w:rFonts w:ascii="Times New Roman" w:eastAsia="Times New Roman" w:hAnsi="Times New Roman" w:cs="Times New Roman"/>
                <w:b/>
                <w:iCs/>
                <w:sz w:val="20"/>
                <w:szCs w:val="20"/>
              </w:rPr>
              <w:t>. Orçamentária</w:t>
            </w:r>
          </w:p>
        </w:tc>
        <w:tc>
          <w:tcPr>
            <w:tcW w:w="2728"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Secretaria</w:t>
            </w:r>
          </w:p>
        </w:tc>
        <w:tc>
          <w:tcPr>
            <w:tcW w:w="1950"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Produtos</w:t>
            </w:r>
          </w:p>
        </w:tc>
      </w:tr>
      <w:tr w:rsidR="009346B8" w:rsidRPr="009346B8" w:rsidTr="00B171A5">
        <w:tc>
          <w:tcPr>
            <w:tcW w:w="639" w:type="dxa"/>
          </w:tcPr>
          <w:p w:rsidR="009346B8" w:rsidRPr="009346B8" w:rsidRDefault="00463378" w:rsidP="009346B8">
            <w:pPr>
              <w:keepNext/>
              <w:widowControl w:val="0"/>
              <w:spacing w:after="0" w:line="360" w:lineRule="auto"/>
              <w:ind w:right="-1"/>
              <w:jc w:val="center"/>
              <w:outlineLvl w:val="5"/>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30</w:t>
            </w:r>
          </w:p>
        </w:tc>
        <w:tc>
          <w:tcPr>
            <w:tcW w:w="4039"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Cs/>
                <w:iCs/>
                <w:sz w:val="20"/>
                <w:szCs w:val="20"/>
              </w:rPr>
              <w:t>3.3.90.30.99.00.00.00.00</w:t>
            </w:r>
          </w:p>
        </w:tc>
        <w:tc>
          <w:tcPr>
            <w:tcW w:w="2728"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Obras e transporte</w:t>
            </w:r>
          </w:p>
        </w:tc>
        <w:tc>
          <w:tcPr>
            <w:tcW w:w="1950" w:type="dxa"/>
          </w:tcPr>
          <w:p w:rsidR="009346B8" w:rsidRPr="009346B8" w:rsidRDefault="0046337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Brita nº 2</w:t>
            </w:r>
          </w:p>
        </w:tc>
      </w:tr>
    </w:tbl>
    <w:p w:rsidR="009346B8" w:rsidRPr="009346B8" w:rsidRDefault="009346B8" w:rsidP="009346B8">
      <w:pPr>
        <w:widowControl w:val="0"/>
        <w:overflowPunct w:val="0"/>
        <w:autoSpaceDE w:val="0"/>
        <w:autoSpaceDN w:val="0"/>
        <w:adjustRightInd w:val="0"/>
        <w:spacing w:after="0" w:line="20" w:lineRule="exact"/>
        <w:textAlignment w:val="baseline"/>
        <w:rPr>
          <w:rFonts w:ascii="Times New Roman" w:eastAsia="Times New Roman" w:hAnsi="Times New Roman" w:cs="Times New Roman"/>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16. </w:t>
      </w:r>
      <w:r w:rsidRPr="009346B8">
        <w:rPr>
          <w:rFonts w:ascii="Arial" w:eastAsia="Times New Roman" w:hAnsi="Arial" w:cs="Arial"/>
          <w:b/>
          <w:color w:val="000000"/>
          <w:sz w:val="20"/>
          <w:szCs w:val="20"/>
        </w:rPr>
        <w:tab/>
        <w:t>DISPOSIÇÕES FINAIS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w:t>
      </w:r>
      <w:r w:rsidRPr="009346B8">
        <w:rPr>
          <w:rFonts w:ascii="Arial" w:eastAsia="Times New Roman" w:hAnsi="Arial" w:cs="Arial"/>
          <w:color w:val="000000"/>
          <w:sz w:val="20"/>
          <w:szCs w:val="20"/>
        </w:rPr>
        <w:tab/>
        <w:t xml:space="preserve">A presente licitação não importa necessariamente em contratação, podendo a Prefeitura Municipal de Rio Rufino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O MUNICÍPIO DE RIO RUFINO</w:t>
      </w:r>
      <w:r w:rsidRPr="009346B8">
        <w:rPr>
          <w:rFonts w:ascii="Arial" w:eastAsia="Times New Roman" w:hAnsi="Arial" w:cs="Arial"/>
          <w:color w:val="000000"/>
          <w:sz w:val="20"/>
          <w:szCs w:val="20"/>
        </w:rPr>
        <w:t xml:space="preserve"> poderá, ainda, prorrogar, a qualquer tempo, os prazos para recebimento das propostas ou para sua abertura.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16.2</w:t>
      </w:r>
      <w:r w:rsidRPr="009346B8">
        <w:rPr>
          <w:rFonts w:ascii="Arial" w:eastAsia="Times New Roman" w:hAnsi="Arial" w:cs="Arial"/>
          <w:color w:val="000000"/>
          <w:sz w:val="20"/>
          <w:szCs w:val="20"/>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16.3</w:t>
      </w:r>
      <w:r w:rsidRPr="009346B8">
        <w:rPr>
          <w:rFonts w:ascii="Arial" w:eastAsia="Times New Roman" w:hAnsi="Arial" w:cs="Arial"/>
          <w:color w:val="000000"/>
          <w:sz w:val="20"/>
          <w:szCs w:val="20"/>
        </w:rPr>
        <w:tab/>
        <w:t>É facultado ao Pregoeiro, ou à autoridade a ele superior, em qualquer fase da licitação, promover diligências com vistas a esclarecer ou a complementar a instrução do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16.4</w:t>
      </w:r>
      <w:r w:rsidRPr="009346B8">
        <w:rPr>
          <w:rFonts w:ascii="Arial" w:eastAsia="Times New Roman" w:hAnsi="Arial" w:cs="Arial"/>
          <w:color w:val="000000"/>
          <w:sz w:val="20"/>
          <w:szCs w:val="20"/>
        </w:rPr>
        <w:tab/>
        <w:t>Os proponentes intimados para prestar quaisquer esclarecimentos adicionais deverão fazê-lo no prazo determinado pelo Pregoeiro, sob pena de desclassificação/inabilitação.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16.5</w:t>
      </w:r>
      <w:r w:rsidRPr="009346B8">
        <w:rPr>
          <w:rFonts w:ascii="Arial" w:eastAsia="Times New Roman" w:hAnsi="Arial" w:cs="Arial"/>
          <w:color w:val="000000"/>
          <w:sz w:val="20"/>
          <w:szCs w:val="20"/>
        </w:rPr>
        <w:tab/>
        <w:t>O desatendimento de exigências formais não essenciais não importará no afastamento do proponente, desde que seja possível a aferição da sua qualificação e a exata compreensão da sua proposta.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16.6</w:t>
      </w:r>
      <w:r w:rsidRPr="009346B8">
        <w:rPr>
          <w:rFonts w:ascii="Arial" w:eastAsia="Times New Roman" w:hAnsi="Arial" w:cs="Arial"/>
          <w:color w:val="000000"/>
          <w:sz w:val="20"/>
          <w:szCs w:val="20"/>
        </w:rPr>
        <w:tab/>
        <w:t>As normas que disciplinam este Pregão serão sempre interpretadas em favor da ampliação da disputa entre os proponentes, desde que não comprometam o interesse da Administração, a finalidade e a segurança da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16.7</w:t>
      </w:r>
      <w:r w:rsidRPr="009346B8">
        <w:rPr>
          <w:rFonts w:ascii="Arial" w:eastAsia="Times New Roman" w:hAnsi="Arial" w:cs="Arial"/>
          <w:color w:val="000000"/>
          <w:sz w:val="20"/>
          <w:szCs w:val="20"/>
        </w:rPr>
        <w:tab/>
        <w:t>As decisões referentes a este processo licitatório poderão ser comunicadas aos proponentes por qualquer meio de comunicação que comprove o recebimento ou, ainda, mediante publicação no Diário Oficial do Município.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16.8</w:t>
      </w:r>
      <w:r w:rsidRPr="009346B8">
        <w:rPr>
          <w:rFonts w:ascii="Arial" w:eastAsia="Times New Roman" w:hAnsi="Arial" w:cs="Arial"/>
          <w:color w:val="000000"/>
          <w:sz w:val="20"/>
          <w:szCs w:val="20"/>
        </w:rPr>
        <w:tab/>
        <w:t>Os casos não previstos neste Edital serão decididos pelo Pregoeiro.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16.9</w:t>
      </w:r>
      <w:r w:rsidRPr="009346B8">
        <w:rPr>
          <w:rFonts w:ascii="Arial" w:eastAsia="Times New Roman" w:hAnsi="Arial" w:cs="Arial"/>
          <w:color w:val="000000"/>
          <w:sz w:val="20"/>
          <w:szCs w:val="20"/>
        </w:rPr>
        <w:tab/>
        <w:t>A participação do proponente nesta licitação implica em aceitação de todos os termos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16.10</w:t>
      </w:r>
      <w:r w:rsidRPr="009346B8">
        <w:rPr>
          <w:rFonts w:ascii="Arial" w:eastAsia="Times New Roman" w:hAnsi="Arial" w:cs="Arial"/>
          <w:color w:val="000000"/>
          <w:sz w:val="20"/>
          <w:szCs w:val="20"/>
        </w:rPr>
        <w:tab/>
        <w:t xml:space="preserve"> Não cabe à </w:t>
      </w:r>
      <w:r w:rsidRPr="009346B8">
        <w:rPr>
          <w:rFonts w:ascii="Arial" w:eastAsia="Times New Roman" w:hAnsi="Arial" w:cs="Arial"/>
          <w:b/>
          <w:color w:val="000000"/>
          <w:sz w:val="20"/>
          <w:szCs w:val="20"/>
        </w:rPr>
        <w:t>BLL -</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Bolsa de Licitações e Leiloes</w:t>
      </w:r>
      <w:r w:rsidRPr="009346B8">
        <w:rPr>
          <w:rFonts w:ascii="Arial" w:eastAsia="Times New Roman" w:hAnsi="Arial" w:cs="Arial"/>
          <w:color w:val="000000"/>
          <w:sz w:val="20"/>
          <w:szCs w:val="20"/>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16.11 O foro designado para julgamento de quaisquer questões judiciais resultantes deste Edital </w:t>
      </w:r>
      <w:r w:rsidR="002A1512">
        <w:rPr>
          <w:rFonts w:ascii="Arial" w:eastAsia="Times New Roman" w:hAnsi="Arial" w:cs="Arial"/>
          <w:color w:val="000000"/>
          <w:sz w:val="20"/>
          <w:szCs w:val="20"/>
        </w:rPr>
        <w:t xml:space="preserve">será o da Comarca de </w:t>
      </w:r>
      <w:proofErr w:type="spellStart"/>
      <w:proofErr w:type="gramStart"/>
      <w:r w:rsidR="002A1512">
        <w:rPr>
          <w:rFonts w:ascii="Arial" w:eastAsia="Times New Roman" w:hAnsi="Arial" w:cs="Arial"/>
          <w:color w:val="000000"/>
          <w:sz w:val="20"/>
          <w:szCs w:val="20"/>
        </w:rPr>
        <w:t>Urubici</w:t>
      </w:r>
      <w:proofErr w:type="spellEnd"/>
      <w:r w:rsidR="002A1512">
        <w:rPr>
          <w:rFonts w:ascii="Arial" w:eastAsia="Times New Roman" w:hAnsi="Arial" w:cs="Arial"/>
          <w:color w:val="000000"/>
          <w:sz w:val="20"/>
          <w:szCs w:val="20"/>
        </w:rPr>
        <w:t xml:space="preserve"> </w:t>
      </w:r>
      <w:r w:rsidRPr="009346B8">
        <w:rPr>
          <w:rFonts w:ascii="Arial" w:eastAsia="Times New Roman" w:hAnsi="Arial" w:cs="Arial"/>
          <w:color w:val="000000"/>
          <w:sz w:val="20"/>
          <w:szCs w:val="20"/>
        </w:rPr>
        <w:t>,</w:t>
      </w:r>
      <w:proofErr w:type="gramEnd"/>
      <w:r w:rsidRPr="009346B8">
        <w:rPr>
          <w:rFonts w:ascii="Arial" w:eastAsia="Times New Roman" w:hAnsi="Arial" w:cs="Arial"/>
          <w:color w:val="000000"/>
          <w:sz w:val="20"/>
          <w:szCs w:val="20"/>
        </w:rPr>
        <w:t xml:space="preserve"> Estado de Santa Catarina, considerado aquele a que está vinculado o Pregoeiro.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16.12 O Pregoeiro e sua Equipe de Apoio, atenderá aos interessados no horário de </w:t>
      </w:r>
      <w:r w:rsidRPr="009346B8">
        <w:rPr>
          <w:rFonts w:ascii="Arial" w:eastAsia="Times New Roman" w:hAnsi="Arial" w:cs="Arial"/>
          <w:b/>
          <w:color w:val="000000"/>
          <w:sz w:val="20"/>
          <w:szCs w:val="20"/>
        </w:rPr>
        <w:t>9:00 às 12:00 e 13:30 às 17:00 horas</w:t>
      </w:r>
      <w:r w:rsidRPr="009346B8">
        <w:rPr>
          <w:rFonts w:ascii="Arial" w:eastAsia="Times New Roman" w:hAnsi="Arial" w:cs="Arial"/>
          <w:color w:val="000000"/>
          <w:sz w:val="20"/>
          <w:szCs w:val="20"/>
        </w:rPr>
        <w:t xml:space="preserve">, de segunda a sexta-feira, exceto feriados, na Prefeitura Municipal de Rio Rufino, Estado de Santa Catarina, à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nº 209 – Centro Rio Rufino/SC, CEP 88658-000, para melhores esclarecimentos.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smartTag w:uri="urn:schemas-microsoft-com:office:smarttags" w:element="metricconverter">
        <w:smartTagPr>
          <w:attr w:name="ProductID" w:val="16.13 A"/>
        </w:smartTagPr>
        <w:r w:rsidRPr="009346B8">
          <w:rPr>
            <w:rFonts w:ascii="Arial" w:eastAsia="Times New Roman" w:hAnsi="Arial" w:cs="Arial"/>
            <w:color w:val="000000"/>
            <w:sz w:val="20"/>
            <w:szCs w:val="20"/>
          </w:rPr>
          <w:t>16.13 A</w:t>
        </w:r>
      </w:smartTag>
      <w:r w:rsidRPr="009346B8">
        <w:rPr>
          <w:rFonts w:ascii="Arial" w:eastAsia="Times New Roman" w:hAnsi="Arial" w:cs="Arial"/>
          <w:color w:val="000000"/>
          <w:sz w:val="20"/>
          <w:szCs w:val="20"/>
        </w:rPr>
        <w:t xml:space="preserve"> documentação apresentada para fins de habilitação da Empresa vencedora fará parte dos autos da licitação e não será devolvida ao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16.14 Não havendo expediente ou ocorrendo qualquer fato superveniente que impeça a realização do certame na data marcada, a sessão será automaticamente transferida para o primeiro dia útil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no mesmo horário anteriormente estabelecido, desde que não haja comunicação do Pregoeiro em contrário.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16.15 O valor máximo estimado para</w:t>
      </w:r>
      <w:r w:rsidR="00463378">
        <w:rPr>
          <w:rFonts w:ascii="Arial" w:eastAsia="Times New Roman" w:hAnsi="Arial" w:cs="Arial"/>
          <w:b/>
          <w:color w:val="000000"/>
          <w:sz w:val="20"/>
          <w:szCs w:val="20"/>
        </w:rPr>
        <w:t xml:space="preserve"> este Pregão é de R$</w:t>
      </w:r>
      <w:proofErr w:type="gramStart"/>
      <w:r w:rsidR="00463378">
        <w:rPr>
          <w:rFonts w:ascii="Arial" w:eastAsia="Times New Roman" w:hAnsi="Arial" w:cs="Arial"/>
          <w:b/>
          <w:color w:val="000000"/>
          <w:sz w:val="20"/>
          <w:szCs w:val="20"/>
        </w:rPr>
        <w:t xml:space="preserve">  </w:t>
      </w:r>
      <w:proofErr w:type="gramEnd"/>
      <w:r w:rsidR="00463378">
        <w:rPr>
          <w:rFonts w:ascii="Arial" w:eastAsia="Times New Roman" w:hAnsi="Arial" w:cs="Arial"/>
          <w:b/>
          <w:color w:val="000000"/>
          <w:sz w:val="20"/>
          <w:szCs w:val="20"/>
        </w:rPr>
        <w:t>54.971,44</w:t>
      </w:r>
      <w:r w:rsidRPr="009346B8">
        <w:rPr>
          <w:rFonts w:ascii="Arial" w:eastAsia="Times New Roman" w:hAnsi="Arial" w:cs="Arial"/>
          <w:b/>
          <w:color w:val="000000"/>
          <w:sz w:val="20"/>
          <w:szCs w:val="20"/>
        </w:rPr>
        <w:t xml:space="preserve"> (</w:t>
      </w:r>
      <w:r w:rsidR="00463378">
        <w:rPr>
          <w:rFonts w:ascii="Arial" w:eastAsia="Times New Roman" w:hAnsi="Arial" w:cs="Arial"/>
          <w:b/>
          <w:color w:val="000000"/>
          <w:sz w:val="20"/>
          <w:szCs w:val="20"/>
        </w:rPr>
        <w:t>cinquenta e quatro mil, novecentos e setenta e um reais com quarenta e quatro centavos)</w:t>
      </w:r>
      <w:r w:rsidRPr="009346B8">
        <w:rPr>
          <w:rFonts w:ascii="Arial" w:eastAsia="Times New Roman" w:hAnsi="Arial" w:cs="Arial"/>
          <w:b/>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16.16 Os casos omissos neste Edital serão resolvidos pelo Pregoeiro, nos termos da legislação pertinente.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463378" w:rsidP="009346B8">
      <w:pPr>
        <w:widowControl w:val="0"/>
        <w:overflowPunct w:val="0"/>
        <w:autoSpaceDE w:val="0"/>
        <w:autoSpaceDN w:val="0"/>
        <w:adjustRightInd w:val="0"/>
        <w:spacing w:after="0" w:line="240" w:lineRule="auto"/>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Rio Rufino, 20 de Maio</w:t>
      </w:r>
      <w:proofErr w:type="gramStart"/>
      <w:r>
        <w:rPr>
          <w:rFonts w:ascii="Arial" w:eastAsia="Times New Roman" w:hAnsi="Arial" w:cs="Arial"/>
          <w:color w:val="000000"/>
          <w:sz w:val="20"/>
          <w:szCs w:val="20"/>
        </w:rPr>
        <w:t xml:space="preserve"> </w:t>
      </w:r>
      <w:r w:rsidR="009346B8" w:rsidRPr="009346B8">
        <w:rPr>
          <w:rFonts w:ascii="Arial" w:eastAsia="Times New Roman" w:hAnsi="Arial" w:cs="Arial"/>
          <w:color w:val="000000"/>
          <w:sz w:val="20"/>
          <w:szCs w:val="20"/>
        </w:rPr>
        <w:t xml:space="preserve"> </w:t>
      </w:r>
      <w:proofErr w:type="gramEnd"/>
      <w:r w:rsidR="009346B8" w:rsidRPr="009346B8">
        <w:rPr>
          <w:rFonts w:ascii="Arial" w:eastAsia="Times New Roman" w:hAnsi="Arial" w:cs="Arial"/>
          <w:color w:val="000000"/>
          <w:sz w:val="20"/>
          <w:szCs w:val="20"/>
        </w:rPr>
        <w:t>de 201</w:t>
      </w:r>
      <w:r>
        <w:rPr>
          <w:rFonts w:ascii="Arial" w:eastAsia="Times New Roman" w:hAnsi="Arial" w:cs="Arial"/>
          <w:color w:val="000000"/>
          <w:sz w:val="20"/>
          <w:szCs w:val="20"/>
        </w:rPr>
        <w:t>5</w:t>
      </w:r>
      <w:r w:rsidR="009346B8"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ADEMAR DE BONA SARTOR</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 xml:space="preserve"> Prefeito de Rio Rufino</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ANEXO 01</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46337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ELETRONICO Nº 18/2015</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tbl>
      <w:tblPr>
        <w:tblW w:w="97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3"/>
        <w:gridCol w:w="708"/>
        <w:gridCol w:w="1134"/>
        <w:gridCol w:w="1560"/>
        <w:gridCol w:w="1417"/>
      </w:tblGrid>
      <w:tr w:rsidR="000D3325" w:rsidRPr="009346B8" w:rsidTr="000D3325">
        <w:tc>
          <w:tcPr>
            <w:tcW w:w="708" w:type="dxa"/>
            <w:shd w:val="clear" w:color="auto" w:fill="auto"/>
          </w:tcPr>
          <w:p w:rsidR="000D3325" w:rsidRPr="009346B8" w:rsidRDefault="000D3325" w:rsidP="009346B8">
            <w:pPr>
              <w:widowControl w:val="0"/>
              <w:spacing w:after="0" w:line="240" w:lineRule="auto"/>
              <w:rPr>
                <w:rFonts w:ascii="Calibri" w:eastAsia="Calibri" w:hAnsi="Calibri" w:cs="Times New Roman"/>
              </w:rPr>
            </w:pPr>
            <w:r w:rsidRPr="009346B8">
              <w:rPr>
                <w:rFonts w:ascii="Calibri" w:eastAsia="Calibri" w:hAnsi="Calibri" w:cs="Times New Roman"/>
              </w:rPr>
              <w:t>LOTE</w:t>
            </w:r>
          </w:p>
        </w:tc>
        <w:tc>
          <w:tcPr>
            <w:tcW w:w="4253" w:type="dxa"/>
            <w:shd w:val="clear" w:color="auto" w:fill="auto"/>
          </w:tcPr>
          <w:p w:rsidR="000D3325" w:rsidRPr="009346B8" w:rsidRDefault="000D3325" w:rsidP="000D3325">
            <w:pPr>
              <w:widowControl w:val="0"/>
              <w:autoSpaceDE w:val="0"/>
              <w:autoSpaceDN w:val="0"/>
              <w:adjustRightInd w:val="0"/>
              <w:spacing w:after="0" w:line="240" w:lineRule="auto"/>
              <w:jc w:val="center"/>
              <w:rPr>
                <w:rFonts w:ascii="TimesNewRomanPSMT" w:eastAsia="Calibri" w:hAnsi="TimesNewRomanPSMT" w:cs="TimesNewRomanPSMT"/>
                <w:szCs w:val="24"/>
                <w:u w:val="single"/>
                <w:lang w:eastAsia="pt-BR"/>
              </w:rPr>
            </w:pPr>
            <w:r w:rsidRPr="009346B8">
              <w:rPr>
                <w:rFonts w:ascii="TimesNewRomanPSMT" w:eastAsia="Calibri" w:hAnsi="TimesNewRomanPSMT" w:cs="TimesNewRomanPSMT"/>
                <w:szCs w:val="24"/>
                <w:u w:val="single"/>
                <w:lang w:eastAsia="pt-BR"/>
              </w:rPr>
              <w:t>DISCRIMINAÇÃO DOS PRODUTOS</w:t>
            </w:r>
          </w:p>
        </w:tc>
        <w:tc>
          <w:tcPr>
            <w:tcW w:w="708" w:type="dxa"/>
            <w:shd w:val="clear" w:color="auto" w:fill="auto"/>
          </w:tcPr>
          <w:p w:rsidR="000D3325" w:rsidRPr="009346B8" w:rsidRDefault="000D3325" w:rsidP="009346B8">
            <w:pPr>
              <w:widowControl w:val="0"/>
              <w:spacing w:after="0" w:line="240" w:lineRule="auto"/>
              <w:contextualSpacing/>
              <w:rPr>
                <w:rFonts w:ascii="Calibri" w:eastAsia="Calibri" w:hAnsi="Calibri" w:cs="Times New Roman"/>
              </w:rPr>
            </w:pPr>
            <w:r w:rsidRPr="009346B8">
              <w:rPr>
                <w:rFonts w:ascii="Calibri" w:eastAsia="Calibri" w:hAnsi="Calibri" w:cs="Times New Roman"/>
              </w:rPr>
              <w:t>UNI</w:t>
            </w:r>
          </w:p>
        </w:tc>
        <w:tc>
          <w:tcPr>
            <w:tcW w:w="1134" w:type="dxa"/>
            <w:shd w:val="clear" w:color="auto" w:fill="auto"/>
          </w:tcPr>
          <w:p w:rsidR="000D3325" w:rsidRPr="009346B8" w:rsidRDefault="000D3325" w:rsidP="009346B8">
            <w:pPr>
              <w:widowControl w:val="0"/>
              <w:spacing w:after="0" w:line="240" w:lineRule="auto"/>
              <w:contextualSpacing/>
              <w:jc w:val="right"/>
              <w:rPr>
                <w:rFonts w:ascii="Calibri" w:eastAsia="Calibri" w:hAnsi="Calibri" w:cs="Times New Roman"/>
              </w:rPr>
            </w:pPr>
            <w:r w:rsidRPr="009346B8">
              <w:rPr>
                <w:rFonts w:ascii="Calibri" w:eastAsia="Calibri" w:hAnsi="Calibri" w:cs="Times New Roman"/>
              </w:rPr>
              <w:t>QUANT</w:t>
            </w:r>
          </w:p>
        </w:tc>
        <w:tc>
          <w:tcPr>
            <w:tcW w:w="1560" w:type="dxa"/>
            <w:shd w:val="clear" w:color="auto" w:fill="auto"/>
          </w:tcPr>
          <w:p w:rsidR="000D3325" w:rsidRPr="009346B8" w:rsidRDefault="000D3325" w:rsidP="009346B8">
            <w:pPr>
              <w:widowControl w:val="0"/>
              <w:spacing w:after="0" w:line="240" w:lineRule="auto"/>
              <w:rPr>
                <w:rFonts w:ascii="Calibri" w:eastAsia="Calibri" w:hAnsi="Calibri" w:cs="Times New Roman"/>
              </w:rPr>
            </w:pPr>
            <w:r w:rsidRPr="009346B8">
              <w:rPr>
                <w:rFonts w:ascii="Calibri" w:eastAsia="Calibri" w:hAnsi="Calibri" w:cs="Times New Roman"/>
              </w:rPr>
              <w:t>P. MAX</w:t>
            </w:r>
          </w:p>
        </w:tc>
        <w:tc>
          <w:tcPr>
            <w:tcW w:w="1417" w:type="dxa"/>
            <w:shd w:val="clear" w:color="auto" w:fill="auto"/>
          </w:tcPr>
          <w:p w:rsidR="000D3325" w:rsidRPr="009346B8" w:rsidRDefault="000D3325" w:rsidP="009346B8">
            <w:pPr>
              <w:widowControl w:val="0"/>
              <w:spacing w:after="0" w:line="240" w:lineRule="auto"/>
              <w:rPr>
                <w:rFonts w:ascii="Calibri" w:eastAsia="Calibri" w:hAnsi="Calibri" w:cs="Times New Roman"/>
              </w:rPr>
            </w:pPr>
            <w:r w:rsidRPr="009346B8">
              <w:rPr>
                <w:rFonts w:ascii="Calibri" w:eastAsia="Calibri" w:hAnsi="Calibri" w:cs="Times New Roman"/>
              </w:rPr>
              <w:t>P. REF</w:t>
            </w:r>
          </w:p>
        </w:tc>
      </w:tr>
      <w:tr w:rsidR="000D3325" w:rsidRPr="009346B8" w:rsidTr="000D3325">
        <w:trPr>
          <w:trHeight w:val="442"/>
        </w:trPr>
        <w:tc>
          <w:tcPr>
            <w:tcW w:w="708" w:type="dxa"/>
            <w:shd w:val="clear" w:color="auto" w:fill="auto"/>
          </w:tcPr>
          <w:p w:rsidR="000D3325" w:rsidRPr="009346B8" w:rsidRDefault="000D3325" w:rsidP="009346B8">
            <w:pPr>
              <w:widowControl w:val="0"/>
              <w:spacing w:after="0" w:line="240" w:lineRule="auto"/>
              <w:rPr>
                <w:rFonts w:ascii="Calibri" w:eastAsia="Calibri" w:hAnsi="Calibri" w:cs="Times New Roman"/>
              </w:rPr>
            </w:pPr>
            <w:r>
              <w:rPr>
                <w:rFonts w:ascii="Calibri" w:eastAsia="Calibri" w:hAnsi="Calibri" w:cs="Times New Roman"/>
              </w:rPr>
              <w:t>01</w:t>
            </w:r>
          </w:p>
        </w:tc>
        <w:tc>
          <w:tcPr>
            <w:tcW w:w="4253" w:type="dxa"/>
            <w:shd w:val="clear" w:color="auto" w:fill="auto"/>
          </w:tcPr>
          <w:p w:rsidR="000D3325" w:rsidRPr="009346B8" w:rsidRDefault="000D3325" w:rsidP="000D3325">
            <w:pPr>
              <w:spacing w:after="0" w:line="240" w:lineRule="auto"/>
              <w:jc w:val="center"/>
              <w:rPr>
                <w:rFonts w:ascii="Times New Roman" w:eastAsia="Times New Roman" w:hAnsi="Times New Roman" w:cs="Times New Roman"/>
                <w:b/>
                <w:sz w:val="20"/>
                <w:szCs w:val="20"/>
              </w:rPr>
            </w:pPr>
            <w:r w:rsidRPr="009346B8">
              <w:rPr>
                <w:rFonts w:ascii="Times New Roman" w:eastAsia="Times New Roman" w:hAnsi="Times New Roman" w:cs="Times New Roman"/>
                <w:b/>
                <w:sz w:val="20"/>
                <w:szCs w:val="20"/>
              </w:rPr>
              <w:t>BRITA Nº 02</w:t>
            </w:r>
          </w:p>
        </w:tc>
        <w:tc>
          <w:tcPr>
            <w:tcW w:w="708" w:type="dxa"/>
            <w:shd w:val="clear" w:color="auto" w:fill="auto"/>
          </w:tcPr>
          <w:p w:rsidR="000D3325" w:rsidRPr="009346B8" w:rsidRDefault="000D3325" w:rsidP="009346B8">
            <w:pPr>
              <w:widowControl w:val="0"/>
              <w:spacing w:after="0" w:line="240" w:lineRule="auto"/>
              <w:contextualSpacing/>
              <w:rPr>
                <w:rFonts w:ascii="Calibri" w:eastAsia="Calibri" w:hAnsi="Calibri" w:cs="Times New Roman"/>
              </w:rPr>
            </w:pPr>
            <w:r w:rsidRPr="009346B8">
              <w:rPr>
                <w:rFonts w:ascii="Calibri" w:eastAsia="Calibri" w:hAnsi="Calibri" w:cs="Times New Roman"/>
              </w:rPr>
              <w:t>M³</w:t>
            </w:r>
          </w:p>
        </w:tc>
        <w:tc>
          <w:tcPr>
            <w:tcW w:w="1134" w:type="dxa"/>
            <w:shd w:val="clear" w:color="auto" w:fill="auto"/>
          </w:tcPr>
          <w:p w:rsidR="000D3325" w:rsidRPr="009346B8" w:rsidRDefault="000D3325"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674</w:t>
            </w:r>
          </w:p>
        </w:tc>
        <w:tc>
          <w:tcPr>
            <w:tcW w:w="1560" w:type="dxa"/>
            <w:shd w:val="clear" w:color="auto" w:fill="auto"/>
          </w:tcPr>
          <w:p w:rsidR="000D3325" w:rsidRPr="009346B8" w:rsidRDefault="000D3325" w:rsidP="009346B8">
            <w:pPr>
              <w:widowControl w:val="0"/>
              <w:spacing w:after="0" w:line="240" w:lineRule="auto"/>
              <w:jc w:val="right"/>
              <w:rPr>
                <w:rFonts w:ascii="Calibri" w:eastAsia="Calibri" w:hAnsi="Calibri" w:cs="Times New Roman"/>
              </w:rPr>
            </w:pPr>
            <w:r>
              <w:rPr>
                <w:rFonts w:ascii="Calibri" w:eastAsia="Calibri" w:hAnsi="Calibri" w:cs="Times New Roman"/>
              </w:rPr>
              <w:t>81,56</w:t>
            </w:r>
          </w:p>
        </w:tc>
        <w:tc>
          <w:tcPr>
            <w:tcW w:w="1417" w:type="dxa"/>
            <w:shd w:val="clear" w:color="auto" w:fill="auto"/>
          </w:tcPr>
          <w:p w:rsidR="000D3325" w:rsidRPr="009346B8" w:rsidRDefault="000D3325" w:rsidP="009346B8">
            <w:pPr>
              <w:widowControl w:val="0"/>
              <w:spacing w:after="0" w:line="240" w:lineRule="auto"/>
              <w:jc w:val="right"/>
              <w:rPr>
                <w:rFonts w:ascii="Calibri" w:eastAsia="Calibri" w:hAnsi="Calibri" w:cs="Times New Roman"/>
              </w:rPr>
            </w:pPr>
            <w:r>
              <w:rPr>
                <w:rFonts w:ascii="Calibri" w:eastAsia="Calibri" w:hAnsi="Calibri" w:cs="Times New Roman"/>
              </w:rPr>
              <w:t>81,56</w:t>
            </w:r>
          </w:p>
        </w:tc>
      </w:tr>
      <w:tr w:rsidR="000D3325" w:rsidRPr="009346B8" w:rsidTr="000D3325">
        <w:trPr>
          <w:trHeight w:val="442"/>
        </w:trPr>
        <w:tc>
          <w:tcPr>
            <w:tcW w:w="708" w:type="dxa"/>
            <w:shd w:val="clear" w:color="auto" w:fill="auto"/>
          </w:tcPr>
          <w:p w:rsidR="000D3325" w:rsidRPr="009346B8" w:rsidRDefault="000D3325" w:rsidP="009346B8">
            <w:pPr>
              <w:widowControl w:val="0"/>
              <w:spacing w:after="0" w:line="240" w:lineRule="auto"/>
              <w:rPr>
                <w:rFonts w:ascii="Calibri" w:eastAsia="Calibri" w:hAnsi="Calibri" w:cs="Times New Roman"/>
              </w:rPr>
            </w:pPr>
          </w:p>
        </w:tc>
        <w:tc>
          <w:tcPr>
            <w:tcW w:w="4253" w:type="dxa"/>
            <w:shd w:val="clear" w:color="auto" w:fill="auto"/>
          </w:tcPr>
          <w:p w:rsidR="000D3325" w:rsidRPr="009346B8" w:rsidRDefault="000D3325" w:rsidP="009346B8">
            <w:pPr>
              <w:spacing w:after="0" w:line="240" w:lineRule="auto"/>
              <w:rPr>
                <w:rFonts w:ascii="Times New Roman" w:eastAsia="Times New Roman" w:hAnsi="Times New Roman" w:cs="Times New Roman"/>
                <w:b/>
                <w:sz w:val="20"/>
                <w:szCs w:val="20"/>
              </w:rPr>
            </w:pPr>
          </w:p>
        </w:tc>
        <w:tc>
          <w:tcPr>
            <w:tcW w:w="708" w:type="dxa"/>
            <w:shd w:val="clear" w:color="auto" w:fill="auto"/>
          </w:tcPr>
          <w:p w:rsidR="000D3325" w:rsidRPr="009346B8" w:rsidRDefault="000D3325" w:rsidP="009346B8">
            <w:pPr>
              <w:widowControl w:val="0"/>
              <w:spacing w:after="0" w:line="240" w:lineRule="auto"/>
              <w:contextualSpacing/>
              <w:rPr>
                <w:rFonts w:ascii="Calibri" w:eastAsia="Calibri" w:hAnsi="Calibri" w:cs="Times New Roman"/>
              </w:rPr>
            </w:pPr>
          </w:p>
        </w:tc>
        <w:tc>
          <w:tcPr>
            <w:tcW w:w="1134" w:type="dxa"/>
            <w:shd w:val="clear" w:color="auto" w:fill="auto"/>
          </w:tcPr>
          <w:p w:rsidR="000D3325" w:rsidRPr="009346B8" w:rsidRDefault="000D3325" w:rsidP="009346B8">
            <w:pPr>
              <w:widowControl w:val="0"/>
              <w:spacing w:after="0" w:line="240" w:lineRule="auto"/>
              <w:contextualSpacing/>
              <w:jc w:val="right"/>
              <w:rPr>
                <w:rFonts w:ascii="Calibri" w:eastAsia="Calibri" w:hAnsi="Calibri" w:cs="Times New Roman"/>
              </w:rPr>
            </w:pPr>
          </w:p>
        </w:tc>
        <w:tc>
          <w:tcPr>
            <w:tcW w:w="1560" w:type="dxa"/>
            <w:shd w:val="clear" w:color="auto" w:fill="auto"/>
          </w:tcPr>
          <w:p w:rsidR="000D3325" w:rsidRPr="009346B8" w:rsidRDefault="000D3325" w:rsidP="009346B8">
            <w:pPr>
              <w:widowControl w:val="0"/>
              <w:spacing w:after="0" w:line="240" w:lineRule="auto"/>
              <w:jc w:val="right"/>
              <w:rPr>
                <w:rFonts w:ascii="Calibri" w:eastAsia="Calibri" w:hAnsi="Calibri" w:cs="Times New Roman"/>
              </w:rPr>
            </w:pPr>
          </w:p>
        </w:tc>
        <w:tc>
          <w:tcPr>
            <w:tcW w:w="1417" w:type="dxa"/>
            <w:shd w:val="clear" w:color="auto" w:fill="auto"/>
          </w:tcPr>
          <w:p w:rsidR="000D3325" w:rsidRPr="009346B8" w:rsidRDefault="000D3325" w:rsidP="009346B8">
            <w:pPr>
              <w:widowControl w:val="0"/>
              <w:spacing w:after="0" w:line="240" w:lineRule="auto"/>
              <w:jc w:val="right"/>
              <w:rPr>
                <w:rFonts w:ascii="Calibri" w:eastAsia="Calibri" w:hAnsi="Calibri" w:cs="Times New Roman"/>
              </w:rPr>
            </w:pPr>
          </w:p>
        </w:tc>
      </w:tr>
    </w:tbl>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Prazo para pagamento:</w:t>
      </w: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O prazo para pagamento será 30 dias após entrega do material na Prefeitura.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Prazo para entrega:</w:t>
      </w: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O prazo para entrega será de 10 (dez) dias após o recebimento da Autorização de Fornecimento pela empresa vencedora.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Local para entrega e recebimento: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    </w:t>
      </w:r>
      <w:r w:rsidRPr="009346B8">
        <w:rPr>
          <w:rFonts w:ascii="Arial" w:eastAsia="Times New Roman" w:hAnsi="Arial" w:cs="Arial"/>
          <w:b/>
          <w:color w:val="000000"/>
          <w:sz w:val="20"/>
          <w:szCs w:val="20"/>
        </w:rPr>
        <w:tab/>
        <w:t>Os objetos licitados devem ser entregues na Prefeitura Municipal de Rio Rufino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ANEXO 02</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PREGÃO</w:t>
      </w:r>
      <w:r w:rsidR="00463378">
        <w:rPr>
          <w:rFonts w:ascii="Arial" w:eastAsia="Times New Roman" w:hAnsi="Arial" w:cs="Arial"/>
          <w:b/>
          <w:bCs/>
          <w:color w:val="000000"/>
          <w:sz w:val="20"/>
          <w:szCs w:val="20"/>
        </w:rPr>
        <w:t xml:space="preserve">, NA FORMA ELETRÔNICA Nº </w:t>
      </w:r>
      <w:proofErr w:type="gramStart"/>
      <w:r w:rsidR="00463378">
        <w:rPr>
          <w:rFonts w:ascii="Arial" w:eastAsia="Times New Roman" w:hAnsi="Arial" w:cs="Arial"/>
          <w:b/>
          <w:bCs/>
          <w:color w:val="000000"/>
          <w:sz w:val="20"/>
          <w:szCs w:val="20"/>
        </w:rPr>
        <w:t>18/2015</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w:t>
      </w:r>
      <w:r w:rsidRPr="009346B8">
        <w:rPr>
          <w:rFonts w:ascii="Arial" w:eastAsia="Times New Roman" w:hAnsi="Arial" w:cs="Arial"/>
          <w:b/>
          <w:bCs/>
          <w:color w:val="000000"/>
          <w:sz w:val="20"/>
          <w:szCs w:val="20"/>
        </w:rPr>
        <w:tab/>
        <w:t>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1.1</w:t>
      </w:r>
      <w:r w:rsidRPr="009346B8">
        <w:rPr>
          <w:rFonts w:ascii="Arial" w:eastAsia="Times New Roman" w:hAnsi="Arial" w:cs="Arial"/>
          <w:b/>
          <w:bCs/>
          <w:color w:val="000000"/>
          <w:sz w:val="20"/>
          <w:szCs w:val="20"/>
        </w:rPr>
        <w:tab/>
        <w:t>EXIGÊNCIAS PARA 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empresa vencedora do Pregão deverá apresentar, imediatamente após o encerramento da disputa, os seguintes documentos comprobatórios de habilitação, sendo que tais documentos deverão ser </w:t>
      </w:r>
      <w:r w:rsidRPr="009346B8">
        <w:rPr>
          <w:rFonts w:ascii="Arial" w:eastAsia="Times New Roman" w:hAnsi="Arial" w:cs="Arial"/>
          <w:b/>
          <w:color w:val="000000"/>
          <w:sz w:val="20"/>
          <w:szCs w:val="20"/>
        </w:rPr>
        <w:t>encaminhados pelo fax: (049) 3279 0011 ou pelo e-mail</w:t>
      </w:r>
      <w:r w:rsidR="00463378">
        <w:rPr>
          <w:rFonts w:ascii="Arial" w:eastAsia="Times New Roman" w:hAnsi="Arial" w:cs="Arial"/>
          <w:b/>
          <w:color w:val="000000"/>
          <w:sz w:val="20"/>
          <w:szCs w:val="20"/>
        </w:rPr>
        <w:t xml:space="preserve"> </w:t>
      </w:r>
      <w:hyperlink r:id="rId11" w:history="1">
        <w:r w:rsidR="00463378" w:rsidRPr="001D4447">
          <w:rPr>
            <w:rStyle w:val="Hyperlink"/>
            <w:rFonts w:ascii="Arial" w:eastAsia="Times New Roman" w:hAnsi="Arial" w:cs="Arial"/>
            <w:b/>
            <w:sz w:val="20"/>
            <w:szCs w:val="20"/>
          </w:rPr>
          <w:t>licitariorufino@hotmail.com</w:t>
        </w:r>
      </w:hyperlink>
      <w:r w:rsidR="00463378">
        <w:rPr>
          <w:rFonts w:ascii="Arial" w:eastAsia="Times New Roman" w:hAnsi="Arial" w:cs="Arial"/>
          <w:b/>
          <w:color w:val="000000"/>
          <w:sz w:val="20"/>
          <w:szCs w:val="20"/>
        </w:rPr>
        <w:t xml:space="preserve"> com </w:t>
      </w:r>
      <w:r w:rsidRPr="009346B8">
        <w:rPr>
          <w:rFonts w:ascii="Arial" w:eastAsia="Times New Roman" w:hAnsi="Arial" w:cs="Arial"/>
          <w:color w:val="000000"/>
          <w:sz w:val="20"/>
          <w:szCs w:val="20"/>
        </w:rPr>
        <w:t xml:space="preserve">posterior </w:t>
      </w:r>
      <w:r w:rsidRPr="009346B8">
        <w:rPr>
          <w:rFonts w:ascii="Arial" w:eastAsia="Times New Roman" w:hAnsi="Arial" w:cs="Arial"/>
          <w:color w:val="000000"/>
          <w:sz w:val="20"/>
          <w:szCs w:val="20"/>
        </w:rPr>
        <w:lastRenderedPageBreak/>
        <w:t xml:space="preserve">encaminhamento do original, por qualquer processo de cópia autenticada por cartório competente, por cópia não autenticada, mediante a exibição dos </w:t>
      </w:r>
      <w:proofErr w:type="gramStart"/>
      <w:r w:rsidRPr="009346B8">
        <w:rPr>
          <w:rFonts w:ascii="Arial" w:eastAsia="Times New Roman" w:hAnsi="Arial" w:cs="Arial"/>
          <w:color w:val="000000"/>
          <w:sz w:val="20"/>
          <w:szCs w:val="20"/>
        </w:rPr>
        <w:t>originais para conferência por parte do Pregoeiro ou através de exemplares publicados em órgão da Imprensa Oficial e com validade na data de realização da licitação, para a Prefeitura Municipal de Rio Rufino</w:t>
      </w:r>
      <w:proofErr w:type="gramEnd"/>
      <w:r w:rsidRPr="009346B8">
        <w:rPr>
          <w:rFonts w:ascii="Arial" w:eastAsia="Times New Roman" w:hAnsi="Arial" w:cs="Arial"/>
          <w:color w:val="000000"/>
          <w:sz w:val="20"/>
          <w:szCs w:val="20"/>
        </w:rPr>
        <w:t xml:space="preserve">, na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Centro, Rio Rufino/SC, CEP 88658-000, a</w:t>
      </w:r>
      <w:r w:rsidR="000D3325">
        <w:rPr>
          <w:rFonts w:ascii="Arial" w:eastAsia="Times New Roman" w:hAnsi="Arial" w:cs="Arial"/>
          <w:color w:val="000000"/>
          <w:sz w:val="20"/>
          <w:szCs w:val="20"/>
        </w:rPr>
        <w:t>os cuidados de Marcia da Aparecida Kobeski</w:t>
      </w:r>
      <w:bookmarkStart w:id="0" w:name="_GoBack"/>
      <w:bookmarkEnd w:id="0"/>
      <w:r w:rsidRPr="009346B8">
        <w:rPr>
          <w:rFonts w:ascii="Arial" w:eastAsia="Times New Roman" w:hAnsi="Arial" w:cs="Arial"/>
          <w:color w:val="000000"/>
          <w:sz w:val="20"/>
          <w:szCs w:val="20"/>
        </w:rPr>
        <w:t>, observando o prazo de 05(cinco) dias úteis, contados a partir da data da realização do pregão.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1.2 DOCUMENTOS DE HABILITAÇÃO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1.2.1 Habilitação Jurídica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Ato constitutivo, estatuto ou contrato social</w:t>
      </w:r>
      <w:r w:rsidRPr="009346B8">
        <w:rPr>
          <w:rFonts w:ascii="Arial" w:eastAsia="Times New Roman" w:hAnsi="Arial" w:cs="Arial"/>
          <w:color w:val="000000"/>
          <w:sz w:val="20"/>
          <w:szCs w:val="20"/>
        </w:rPr>
        <w:t xml:space="preserve"> em vigor, devidamente registrado, em se tratando de sociedades comerciais e, no caso de sociedades por ações, acompanhado de documentos de eleição de seus administradores;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b) Registro Comercial , no caso de empresa individual;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1.2.2.</w:t>
      </w:r>
      <w:r w:rsidRPr="009346B8">
        <w:rPr>
          <w:rFonts w:ascii="Arial" w:eastAsia="Times New Roman" w:hAnsi="Arial" w:cs="Arial"/>
          <w:b/>
          <w:bCs/>
          <w:color w:val="000000"/>
          <w:sz w:val="20"/>
          <w:szCs w:val="20"/>
        </w:rPr>
        <w:tab/>
        <w:t>Regularidade Fiscal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Prova de inscrição no Cadastro de Contribuintes Estadual</w:t>
      </w:r>
      <w:r w:rsidRPr="009346B8">
        <w:rPr>
          <w:rFonts w:ascii="Arial" w:eastAsia="Times New Roman" w:hAnsi="Arial" w:cs="Arial"/>
          <w:color w:val="000000"/>
          <w:sz w:val="20"/>
          <w:szCs w:val="20"/>
        </w:rPr>
        <w:t>, relativo à sede do proponente, pertinente ao seu ramo de atividade e compatível com o objeto contratual;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b) Prova de regularidade para com a </w:t>
      </w:r>
      <w:r w:rsidRPr="009346B8">
        <w:rPr>
          <w:rFonts w:ascii="Arial" w:eastAsia="Times New Roman" w:hAnsi="Arial" w:cs="Arial"/>
          <w:b/>
          <w:bCs/>
          <w:color w:val="000000"/>
          <w:sz w:val="20"/>
          <w:szCs w:val="20"/>
        </w:rPr>
        <w:t>Fazenda Federal</w:t>
      </w:r>
      <w:r w:rsidRPr="009346B8">
        <w:rPr>
          <w:rFonts w:ascii="Arial" w:eastAsia="Times New Roman" w:hAnsi="Arial" w:cs="Arial"/>
          <w:color w:val="000000"/>
          <w:sz w:val="20"/>
          <w:szCs w:val="20"/>
        </w:rPr>
        <w:t>, compreendendo os tributos administrados pela Secretaria da Receita Federal;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 Prova de regularidade para com a </w:t>
      </w:r>
      <w:r w:rsidRPr="009346B8">
        <w:rPr>
          <w:rFonts w:ascii="Arial" w:eastAsia="Times New Roman" w:hAnsi="Arial" w:cs="Arial"/>
          <w:b/>
          <w:bCs/>
          <w:color w:val="000000"/>
          <w:sz w:val="20"/>
          <w:szCs w:val="20"/>
        </w:rPr>
        <w:t>Dívida Ativa da União</w:t>
      </w:r>
      <w:r w:rsidRPr="009346B8">
        <w:rPr>
          <w:rFonts w:ascii="Arial" w:eastAsia="Times New Roman" w:hAnsi="Arial" w:cs="Arial"/>
          <w:color w:val="000000"/>
          <w:sz w:val="20"/>
          <w:szCs w:val="20"/>
        </w:rPr>
        <w:t>, fornecida pela Procuradoria da Fazenda Nacional;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d) Prova de regularidade fiscal para com a </w:t>
      </w:r>
      <w:r w:rsidRPr="009346B8">
        <w:rPr>
          <w:rFonts w:ascii="Arial" w:eastAsia="Times New Roman" w:hAnsi="Arial" w:cs="Arial"/>
          <w:b/>
          <w:bCs/>
          <w:color w:val="000000"/>
          <w:sz w:val="20"/>
          <w:szCs w:val="20"/>
        </w:rPr>
        <w:t>Fazenda Estadual</w:t>
      </w:r>
      <w:r w:rsidRPr="009346B8">
        <w:rPr>
          <w:rFonts w:ascii="Arial" w:eastAsia="Times New Roman" w:hAnsi="Arial" w:cs="Arial"/>
          <w:color w:val="000000"/>
          <w:sz w:val="20"/>
          <w:szCs w:val="20"/>
        </w:rPr>
        <w:t xml:space="preserve"> do domicílio ou sede da licitante, expedida pelo órgão competente;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e) Prova de regularidade fiscal para com a </w:t>
      </w:r>
      <w:r w:rsidRPr="009346B8">
        <w:rPr>
          <w:rFonts w:ascii="Arial" w:eastAsia="Times New Roman" w:hAnsi="Arial" w:cs="Arial"/>
          <w:b/>
          <w:bCs/>
          <w:color w:val="000000"/>
          <w:sz w:val="20"/>
          <w:szCs w:val="20"/>
        </w:rPr>
        <w:t>Fazenda Municipal</w:t>
      </w:r>
      <w:r w:rsidRPr="009346B8">
        <w:rPr>
          <w:rFonts w:ascii="Arial" w:eastAsia="Times New Roman" w:hAnsi="Arial" w:cs="Arial"/>
          <w:color w:val="000000"/>
          <w:sz w:val="20"/>
          <w:szCs w:val="20"/>
        </w:rPr>
        <w:t xml:space="preserve"> do domicílio ou sede da licitante, expedida pelo órgão competente;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e.1) No caso de municípios que mantêm Cadastro Mobiliário e Imobiliário separados, deverão ser apresentados os comprovantes referentes a cada um dos cadastros;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f) Prova de regularidade relativa à Seguridade Social </w:t>
      </w:r>
      <w:r w:rsidRPr="009346B8">
        <w:rPr>
          <w:rFonts w:ascii="Arial" w:eastAsia="Times New Roman" w:hAnsi="Arial" w:cs="Arial"/>
          <w:b/>
          <w:bCs/>
          <w:color w:val="000000"/>
          <w:sz w:val="20"/>
          <w:szCs w:val="20"/>
        </w:rPr>
        <w:t>(CND/INSS);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color w:val="000000"/>
          <w:sz w:val="20"/>
          <w:szCs w:val="20"/>
        </w:rPr>
        <w:t xml:space="preserve">g) Certificado de Regularidade de Situação com o FGTS </w:t>
      </w:r>
      <w:r w:rsidRPr="009346B8">
        <w:rPr>
          <w:rFonts w:ascii="Arial" w:eastAsia="Times New Roman" w:hAnsi="Arial" w:cs="Arial"/>
          <w:b/>
          <w:bCs/>
          <w:color w:val="000000"/>
          <w:sz w:val="20"/>
          <w:szCs w:val="20"/>
        </w:rPr>
        <w:t>(CRS/FGTS).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Cs/>
          <w:color w:val="000000"/>
          <w:sz w:val="20"/>
          <w:szCs w:val="20"/>
        </w:rPr>
        <w:t xml:space="preserve">e) Prova de Regularidade com a </w:t>
      </w:r>
      <w:r w:rsidRPr="009346B8">
        <w:rPr>
          <w:rFonts w:ascii="Arial" w:eastAsia="Times New Roman" w:hAnsi="Arial" w:cs="Arial"/>
          <w:b/>
          <w:bCs/>
          <w:color w:val="000000"/>
          <w:sz w:val="20"/>
          <w:szCs w:val="20"/>
        </w:rPr>
        <w:t>Justiça do Trabalho</w:t>
      </w:r>
      <w:r w:rsidRPr="009346B8">
        <w:rPr>
          <w:rFonts w:ascii="Arial" w:eastAsia="Times New Roman" w:hAnsi="Arial" w:cs="Arial"/>
          <w:bCs/>
          <w:color w:val="000000"/>
          <w:sz w:val="20"/>
          <w:szCs w:val="20"/>
        </w:rPr>
        <w:t xml:space="preserve"> (</w:t>
      </w:r>
      <w:r w:rsidRPr="009346B8">
        <w:rPr>
          <w:rFonts w:ascii="Arial" w:eastAsia="Times New Roman" w:hAnsi="Arial" w:cs="Arial"/>
          <w:b/>
          <w:bCs/>
          <w:color w:val="000000"/>
          <w:sz w:val="20"/>
          <w:szCs w:val="20"/>
        </w:rPr>
        <w:t>CNDT);</w:t>
      </w:r>
    </w:p>
    <w:p w:rsidR="009346B8" w:rsidRPr="009346B8" w:rsidRDefault="009346B8" w:rsidP="009346B8">
      <w:pPr>
        <w:widowControl w:val="0"/>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1.2.3. Declaração, assinada por representante legal da proponente, de que: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Não foi declarada </w:t>
      </w:r>
      <w:r w:rsidRPr="009346B8">
        <w:rPr>
          <w:rFonts w:ascii="Arial" w:eastAsia="Times New Roman" w:hAnsi="Arial" w:cs="Arial"/>
          <w:b/>
          <w:bCs/>
          <w:color w:val="000000"/>
          <w:sz w:val="20"/>
          <w:szCs w:val="20"/>
        </w:rPr>
        <w:t>inidônea</w:t>
      </w:r>
      <w:r w:rsidRPr="009346B8">
        <w:rPr>
          <w:rFonts w:ascii="Arial" w:eastAsia="Times New Roman" w:hAnsi="Arial" w:cs="Arial"/>
          <w:color w:val="000000"/>
          <w:sz w:val="20"/>
          <w:szCs w:val="20"/>
        </w:rPr>
        <w:t xml:space="preserve"> para licitar por nenhum órgão federal, estadual ou municipal, conforme modelo do anexo 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b) Não há </w:t>
      </w:r>
      <w:r w:rsidRPr="009346B8">
        <w:rPr>
          <w:rFonts w:ascii="Arial" w:eastAsia="Times New Roman" w:hAnsi="Arial" w:cs="Arial"/>
          <w:b/>
          <w:bCs/>
          <w:color w:val="000000"/>
          <w:sz w:val="20"/>
          <w:szCs w:val="20"/>
        </w:rPr>
        <w:t xml:space="preserve">superveniência </w:t>
      </w:r>
      <w:r w:rsidRPr="009346B8">
        <w:rPr>
          <w:rFonts w:ascii="Arial" w:eastAsia="Times New Roman" w:hAnsi="Arial" w:cs="Arial"/>
          <w:color w:val="000000"/>
          <w:sz w:val="20"/>
          <w:szCs w:val="20"/>
        </w:rPr>
        <w:t>de fato impeditiva para a habilitação da proponente, sob as penas cabíveis, nos termos do Art. 32 da Lei nº 8.666/93, conforme modelo do Anexo 7;</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 </w:t>
      </w:r>
      <w:r w:rsidRPr="009346B8">
        <w:rPr>
          <w:rFonts w:ascii="Arial" w:eastAsia="Times New Roman" w:hAnsi="Arial" w:cs="Arial"/>
          <w:b/>
          <w:bCs/>
          <w:color w:val="000000"/>
          <w:sz w:val="20"/>
          <w:szCs w:val="20"/>
        </w:rPr>
        <w:t>A empresa atende ao</w:t>
      </w:r>
      <w:r w:rsidRPr="009346B8">
        <w:rPr>
          <w:rFonts w:ascii="Arial" w:eastAsia="Times New Roman" w:hAnsi="Arial" w:cs="Arial"/>
          <w:color w:val="000000"/>
          <w:sz w:val="20"/>
          <w:szCs w:val="20"/>
        </w:rPr>
        <w:t xml:space="preserve"> </w:t>
      </w:r>
      <w:r w:rsidRPr="009346B8">
        <w:rPr>
          <w:rFonts w:ascii="Arial" w:eastAsia="Times New Roman" w:hAnsi="Arial" w:cs="Arial"/>
          <w:b/>
          <w:bCs/>
          <w:color w:val="000000"/>
          <w:sz w:val="20"/>
          <w:szCs w:val="20"/>
        </w:rPr>
        <w:t>disposto no Art. 7°,</w:t>
      </w:r>
      <w:r w:rsidRPr="009346B8">
        <w:rPr>
          <w:rFonts w:ascii="Arial" w:eastAsia="Times New Roman" w:hAnsi="Arial" w:cs="Arial"/>
          <w:color w:val="000000"/>
          <w:sz w:val="20"/>
          <w:szCs w:val="20"/>
        </w:rPr>
        <w:t xml:space="preserve"> </w:t>
      </w:r>
      <w:r w:rsidRPr="009346B8">
        <w:rPr>
          <w:rFonts w:ascii="Arial" w:eastAsia="Times New Roman" w:hAnsi="Arial" w:cs="Arial"/>
          <w:b/>
          <w:bCs/>
          <w:color w:val="000000"/>
          <w:sz w:val="20"/>
          <w:szCs w:val="20"/>
        </w:rPr>
        <w:t>inciso XXXIII da Constituição Federal</w:t>
      </w:r>
      <w:r w:rsidRPr="009346B8">
        <w:rPr>
          <w:rFonts w:ascii="Arial" w:eastAsia="Times New Roman" w:hAnsi="Arial" w:cs="Arial"/>
          <w:color w:val="000000"/>
          <w:sz w:val="20"/>
          <w:szCs w:val="20"/>
        </w:rPr>
        <w:t xml:space="preserve"> (Lei 9.854 de 27/10/99), conforme modelo do Anexo 8;</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A1512"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b/>
      </w:r>
      <w:r w:rsidR="002A1512">
        <w:rPr>
          <w:rFonts w:ascii="Arial" w:eastAsia="Times New Roman" w:hAnsi="Arial" w:cs="Arial"/>
          <w:b/>
          <w:color w:val="000000"/>
          <w:sz w:val="20"/>
          <w:szCs w:val="20"/>
        </w:rPr>
        <w:t>1.3</w:t>
      </w:r>
      <w:proofErr w:type="gramStart"/>
      <w:r w:rsidR="002A1512">
        <w:rPr>
          <w:rFonts w:ascii="Arial" w:eastAsia="Times New Roman" w:hAnsi="Arial" w:cs="Arial"/>
          <w:b/>
          <w:color w:val="000000"/>
          <w:sz w:val="20"/>
          <w:szCs w:val="20"/>
        </w:rPr>
        <w:t xml:space="preserve">   </w:t>
      </w:r>
      <w:proofErr w:type="gramEnd"/>
      <w:r w:rsidRPr="009346B8">
        <w:rPr>
          <w:rFonts w:ascii="Arial" w:eastAsia="Times New Roman" w:hAnsi="Arial" w:cs="Arial"/>
          <w:b/>
          <w:color w:val="000000"/>
          <w:sz w:val="20"/>
          <w:szCs w:val="20"/>
        </w:rPr>
        <w:t>Qualificação Econômico-Financeira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Certidão negativa falência e concordata, recuperação judicial</w:t>
      </w:r>
      <w:r w:rsidRPr="009346B8">
        <w:rPr>
          <w:rFonts w:ascii="Arial" w:eastAsia="Times New Roman" w:hAnsi="Arial" w:cs="Arial"/>
          <w:color w:val="000000"/>
          <w:sz w:val="20"/>
          <w:szCs w:val="20"/>
        </w:rPr>
        <w:t xml:space="preserve"> expedida pelo Cartório Distribuidor da sede da pessoa jurídica, contendo expresso na própria certidão o prazo de sua validade.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a.1) Para as empresas que optarem de participar através de filial, deverá também ser apresentada certidão negativa para com o cartório/comarca onde se encontra instalada a filial.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a.2) Na falta de validade expressa na Certidão Negativa, ter-se-ão como válidos pelo prazo de 60 (sessenta) dias de sua emissão.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1.3.1.</w:t>
      </w:r>
      <w:r w:rsidR="009346B8" w:rsidRPr="009346B8">
        <w:rPr>
          <w:rFonts w:ascii="Arial" w:eastAsia="Times New Roman" w:hAnsi="Arial" w:cs="Arial"/>
          <w:color w:val="000000"/>
          <w:sz w:val="20"/>
          <w:szCs w:val="20"/>
          <w:lang w:eastAsia="ar-SA"/>
        </w:rPr>
        <w:tab/>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w:t>
      </w:r>
      <w:proofErr w:type="spellStart"/>
      <w:r w:rsidR="009346B8" w:rsidRPr="009346B8">
        <w:rPr>
          <w:rFonts w:ascii="Arial" w:eastAsia="Times New Roman" w:hAnsi="Arial" w:cs="Arial"/>
          <w:color w:val="000000"/>
          <w:sz w:val="20"/>
          <w:szCs w:val="20"/>
          <w:lang w:eastAsia="ar-SA"/>
        </w:rPr>
        <w:t>termo-sensível</w:t>
      </w:r>
      <w:proofErr w:type="spellEnd"/>
      <w:r w:rsidR="009346B8" w:rsidRPr="009346B8">
        <w:rPr>
          <w:rFonts w:ascii="Arial" w:eastAsia="Times New Roman" w:hAnsi="Arial" w:cs="Arial"/>
          <w:color w:val="000000"/>
          <w:sz w:val="20"/>
          <w:szCs w:val="20"/>
          <w:lang w:eastAsia="ar-SA"/>
        </w:rPr>
        <w:t xml:space="preserve"> (</w:t>
      </w:r>
      <w:proofErr w:type="spellStart"/>
      <w:r w:rsidR="009346B8" w:rsidRPr="009346B8">
        <w:rPr>
          <w:rFonts w:ascii="Arial" w:eastAsia="Times New Roman" w:hAnsi="Arial" w:cs="Arial"/>
          <w:color w:val="000000"/>
          <w:sz w:val="20"/>
          <w:szCs w:val="20"/>
          <w:lang w:eastAsia="ar-SA"/>
        </w:rPr>
        <w:t>Fac-simile</w:t>
      </w:r>
      <w:proofErr w:type="spellEnd"/>
      <w:r w:rsidR="009346B8" w:rsidRPr="009346B8">
        <w:rPr>
          <w:rFonts w:ascii="Arial" w:eastAsia="Times New Roman" w:hAnsi="Arial" w:cs="Arial"/>
          <w:color w:val="000000"/>
          <w:sz w:val="20"/>
          <w:szCs w:val="20"/>
          <w:lang w:eastAsia="ar-SA"/>
        </w:rPr>
        <w:t>). As cópias deverão ser apresentadas perfeitamente legíveis.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1.3.2</w:t>
      </w:r>
      <w:r w:rsidR="009346B8" w:rsidRPr="009346B8">
        <w:rPr>
          <w:rFonts w:ascii="Arial" w:eastAsia="Times New Roman" w:hAnsi="Arial" w:cs="Arial"/>
          <w:b/>
          <w:bCs/>
          <w:color w:val="000000"/>
          <w:sz w:val="20"/>
          <w:szCs w:val="20"/>
          <w:lang w:eastAsia="ar-SA"/>
        </w:rPr>
        <w:t>.</w:t>
      </w:r>
      <w:r w:rsidR="009346B8" w:rsidRPr="009346B8">
        <w:rPr>
          <w:rFonts w:ascii="Arial" w:eastAsia="Times New Roman" w:hAnsi="Arial" w:cs="Arial"/>
          <w:color w:val="000000"/>
          <w:sz w:val="20"/>
          <w:szCs w:val="20"/>
          <w:lang w:eastAsia="ar-SA"/>
        </w:rPr>
        <w:tab/>
        <w:t>O Pregoeiro reserva-se o direito de solicitar das licitantes, em qualquer tempo, no curso da licitação, quaisquer esclarecimentos sobre documentos já entregues, fixando-lhes prazo para atendimento.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1.3.3</w:t>
      </w:r>
      <w:r w:rsidR="009346B8" w:rsidRPr="009346B8">
        <w:rPr>
          <w:rFonts w:ascii="Arial" w:eastAsia="Times New Roman" w:hAnsi="Arial" w:cs="Arial"/>
          <w:b/>
          <w:bCs/>
          <w:color w:val="000000"/>
          <w:sz w:val="20"/>
          <w:szCs w:val="20"/>
          <w:lang w:eastAsia="ar-SA"/>
        </w:rPr>
        <w:t>.</w:t>
      </w:r>
      <w:r w:rsidR="009346B8" w:rsidRPr="009346B8">
        <w:rPr>
          <w:rFonts w:ascii="Arial" w:eastAsia="Times New Roman" w:hAnsi="Arial" w:cs="Arial"/>
          <w:color w:val="000000"/>
          <w:sz w:val="20"/>
          <w:szCs w:val="20"/>
          <w:lang w:eastAsia="ar-SA"/>
        </w:rPr>
        <w:t xml:space="preserve"> </w:t>
      </w:r>
      <w:r w:rsidR="009346B8" w:rsidRPr="009346B8">
        <w:rPr>
          <w:rFonts w:ascii="Arial" w:eastAsia="Times New Roman" w:hAnsi="Arial" w:cs="Arial"/>
          <w:color w:val="000000"/>
          <w:sz w:val="20"/>
          <w:szCs w:val="20"/>
          <w:lang w:eastAsia="ar-SA"/>
        </w:rPr>
        <w:tab/>
        <w:t xml:space="preserve">A falta de quaisquer dos documentos exigidos no Edital implicará inabilitação da licitante, sendo vedada, sob qualquer pretexto, a concessão de prazo para complementação da documentação exigida </w:t>
      </w:r>
      <w:r w:rsidR="009346B8" w:rsidRPr="009346B8">
        <w:rPr>
          <w:rFonts w:ascii="Arial" w:eastAsia="Times New Roman" w:hAnsi="Arial" w:cs="Arial"/>
          <w:color w:val="000000"/>
          <w:sz w:val="20"/>
          <w:szCs w:val="20"/>
          <w:lang w:eastAsia="ar-SA"/>
        </w:rPr>
        <w:lastRenderedPageBreak/>
        <w:t xml:space="preserve">para a habilitação.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1.</w:t>
      </w:r>
      <w:r w:rsidR="002A1512">
        <w:rPr>
          <w:rFonts w:ascii="Arial" w:eastAsia="Times New Roman" w:hAnsi="Arial" w:cs="Arial"/>
          <w:b/>
          <w:color w:val="000000"/>
          <w:sz w:val="20"/>
          <w:szCs w:val="20"/>
        </w:rPr>
        <w:t>3.4</w:t>
      </w:r>
      <w:r w:rsidRPr="009346B8">
        <w:rPr>
          <w:rFonts w:ascii="Arial" w:eastAsia="Times New Roman" w:hAnsi="Arial" w:cs="Arial"/>
          <w:b/>
          <w:color w:val="000000"/>
          <w:sz w:val="20"/>
          <w:szCs w:val="20"/>
        </w:rPr>
        <w:t>.</w:t>
      </w:r>
      <w:r w:rsidRPr="009346B8">
        <w:rPr>
          <w:rFonts w:ascii="Arial" w:eastAsia="Times New Roman" w:hAnsi="Arial" w:cs="Arial"/>
          <w:color w:val="000000"/>
          <w:sz w:val="20"/>
          <w:szCs w:val="20"/>
        </w:rPr>
        <w:t xml:space="preserve"> 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bCs/>
          <w:color w:val="000000"/>
          <w:sz w:val="20"/>
          <w:szCs w:val="20"/>
        </w:rPr>
        <w:t>1.</w:t>
      </w:r>
      <w:r w:rsidR="002A1512">
        <w:rPr>
          <w:rFonts w:ascii="Arial" w:eastAsia="Times New Roman" w:hAnsi="Arial" w:cs="Arial"/>
          <w:b/>
          <w:bCs/>
          <w:color w:val="000000"/>
          <w:sz w:val="20"/>
          <w:szCs w:val="20"/>
        </w:rPr>
        <w:t>3.5</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 xml:space="preserve">Os documentos de habilitação deverão estar em plena vigência e, na hipótese de inexistência de prazo de validade expresso no documento, deverão ter sido emitidos há menos de 60(sessenta) dias da data estabelecida para o recebimento das propostas.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1.3.6</w:t>
      </w:r>
      <w:r w:rsidR="009346B8" w:rsidRPr="009346B8">
        <w:rPr>
          <w:rFonts w:ascii="Arial" w:eastAsia="Times New Roman" w:hAnsi="Arial" w:cs="Arial"/>
          <w:b/>
          <w:color w:val="000000"/>
          <w:sz w:val="20"/>
          <w:szCs w:val="20"/>
        </w:rPr>
        <w:t xml:space="preserve">. Em se tratando de </w:t>
      </w:r>
      <w:r w:rsidR="009346B8" w:rsidRPr="009346B8">
        <w:rPr>
          <w:rFonts w:ascii="Arial" w:eastAsia="Times New Roman" w:hAnsi="Arial" w:cs="Arial"/>
          <w:b/>
          <w:bCs/>
          <w:color w:val="000000"/>
          <w:sz w:val="20"/>
          <w:szCs w:val="20"/>
          <w:u w:val="single"/>
        </w:rPr>
        <w:t>microempresa ou empresa de pequeno porte</w:t>
      </w:r>
      <w:r w:rsidR="009346B8" w:rsidRPr="009346B8">
        <w:rPr>
          <w:rFonts w:ascii="Arial" w:eastAsia="Times New Roman" w:hAnsi="Arial" w:cs="Arial"/>
          <w:b/>
          <w:bCs/>
          <w:color w:val="000000"/>
          <w:sz w:val="20"/>
          <w:szCs w:val="20"/>
        </w:rPr>
        <w:t xml:space="preserve">, </w:t>
      </w:r>
      <w:r w:rsidR="009346B8" w:rsidRPr="009346B8">
        <w:rPr>
          <w:rFonts w:ascii="Arial" w:eastAsia="Times New Roman" w:hAnsi="Arial" w:cs="Arial"/>
          <w:b/>
          <w:color w:val="000000"/>
          <w:sz w:val="20"/>
          <w:szCs w:val="20"/>
        </w:rPr>
        <w:t>havendo alguma restrição na comprovação da regularidade fiscal, será assegurado o prazo de 2(dois)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b/>
          <w:color w:val="000000"/>
          <w:sz w:val="20"/>
          <w:szCs w:val="20"/>
        </w:rPr>
        <w:t>1.3.8</w:t>
      </w:r>
      <w:r w:rsidR="009346B8" w:rsidRPr="009346B8">
        <w:rPr>
          <w:rFonts w:ascii="Arial" w:eastAsia="Times New Roman" w:hAnsi="Arial" w:cs="Arial"/>
          <w:b/>
          <w:color w:val="000000"/>
          <w:sz w:val="20"/>
          <w:szCs w:val="20"/>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É VEDADA A IDENTIFICAÇÃO DOS PROPONENTES LICITANTES NO SISTEMA, NAS FICHAS TÉCNICAS OU DOCUMENTOS, EM QUALQUER HIPÓTESE, ANTES DO TÉRMINO DA FASE COMPETITIVA DO PREGÃO.</w:t>
      </w:r>
    </w:p>
    <w:p w:rsidR="002A1512"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br w:type="page"/>
      </w:r>
    </w:p>
    <w:p w:rsidR="002A1512" w:rsidRDefault="002A1512"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A1512" w:rsidRDefault="002A1512"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ANEXO 03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PREGÃO, NA FORMA ELETRÔNI</w:t>
      </w:r>
      <w:r w:rsidR="00995CDF">
        <w:rPr>
          <w:rFonts w:ascii="Arial" w:eastAsia="Times New Roman" w:hAnsi="Arial" w:cs="Arial"/>
          <w:b/>
          <w:bCs/>
          <w:color w:val="000000"/>
          <w:sz w:val="20"/>
          <w:szCs w:val="20"/>
        </w:rPr>
        <w:t xml:space="preserve">CA Nº </w:t>
      </w:r>
      <w:proofErr w:type="gramStart"/>
      <w:r w:rsidR="00995CDF">
        <w:rPr>
          <w:rFonts w:ascii="Arial" w:eastAsia="Times New Roman" w:hAnsi="Arial" w:cs="Arial"/>
          <w:b/>
          <w:bCs/>
          <w:color w:val="000000"/>
          <w:sz w:val="20"/>
          <w:szCs w:val="20"/>
        </w:rPr>
        <w:t>18/2015</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MODELO DE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Apresentamos nossa proposta para prestação dos serviços objeto da presente licitação Pregão, na Forma Eletrônica </w:t>
      </w:r>
      <w:r w:rsidRPr="009346B8">
        <w:rPr>
          <w:rFonts w:ascii="Arial" w:eastAsia="Times New Roman" w:hAnsi="Arial" w:cs="Arial"/>
          <w:b/>
          <w:color w:val="000000"/>
          <w:sz w:val="20"/>
          <w:szCs w:val="20"/>
        </w:rPr>
        <w:t>n</w:t>
      </w:r>
      <w:r w:rsidR="002A1512">
        <w:rPr>
          <w:rFonts w:ascii="Arial" w:eastAsia="Times New Roman" w:hAnsi="Arial" w:cs="Arial"/>
          <w:b/>
          <w:bCs/>
          <w:color w:val="000000"/>
          <w:sz w:val="20"/>
          <w:szCs w:val="20"/>
        </w:rPr>
        <w:t>º 18/2015</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acatando todas as estipulações consignadas no respectivo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w:t>
      </w:r>
      <w:r w:rsidRPr="009346B8">
        <w:rPr>
          <w:rFonts w:ascii="Arial" w:eastAsia="Times New Roman" w:hAnsi="Arial" w:cs="Arial"/>
          <w:b/>
          <w:bCs/>
          <w:color w:val="000000"/>
          <w:sz w:val="20"/>
          <w:szCs w:val="20"/>
        </w:rPr>
        <w:tab/>
        <w:t>IDENTIFICAÇÃO DO CONCORRENTE: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CNPJ e INSCRIÇÃO ESTADUAL: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REPRESENTANTE e CARGO: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 xml:space="preserve">CARTEIRA DE IDENTIDADE e CPF: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ENDEREÇO e TELEFONE: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AGÊNCIA e Nº DA CONTA BANCÁRIA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2.</w:t>
      </w:r>
      <w:r w:rsidRPr="009346B8">
        <w:rPr>
          <w:rFonts w:ascii="Arial" w:eastAsia="Times New Roman" w:hAnsi="Arial" w:cs="Arial"/>
          <w:b/>
          <w:bCs/>
          <w:color w:val="000000"/>
          <w:sz w:val="20"/>
          <w:szCs w:val="20"/>
        </w:rPr>
        <w:tab/>
        <w:t>PREÇO (READEQUADO AO LANCE VENCEDOR)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Deverá ser cotado, preço unitário e total por item, de acordo com o Anexo 01 do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t>PROPOSTA: R$ (Por extenso)</w:t>
      </w: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3.</w:t>
      </w:r>
      <w:r w:rsidRPr="009346B8">
        <w:rPr>
          <w:rFonts w:ascii="Arial" w:eastAsia="Times New Roman" w:hAnsi="Arial" w:cs="Arial"/>
          <w:b/>
          <w:snapToGrid w:val="0"/>
          <w:color w:val="000000"/>
          <w:sz w:val="20"/>
          <w:szCs w:val="20"/>
          <w:lang w:eastAsia="pt-BR"/>
        </w:rPr>
        <w:tab/>
      </w:r>
      <w:r w:rsidRPr="009346B8">
        <w:rPr>
          <w:rFonts w:ascii="Arial" w:eastAsia="Times New Roman" w:hAnsi="Arial" w:cs="Arial"/>
          <w:b/>
          <w:snapToGrid w:val="0"/>
          <w:color w:val="000000"/>
          <w:sz w:val="20"/>
          <w:szCs w:val="20"/>
          <w:lang w:eastAsia="pt-BR"/>
        </w:rPr>
        <w:tab/>
        <w:t>CONDIÇÕES GERAIS</w:t>
      </w: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lang w:eastAsia="pt-BR"/>
        </w:rPr>
        <w:t>3.1</w:t>
      </w:r>
      <w:r w:rsidRPr="009346B8">
        <w:rPr>
          <w:rFonts w:ascii="Arial" w:eastAsia="Times New Roman" w:hAnsi="Arial" w:cs="Arial"/>
          <w:snapToGrid w:val="0"/>
          <w:color w:val="000000"/>
          <w:sz w:val="20"/>
          <w:szCs w:val="20"/>
          <w:lang w:eastAsia="pt-BR"/>
        </w:rPr>
        <w:t>.</w:t>
      </w:r>
      <w:r w:rsidRPr="009346B8">
        <w:rPr>
          <w:rFonts w:ascii="Arial" w:eastAsia="Times New Roman" w:hAnsi="Arial" w:cs="Arial"/>
          <w:snapToGrid w:val="0"/>
          <w:color w:val="000000"/>
          <w:sz w:val="20"/>
          <w:szCs w:val="20"/>
          <w:lang w:eastAsia="pt-BR"/>
        </w:rPr>
        <w:tab/>
        <w:t>A proponente declara conhecer os termos do instrumento convocatório que rege a presente licitação.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LOCAL E PRAZO DE ENTREGA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 acordo com o especificado no Anexo 01,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Obs.:</w:t>
      </w:r>
      <w:r w:rsidRPr="009346B8">
        <w:rPr>
          <w:rFonts w:ascii="Arial" w:eastAsia="Times New Roman" w:hAnsi="Arial" w:cs="Arial"/>
          <w:color w:val="000000"/>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VALIDADE DA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 no mínimo, 90 (noventa) dias contados a partir da data da sessão pública do Pregão.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r w:rsidRPr="009346B8">
        <w:rPr>
          <w:rFonts w:ascii="Arial" w:eastAsia="Times New Roman" w:hAnsi="Arial" w:cs="Arial"/>
          <w:b/>
          <w:caps/>
          <w:color w:val="000000"/>
          <w:sz w:val="20"/>
          <w:szCs w:val="20"/>
        </w:rPr>
        <w:t>NOME E assinatura DO REPRESENTANTE DA EMPRESA</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Obs: a interposição de recurso SUSPENDE o prazo de validade da proposta até decisão.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br w:type="page"/>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anexo 04</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sz w:val="20"/>
          <w:szCs w:val="20"/>
          <w:u w:val="single"/>
        </w:rPr>
      </w:pPr>
    </w:p>
    <w:p w:rsidR="009346B8" w:rsidRPr="009346B8" w:rsidRDefault="009346B8" w:rsidP="009346B8">
      <w:pPr>
        <w:widowControl w:val="0"/>
        <w:spacing w:after="0" w:line="240" w:lineRule="auto"/>
        <w:jc w:val="both"/>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TERMO DE ADESÃO AO SISTEMA DE PREGÃO ELETRÔNICO DA BOLSA DE LICITAÇÕES E LEILÕES DO BRASIL E DE INTERMEDIAÇÃO DE OPERAÇÕES  </w:t>
      </w:r>
    </w:p>
    <w:p w:rsidR="009346B8" w:rsidRPr="009346B8" w:rsidRDefault="009346B8" w:rsidP="009346B8">
      <w:pPr>
        <w:widowControl w:val="0"/>
        <w:spacing w:after="0" w:line="240" w:lineRule="auto"/>
        <w:jc w:val="center"/>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73"/>
      </w:tblGrid>
      <w:tr w:rsidR="009346B8" w:rsidRPr="009346B8" w:rsidTr="00B171A5">
        <w:trPr>
          <w:trHeight w:val="289"/>
          <w:jc w:val="center"/>
        </w:trPr>
        <w:tc>
          <w:tcPr>
            <w:tcW w:w="8978" w:type="dxa"/>
            <w:gridSpan w:val="2"/>
            <w:vAlign w:val="center"/>
          </w:tcPr>
          <w:p w:rsidR="009346B8" w:rsidRPr="009346B8" w:rsidRDefault="009346B8" w:rsidP="009346B8">
            <w:pPr>
              <w:widowControl w:val="0"/>
              <w:spacing w:after="0" w:line="240" w:lineRule="auto"/>
              <w:rPr>
                <w:rFonts w:ascii="Arial" w:eastAsia="Times New Roman" w:hAnsi="Arial" w:cs="Arial"/>
                <w:b/>
                <w:color w:val="000000"/>
                <w:sz w:val="20"/>
                <w:szCs w:val="20"/>
                <w:highlight w:val="yellow"/>
              </w:rPr>
            </w:pPr>
            <w:r w:rsidRPr="009346B8">
              <w:rPr>
                <w:rFonts w:ascii="Arial" w:eastAsia="Times New Roman" w:hAnsi="Arial" w:cs="Arial"/>
                <w:b/>
                <w:color w:val="000000"/>
                <w:sz w:val="20"/>
                <w:szCs w:val="20"/>
              </w:rPr>
              <w:t>Natureza do Licitante (Pessoa física ou jurídica)</w:t>
            </w:r>
          </w:p>
        </w:tc>
      </w:tr>
      <w:tr w:rsidR="009346B8" w:rsidRPr="009346B8" w:rsidTr="00B171A5">
        <w:trPr>
          <w:trHeight w:val="289"/>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Nome:(Razão Social)</w:t>
            </w:r>
          </w:p>
        </w:tc>
      </w:tr>
      <w:tr w:rsidR="009346B8" w:rsidRPr="009346B8" w:rsidTr="00B171A5">
        <w:trPr>
          <w:trHeight w:val="340"/>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Endereço:</w:t>
            </w:r>
          </w:p>
        </w:tc>
      </w:tr>
      <w:tr w:rsidR="009346B8" w:rsidRPr="009346B8" w:rsidTr="00B171A5">
        <w:trPr>
          <w:trHeight w:val="340"/>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Complemento</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Bairro:</w:t>
            </w:r>
          </w:p>
        </w:tc>
      </w:tr>
      <w:tr w:rsidR="009346B8" w:rsidRPr="009346B8" w:rsidTr="00B171A5">
        <w:trPr>
          <w:trHeight w:val="19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Cidade:</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UF</w:t>
            </w:r>
          </w:p>
        </w:tc>
      </w:tr>
      <w:tr w:rsidR="009346B8" w:rsidRPr="009346B8" w:rsidTr="00B171A5">
        <w:trPr>
          <w:trHeight w:val="19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CEP:</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CNPJ/CPF:</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Inscrição estadual:</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RG</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 comercial:</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75"/>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Representante legal:</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Cargo:</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r>
      <w:tr w:rsidR="009346B8" w:rsidRPr="009346B8" w:rsidTr="00B171A5">
        <w:trPr>
          <w:trHeight w:val="256"/>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Ramo de Atividade:</w:t>
            </w:r>
          </w:p>
        </w:tc>
      </w:tr>
    </w:tbl>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2. São responsabilidades do Licitante:</w:t>
      </w:r>
    </w:p>
    <w:p w:rsidR="009346B8" w:rsidRPr="009346B8" w:rsidRDefault="009346B8" w:rsidP="009346B8">
      <w:pPr>
        <w:widowControl w:val="0"/>
        <w:tabs>
          <w:tab w:val="left" w:pos="-120"/>
          <w:tab w:val="left" w:pos="360"/>
        </w:tabs>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tomar conhecimento de e cumprir todos os dispositivos constantes dos editais de negócios dos quais venha a participar;</w:t>
      </w:r>
    </w:p>
    <w:p w:rsidR="009346B8" w:rsidRPr="009346B8" w:rsidRDefault="009346B8" w:rsidP="009346B8">
      <w:pPr>
        <w:widowControl w:val="0"/>
        <w:tabs>
          <w:tab w:val="left" w:pos="-120"/>
          <w:tab w:val="left" w:pos="360"/>
        </w:tabs>
        <w:spacing w:after="0" w:line="240" w:lineRule="auto"/>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observar e cumprir a regularidade fiscal, apresentando a documentação exigida nos editais para fins de habilitação nas licitações em que for vencedor;</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346B8">
        <w:rPr>
          <w:rFonts w:ascii="Arial" w:eastAsia="Times New Roman" w:hAnsi="Arial" w:cs="Arial"/>
          <w:color w:val="000000"/>
          <w:sz w:val="20"/>
          <w:szCs w:val="20"/>
        </w:rPr>
        <w:t>observar a legislação pertinente, bem como o disposto nos Estatutos Sociais e nas demais normas e regulamentos expedidos pela Bolsa de Licitações e Leilões do Brasil, dos quais declara ter pleno conhecimento;</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color w:val="000000"/>
          <w:sz w:val="20"/>
          <w:szCs w:val="20"/>
          <w:lang w:eastAsia="pt-BR"/>
        </w:rPr>
      </w:pPr>
      <w:r w:rsidRPr="009346B8">
        <w:rPr>
          <w:rFonts w:ascii="Arial" w:eastAsia="Times New Roman" w:hAnsi="Arial" w:cs="Arial"/>
          <w:color w:val="000000"/>
          <w:sz w:val="20"/>
          <w:szCs w:val="20"/>
          <w:lang w:eastAsia="pt-BR"/>
        </w:rPr>
        <w:t>designar pessoa responsável para operar o Sistema Eletrônico de Licitações, conforme Anexo I; e</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346B8">
        <w:rPr>
          <w:rFonts w:ascii="Arial" w:eastAsia="Times New Roman" w:hAnsi="Arial" w:cs="Arial"/>
          <w:color w:val="000000"/>
          <w:sz w:val="20"/>
          <w:szCs w:val="20"/>
        </w:rPr>
        <w:t>pagar a taxa pela utilização do Sistema Eletrônico de Licitações.</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strike/>
          <w:color w:val="000000"/>
          <w:sz w:val="20"/>
          <w:szCs w:val="20"/>
        </w:rPr>
      </w:pPr>
      <w:r w:rsidRPr="009346B8">
        <w:rPr>
          <w:rFonts w:ascii="Arial" w:eastAsia="Times New Roman" w:hAnsi="Arial" w:cs="Arial"/>
          <w:color w:val="000000"/>
          <w:sz w:val="20"/>
          <w:szCs w:val="20"/>
        </w:rPr>
        <w:t>3. O Licitante reconhece que a utilização do sistema eletrônico de negociação implica o pagamento de taxas de utilização</w:t>
      </w:r>
      <w:r w:rsidRPr="009346B8">
        <w:rPr>
          <w:rFonts w:ascii="Arial" w:eastAsia="Times New Roman" w:hAnsi="Arial" w:cs="Arial"/>
          <w:bCs/>
          <w:color w:val="000000"/>
          <w:sz w:val="20"/>
          <w:szCs w:val="20"/>
        </w:rPr>
        <w:t xml:space="preserve">, conforme previsto no </w:t>
      </w:r>
      <w:r w:rsidRPr="009346B8">
        <w:rPr>
          <w:rFonts w:ascii="Arial" w:eastAsia="Times New Roman" w:hAnsi="Arial" w:cs="Arial"/>
          <w:color w:val="000000"/>
          <w:sz w:val="20"/>
          <w:szCs w:val="20"/>
        </w:rPr>
        <w:t>Anexo IV do Regulamento Sistema Eletrônico de Licitações da Bolsa de Licitações e Leilões do Brasil</w:t>
      </w:r>
      <w:r w:rsidRPr="009346B8">
        <w:rPr>
          <w:rFonts w:ascii="Arial" w:eastAsia="Times New Roman" w:hAnsi="Arial" w:cs="Arial"/>
          <w:bCs/>
          <w:color w:val="000000"/>
          <w:sz w:val="20"/>
          <w:szCs w:val="20"/>
        </w:rPr>
        <w:t xml:space="preserve">. </w:t>
      </w:r>
    </w:p>
    <w:p w:rsidR="009346B8" w:rsidRPr="009346B8" w:rsidRDefault="009346B8" w:rsidP="009346B8">
      <w:pPr>
        <w:widowControl w:val="0"/>
        <w:spacing w:after="0" w:line="240" w:lineRule="auto"/>
        <w:jc w:val="both"/>
        <w:rPr>
          <w:rFonts w:ascii="Arial" w:eastAsia="Times New Roman" w:hAnsi="Arial" w:cs="Arial"/>
          <w:strike/>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 </w:t>
      </w:r>
      <w:r w:rsidRPr="009346B8">
        <w:rPr>
          <w:rFonts w:ascii="Arial" w:eastAsia="Times New Roman" w:hAnsi="Arial" w:cs="Arial"/>
          <w:b/>
          <w:bCs/>
          <w:color w:val="000000"/>
          <w:sz w:val="20"/>
          <w:szCs w:val="20"/>
        </w:rPr>
        <w:t>(cláusula facultativa – para caso de uso de corretoras)</w:t>
      </w:r>
      <w:r w:rsidRPr="009346B8">
        <w:rPr>
          <w:rFonts w:ascii="Arial" w:eastAsia="Times New Roman"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9346B8">
        <w:rPr>
          <w:rFonts w:ascii="Arial" w:eastAsia="Times New Roman" w:hAnsi="Arial" w:cs="Arial"/>
          <w:bCs/>
          <w:color w:val="000000"/>
          <w:sz w:val="20"/>
          <w:szCs w:val="20"/>
        </w:rPr>
        <w:t>de credenciá-lo</w:t>
      </w:r>
      <w:r w:rsidRPr="009346B8">
        <w:rPr>
          <w:rFonts w:ascii="Arial" w:eastAsia="Times New Roman" w:hAnsi="Arial" w:cs="Arial"/>
          <w:b/>
          <w:bCs/>
          <w:color w:val="000000"/>
          <w:sz w:val="20"/>
          <w:szCs w:val="20"/>
        </w:rPr>
        <w:t xml:space="preserve"> </w:t>
      </w:r>
      <w:r w:rsidRPr="009346B8">
        <w:rPr>
          <w:rFonts w:ascii="Arial" w:eastAsia="Times New Roman" w:hAnsi="Arial" w:cs="Arial"/>
          <w:bCs/>
          <w:color w:val="000000"/>
          <w:sz w:val="20"/>
          <w:szCs w:val="20"/>
        </w:rPr>
        <w:t>e</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representá-lo nos negócios de seu interesse realizados por meio do Sistema Eletrônico de Licitações da Bolsa de Licitações e Leilões do Brasil, podendo a sociedade corretora, para tanto:</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declarar que conhece e atende as condições de habilitação previstas no Edital;</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 xml:space="preserve">. </w:t>
      </w:r>
      <w:r w:rsidRPr="009346B8">
        <w:rPr>
          <w:rFonts w:ascii="Arial" w:eastAsia="Times New Roman" w:hAnsi="Arial" w:cs="Arial"/>
          <w:color w:val="000000"/>
          <w:sz w:val="20"/>
          <w:szCs w:val="20"/>
        </w:rPr>
        <w:tab/>
        <w:t>apresentar lance de preço;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apresentar manifestação sobre os procedimentos adotados pelo pregoeiro;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iv</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solicitar informações via sistema eletrônico;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v.</w:t>
      </w:r>
      <w:r w:rsidRPr="009346B8">
        <w:rPr>
          <w:rFonts w:ascii="Arial" w:eastAsia="Times New Roman" w:hAnsi="Arial" w:cs="Arial"/>
          <w:color w:val="000000"/>
          <w:sz w:val="20"/>
          <w:szCs w:val="20"/>
        </w:rPr>
        <w:tab/>
        <w:t>interpor recursos contra atos do pregoeiro;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vi.</w:t>
      </w:r>
      <w:r w:rsidRPr="009346B8">
        <w:rPr>
          <w:rFonts w:ascii="Arial" w:eastAsia="Times New Roman" w:hAnsi="Arial" w:cs="Arial"/>
          <w:color w:val="000000"/>
          <w:sz w:val="20"/>
          <w:szCs w:val="20"/>
        </w:rPr>
        <w:tab/>
        <w:t>apresentar e retirar documentos;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vii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solicitar e prestar declarações e esclarecimentos;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viii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assinar documentos relativos às propostas;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ix</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emitir e firmar o fechamento da operação; e</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lastRenderedPageBreak/>
        <w:t>x.</w:t>
      </w:r>
      <w:r w:rsidRPr="009346B8">
        <w:rPr>
          <w:rFonts w:ascii="Arial" w:eastAsia="Times New Roman" w:hAnsi="Arial" w:cs="Arial"/>
          <w:color w:val="000000"/>
          <w:sz w:val="20"/>
          <w:szCs w:val="20"/>
        </w:rPr>
        <w:tab/>
        <w:t>praticar todos os atos em direito admitidos para o bom e fiel cumprimento do presente mandato, que não poderá ser substabelecido.</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9346B8" w:rsidRPr="009346B8" w:rsidTr="00B171A5">
        <w:trPr>
          <w:trHeight w:val="289"/>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Corretora:</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r w:rsidR="009346B8" w:rsidRPr="009346B8" w:rsidTr="00B171A5">
        <w:trPr>
          <w:trHeight w:val="289"/>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Endereço:</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r w:rsidR="009346B8" w:rsidRPr="009346B8" w:rsidTr="00B171A5">
        <w:trPr>
          <w:trHeight w:val="157"/>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bl>
    <w:p w:rsidR="009346B8" w:rsidRPr="009346B8" w:rsidRDefault="009346B8" w:rsidP="009346B8">
      <w:pPr>
        <w:widowControl w:val="0"/>
        <w:spacing w:after="0" w:line="240" w:lineRule="auto"/>
        <w:jc w:val="both"/>
        <w:rPr>
          <w:rFonts w:ascii="Arial" w:eastAsia="Times New Roman" w:hAnsi="Arial" w:cs="Arial"/>
          <w:b/>
          <w:bCs/>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r w:rsidRPr="009346B8">
        <w:rPr>
          <w:rFonts w:ascii="Arial" w:eastAsia="Times New Roman" w:hAnsi="Arial" w:cs="Arial"/>
          <w:color w:val="000000"/>
          <w:sz w:val="20"/>
          <w:szCs w:val="20"/>
        </w:rPr>
        <w:tab/>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Assinatura:_____________________________________________________________</w:t>
      </w:r>
    </w:p>
    <w:p w:rsidR="009346B8" w:rsidRPr="009346B8" w:rsidRDefault="009346B8" w:rsidP="009346B8">
      <w:pPr>
        <w:widowControl w:val="0"/>
        <w:spacing w:after="0" w:line="240" w:lineRule="auto"/>
        <w:ind w:left="1440"/>
        <w:jc w:val="center"/>
        <w:rPr>
          <w:rFonts w:ascii="Arial" w:eastAsia="Times New Roman" w:hAnsi="Arial" w:cs="Arial"/>
          <w:color w:val="000000"/>
          <w:sz w:val="20"/>
          <w:szCs w:val="20"/>
        </w:rPr>
      </w:pPr>
      <w:r w:rsidRPr="009346B8">
        <w:rPr>
          <w:rFonts w:ascii="Arial" w:eastAsia="Times New Roman" w:hAnsi="Arial" w:cs="Arial"/>
          <w:color w:val="000000"/>
          <w:sz w:val="20"/>
          <w:szCs w:val="20"/>
        </w:rPr>
        <w:t>(reconhecer firma em cartório)</w:t>
      </w: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r w:rsidRPr="009346B8">
        <w:rPr>
          <w:rFonts w:ascii="Times New Roman" w:eastAsia="Times New Roman" w:hAnsi="Times New Roman" w:cs="Times New Roman"/>
          <w:b/>
          <w:color w:val="000000"/>
          <w:sz w:val="20"/>
          <w:szCs w:val="20"/>
        </w:rPr>
        <w:br w:type="page"/>
      </w:r>
    </w:p>
    <w:p w:rsidR="009346B8" w:rsidRPr="009346B8" w:rsidRDefault="009346B8" w:rsidP="009346B8">
      <w:pPr>
        <w:widowControl w:val="0"/>
        <w:spacing w:after="0" w:line="240" w:lineRule="auto"/>
        <w:jc w:val="center"/>
        <w:rPr>
          <w:rFonts w:ascii="Arial" w:eastAsia="Times New Roman" w:hAnsi="Arial" w:cs="Arial"/>
          <w:b/>
          <w:color w:val="000000"/>
          <w:sz w:val="20"/>
          <w:szCs w:val="20"/>
        </w:rPr>
      </w:pPr>
      <w:r w:rsidRPr="009346B8">
        <w:rPr>
          <w:rFonts w:ascii="Arial" w:eastAsia="Times New Roman" w:hAnsi="Arial" w:cs="Arial"/>
          <w:b/>
          <w:color w:val="000000"/>
          <w:sz w:val="20"/>
          <w:szCs w:val="20"/>
        </w:rPr>
        <w:lastRenderedPageBreak/>
        <w:t>Anexo ao Termo de Adesão ao Sistema Eletrônico de Licitações</w:t>
      </w:r>
      <w:r w:rsidRPr="009346B8">
        <w:rPr>
          <w:rFonts w:ascii="Arial" w:eastAsia="Times New Roman" w:hAnsi="Arial" w:cs="Arial"/>
          <w:b/>
          <w:color w:val="000000"/>
          <w:sz w:val="20"/>
          <w:szCs w:val="20"/>
        </w:rPr>
        <w:br/>
        <w:t>da Bolsa de Licitações e Leilões do Brasil - (Licitante direto)</w:t>
      </w:r>
    </w:p>
    <w:p w:rsidR="009346B8" w:rsidRPr="009346B8" w:rsidRDefault="009346B8" w:rsidP="009346B8">
      <w:pPr>
        <w:widowControl w:val="0"/>
        <w:spacing w:after="0" w:line="240" w:lineRule="auto"/>
        <w:jc w:val="center"/>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Indicação de Usuário do Sistema </w:t>
      </w:r>
    </w:p>
    <w:p w:rsidR="009346B8" w:rsidRPr="009346B8" w:rsidRDefault="009346B8" w:rsidP="009346B8">
      <w:pPr>
        <w:widowControl w:val="0"/>
        <w:spacing w:after="0" w:line="240" w:lineRule="auto"/>
        <w:rPr>
          <w:rFonts w:ascii="Arial" w:eastAsia="Times New Roman" w:hAnsi="Arial" w:cs="Arial"/>
          <w:color w:val="000000"/>
          <w:sz w:val="20"/>
          <w:szCs w:val="20"/>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3863"/>
        <w:gridCol w:w="4289"/>
      </w:tblGrid>
      <w:tr w:rsidR="009346B8" w:rsidRPr="009346B8" w:rsidTr="00B171A5">
        <w:trPr>
          <w:trHeight w:val="180"/>
          <w:jc w:val="center"/>
        </w:trPr>
        <w:tc>
          <w:tcPr>
            <w:tcW w:w="8741" w:type="dxa"/>
            <w:gridSpan w:val="3"/>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Razão Social do Licitante:</w:t>
            </w:r>
          </w:p>
        </w:tc>
      </w:tr>
      <w:tr w:rsidR="009346B8" w:rsidRPr="009346B8" w:rsidTr="00B171A5">
        <w:trPr>
          <w:trHeight w:val="180"/>
          <w:jc w:val="center"/>
        </w:trPr>
        <w:tc>
          <w:tcPr>
            <w:tcW w:w="8741" w:type="dxa"/>
            <w:gridSpan w:val="3"/>
            <w:tcBorders>
              <w:bottom w:val="single" w:sz="4" w:space="0" w:color="auto"/>
            </w:tcBorders>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CNPJ/CPF:</w:t>
            </w:r>
          </w:p>
        </w:tc>
      </w:tr>
      <w:tr w:rsidR="009346B8" w:rsidRPr="009346B8" w:rsidTr="00B171A5">
        <w:trPr>
          <w:trHeight w:val="180"/>
          <w:jc w:val="center"/>
        </w:trPr>
        <w:tc>
          <w:tcPr>
            <w:tcW w:w="8741" w:type="dxa"/>
            <w:gridSpan w:val="3"/>
            <w:shd w:val="clear" w:color="auto" w:fill="FFFFFF"/>
            <w:vAlign w:val="center"/>
          </w:tcPr>
          <w:p w:rsidR="009346B8" w:rsidRPr="009346B8" w:rsidRDefault="009346B8" w:rsidP="009346B8">
            <w:pPr>
              <w:keepNext/>
              <w:widowControl w:val="0"/>
              <w:spacing w:after="0" w:line="240" w:lineRule="auto"/>
              <w:outlineLvl w:val="0"/>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Operadores</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1</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CPF: </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2</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CPF:</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3</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CPF:</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bl>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O Licitante reconhece que:</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a Senha e a Chave Eletrônica de identificação do usuário para acesso ao sistema são de uso exclusivo de seu titular, não cabendo à Bolsa nenhuma responsabilidade por eventuais danos ou prejuízos decorrentes de seu uso indevido;</w:t>
      </w:r>
    </w:p>
    <w:p w:rsidR="009346B8" w:rsidRPr="009346B8" w:rsidRDefault="009346B8" w:rsidP="009346B8">
      <w:pPr>
        <w:widowControl w:val="0"/>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o cancelamento de Senha ou de Chave Eletrônica poderá ser feito pela Bolsa, mediante solicitação escrita de seu titular ou do Licitante;</w:t>
      </w:r>
    </w:p>
    <w:p w:rsidR="009346B8" w:rsidRPr="009346B8" w:rsidRDefault="009346B8" w:rsidP="009346B8">
      <w:pPr>
        <w:widowControl w:val="0"/>
        <w:spacing w:after="0" w:line="240" w:lineRule="auto"/>
        <w:ind w:firstLine="708"/>
        <w:jc w:val="both"/>
        <w:rPr>
          <w:rFonts w:ascii="Arial" w:eastAsia="Times New Roman" w:hAnsi="Arial" w:cs="Arial"/>
          <w:color w:val="000000"/>
          <w:sz w:val="20"/>
          <w:szCs w:val="20"/>
          <w:lang w:eastAsia="pt-BR"/>
        </w:rPr>
      </w:pPr>
      <w:proofErr w:type="spellStart"/>
      <w:r w:rsidRPr="009346B8">
        <w:rPr>
          <w:rFonts w:ascii="Arial" w:eastAsia="Times New Roman" w:hAnsi="Arial" w:cs="Arial"/>
          <w:color w:val="000000"/>
          <w:sz w:val="20"/>
          <w:szCs w:val="20"/>
          <w:lang w:eastAsia="pt-BR"/>
        </w:rPr>
        <w:t>iii</w:t>
      </w:r>
      <w:proofErr w:type="spellEnd"/>
      <w:r w:rsidRPr="009346B8">
        <w:rPr>
          <w:rFonts w:ascii="Arial" w:eastAsia="Times New Roman" w:hAnsi="Arial" w:cs="Arial"/>
          <w:color w:val="000000"/>
          <w:sz w:val="20"/>
          <w:szCs w:val="20"/>
          <w:lang w:eastAsia="pt-BR"/>
        </w:rPr>
        <w:t>.</w:t>
      </w:r>
      <w:r w:rsidRPr="009346B8">
        <w:rPr>
          <w:rFonts w:ascii="Arial" w:eastAsia="Times New Roman" w:hAnsi="Arial" w:cs="Arial"/>
          <w:color w:val="000000"/>
          <w:sz w:val="20"/>
          <w:szCs w:val="20"/>
          <w:lang w:eastAsia="pt-BR"/>
        </w:rPr>
        <w:tab/>
        <w:t>a perda de Senha ou de Chave Eletrônica ou a quebra de seu sigilo deverá ser comunicada imediatamente à Bolsa, para o necessário bloqueio de acesso; e</w:t>
      </w:r>
    </w:p>
    <w:p w:rsidR="009346B8" w:rsidRPr="009346B8" w:rsidRDefault="009346B8" w:rsidP="009346B8">
      <w:pPr>
        <w:widowControl w:val="0"/>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346B8">
        <w:rPr>
          <w:rFonts w:ascii="Arial" w:eastAsia="Times New Roman" w:hAnsi="Arial" w:cs="Arial"/>
          <w:color w:val="000000"/>
          <w:sz w:val="20"/>
          <w:szCs w:val="20"/>
        </w:rPr>
        <w:t>o Licitante será responsável por todas as propostas, lances de preços e transações efetuadas no sistema, por seu usuário, por sua conta e ordem, assumindo-os como firmes e verdadeiros; e</w:t>
      </w:r>
    </w:p>
    <w:p w:rsidR="009346B8" w:rsidRPr="009346B8" w:rsidRDefault="009346B8" w:rsidP="009346B8">
      <w:pPr>
        <w:widowControl w:val="0"/>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o não pagamento da taxa ensejará a sua inclusão no cadastro de inadimplentes da Bolsa, no Serviço de Proteção de Credito e no SERASA.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r w:rsidRPr="009346B8">
        <w:rPr>
          <w:rFonts w:ascii="Arial" w:eastAsia="Times New Roman" w:hAnsi="Arial" w:cs="Arial"/>
          <w:color w:val="000000"/>
          <w:sz w:val="20"/>
          <w:szCs w:val="20"/>
        </w:rPr>
        <w:tab/>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Responsável:___________________________________________________________</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Assinatura:_____________________________________________________________</w:t>
      </w:r>
    </w:p>
    <w:p w:rsidR="009346B8" w:rsidRPr="009346B8" w:rsidRDefault="009346B8" w:rsidP="009346B8">
      <w:pPr>
        <w:widowControl w:val="0"/>
        <w:spacing w:after="0" w:line="240" w:lineRule="auto"/>
        <w:ind w:left="1440"/>
        <w:jc w:val="center"/>
        <w:rPr>
          <w:rFonts w:ascii="Arial" w:eastAsia="Times New Roman" w:hAnsi="Arial" w:cs="Arial"/>
          <w:color w:val="000000"/>
          <w:sz w:val="20"/>
          <w:szCs w:val="20"/>
        </w:rPr>
      </w:pPr>
      <w:r w:rsidRPr="009346B8">
        <w:rPr>
          <w:rFonts w:ascii="Arial" w:eastAsia="Times New Roman" w:hAnsi="Arial" w:cs="Arial"/>
          <w:color w:val="000000"/>
          <w:sz w:val="20"/>
          <w:szCs w:val="20"/>
        </w:rPr>
        <w:t>(reconhecer firma em cartório)</w:t>
      </w: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95CDF"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18/2015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Declara, sob as penas da Lei, que na qualidade de proponente do procedimento licitatório, sob a mo</w:t>
      </w:r>
      <w:r w:rsidR="002A1512">
        <w:rPr>
          <w:rFonts w:ascii="Arial" w:eastAsia="Times New Roman" w:hAnsi="Arial" w:cs="Arial"/>
          <w:color w:val="000000"/>
          <w:sz w:val="20"/>
          <w:szCs w:val="20"/>
        </w:rPr>
        <w:t>dalidade Pregão Eletrônico nº 18/2015</w:t>
      </w:r>
      <w:r w:rsidRPr="009346B8">
        <w:rPr>
          <w:rFonts w:ascii="Arial" w:eastAsia="Times New Roman" w:hAnsi="Arial" w:cs="Arial"/>
          <w:color w:val="000000"/>
          <w:sz w:val="20"/>
          <w:szCs w:val="20"/>
        </w:rPr>
        <w:t xml:space="preserve"> instaurada pela Prefeitura Municipal de Rio Rufino que não fomos declarados inidôneos para licitar ou contratar com o Poder Público, em qualquer de suas esferas.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Por ser expressão de verdade, firmamos a presente.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color w:val="000000"/>
          <w:sz w:val="20"/>
          <w:szCs w:val="20"/>
        </w:rPr>
        <w:t>OBS.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95CDF"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18/2015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Declara, sob as penas da Lei, que até a presente data inexistem fatos impeditivos para sua habilitação no presente processo e que está ciente da obrigatoriedade de declarar ocorrências posteriores.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OBS.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07</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95CDF"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18/2015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OBS. 1)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2) Se a empresa licitante possuir menores de 14 anos aprendizes deverá declarar essa condição.</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lang w:eastAsia="pt-BR"/>
        </w:rPr>
        <w:br w:type="page"/>
      </w:r>
      <w:r w:rsidRPr="009346B8">
        <w:rPr>
          <w:rFonts w:ascii="Arial" w:eastAsia="Times New Roman" w:hAnsi="Arial" w:cs="Arial"/>
          <w:b/>
          <w:color w:val="000000"/>
          <w:sz w:val="20"/>
          <w:szCs w:val="20"/>
        </w:rPr>
        <w:lastRenderedPageBreak/>
        <w:t>ANEXO 08</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95CDF"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18</w:t>
      </w:r>
      <w:r w:rsidR="009346B8" w:rsidRPr="009346B8">
        <w:rPr>
          <w:rFonts w:ascii="Arial" w:eastAsia="Times New Roman" w:hAnsi="Arial" w:cs="Arial"/>
          <w:b/>
          <w:bCs/>
          <w:color w:val="000000"/>
          <w:sz w:val="20"/>
          <w:szCs w:val="20"/>
        </w:rPr>
        <w:t>/</w:t>
      </w:r>
      <w:r>
        <w:rPr>
          <w:rFonts w:ascii="Arial" w:eastAsia="Times New Roman" w:hAnsi="Arial" w:cs="Arial"/>
          <w:b/>
          <w:bCs/>
          <w:color w:val="000000"/>
          <w:sz w:val="20"/>
          <w:szCs w:val="20"/>
        </w:rPr>
        <w:t>2015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Modelo de Declaração de Enquadramento em Regime de Tributação de Micro Empresa ou Empresa de Pequeno Porte.(Na hipótese do licitante ser ME ou EPP)</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_____________________________________________________________________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_____________________________________________________________________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nº da cédula de identidade do declarante</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lastRenderedPageBreak/>
        <w:t>ANEXO 09</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 xml:space="preserve">MINUTA DO CONTRATO </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ESTADO DE SANTA CATARINA</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PREFEITURA MUNICIPAL DE RIO RUFINO</w:t>
      </w:r>
    </w:p>
    <w:p w:rsidR="009346B8" w:rsidRPr="009346B8" w:rsidRDefault="009346B8" w:rsidP="009346B8">
      <w:pPr>
        <w:widowControl w:val="0"/>
        <w:spacing w:after="0" w:line="240" w:lineRule="auto"/>
        <w:rPr>
          <w:rFonts w:ascii="Times New Roman" w:eastAsia="Times New Roman" w:hAnsi="Times New Roman" w:cs="Times New Roman"/>
          <w:b/>
          <w:bCs/>
          <w:sz w:val="20"/>
          <w:szCs w:val="20"/>
        </w:rPr>
      </w:pPr>
    </w:p>
    <w:p w:rsidR="009346B8" w:rsidRPr="009346B8" w:rsidRDefault="00995CDF" w:rsidP="009346B8">
      <w:pPr>
        <w:keepNext/>
        <w:widowControl w:val="0"/>
        <w:spacing w:after="0" w:line="240" w:lineRule="auto"/>
        <w:jc w:val="both"/>
        <w:outlineLvl w:val="1"/>
        <w:rPr>
          <w:rFonts w:ascii="Arial" w:eastAsia="Times New Roman" w:hAnsi="Arial" w:cs="Arial"/>
          <w:b/>
          <w:bCs/>
          <w:sz w:val="20"/>
          <w:szCs w:val="20"/>
        </w:rPr>
      </w:pPr>
      <w:r>
        <w:rPr>
          <w:rFonts w:ascii="Arial" w:eastAsia="Times New Roman" w:hAnsi="Arial" w:cs="Arial"/>
          <w:b/>
          <w:bCs/>
          <w:sz w:val="20"/>
          <w:szCs w:val="20"/>
        </w:rPr>
        <w:t>CONTRATO Nº.            /2015</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rPr>
          <w:rFonts w:ascii="Times New Roman" w:eastAsia="Times New Roman" w:hAnsi="Times New Roman" w:cs="Times New Roman"/>
          <w:sz w:val="20"/>
          <w:szCs w:val="20"/>
        </w:rPr>
      </w:pPr>
      <w:r w:rsidRPr="009346B8">
        <w:rPr>
          <w:rFonts w:ascii="Times New Roman" w:eastAsia="Times New Roman" w:hAnsi="Times New Roman" w:cs="Times New Roman"/>
          <w:b/>
          <w:bCs/>
          <w:sz w:val="20"/>
          <w:szCs w:val="20"/>
        </w:rPr>
        <w:t>CONTRATO DE FORNECIMENTO QUE ENTRE SI CELEBRAM A PREFEITURA MUNICIPAL DE RIO RUFINO E A EMPRESA__________________________________________________________</w:t>
      </w:r>
      <w:r w:rsidRPr="009346B8">
        <w:rPr>
          <w:rFonts w:ascii="Times New Roman" w:eastAsia="Times New Roman" w:hAnsi="Times New Roman" w:cs="Times New Roman"/>
          <w:sz w:val="20"/>
          <w:szCs w:val="20"/>
        </w:rPr>
        <w:t xml:space="preserve"> </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b/>
          <w:sz w:val="24"/>
          <w:szCs w:val="24"/>
          <w:lang w:eastAsia="pt-BR"/>
        </w:rPr>
        <w:t xml:space="preserve">O MUNICÍPIO DE RIO RUFINO, </w:t>
      </w:r>
      <w:r w:rsidRPr="009346B8">
        <w:rPr>
          <w:rFonts w:ascii="Times New Roman" w:eastAsia="Times New Roman" w:hAnsi="Times New Roman" w:cs="Times New Roman"/>
          <w:sz w:val="24"/>
          <w:szCs w:val="24"/>
          <w:lang w:eastAsia="pt-BR"/>
        </w:rPr>
        <w:t xml:space="preserve">pessoa jurídica de direito público, com sede à Rua José </w:t>
      </w:r>
      <w:proofErr w:type="spellStart"/>
      <w:r w:rsidRPr="009346B8">
        <w:rPr>
          <w:rFonts w:ascii="Times New Roman" w:eastAsia="Times New Roman" w:hAnsi="Times New Roman" w:cs="Times New Roman"/>
          <w:sz w:val="24"/>
          <w:szCs w:val="24"/>
          <w:lang w:eastAsia="pt-BR"/>
        </w:rPr>
        <w:t>Oselame</w:t>
      </w:r>
      <w:proofErr w:type="spellEnd"/>
      <w:r w:rsidRPr="009346B8">
        <w:rPr>
          <w:rFonts w:ascii="Times New Roman" w:eastAsia="Times New Roman" w:hAnsi="Times New Roman" w:cs="Times New Roman"/>
          <w:sz w:val="24"/>
          <w:szCs w:val="24"/>
          <w:lang w:eastAsia="pt-BR"/>
        </w:rPr>
        <w:t xml:space="preserve">, 209, centro, nesta cidade de Rio Rufino, Estado de Santa Catarina, inscrita no Cadastro Geral de Contribuintes do Ministério da Fazenda, sob o nº. 95.991.071/0001-00, neste ato representado por seu Prefeito, Senhor </w:t>
      </w:r>
      <w:r w:rsidRPr="009346B8">
        <w:rPr>
          <w:rFonts w:ascii="Times New Roman" w:eastAsia="Times New Roman" w:hAnsi="Times New Roman" w:cs="Times New Roman"/>
          <w:b/>
          <w:color w:val="000000"/>
          <w:sz w:val="24"/>
          <w:szCs w:val="24"/>
          <w:lang w:eastAsia="pt-BR"/>
        </w:rPr>
        <w:t>ADEMAR DE BONA SARTOR,</w:t>
      </w:r>
      <w:r w:rsidRPr="009346B8">
        <w:rPr>
          <w:rFonts w:ascii="Times New Roman" w:eastAsia="Times New Roman" w:hAnsi="Times New Roman" w:cs="Times New Roman"/>
          <w:color w:val="000000"/>
          <w:sz w:val="24"/>
          <w:szCs w:val="24"/>
          <w:lang w:eastAsia="pt-BR"/>
        </w:rPr>
        <w:t xml:space="preserve"> e inscrito no CPF sob o nº 295.870.009-78, e portador da Carteira de Identidade nº 147.919-9 SSP/SC</w:t>
      </w:r>
      <w:r w:rsidRPr="009346B8">
        <w:rPr>
          <w:rFonts w:ascii="Times New Roman" w:eastAsia="Times New Roman" w:hAnsi="Times New Roman" w:cs="Times New Roman"/>
          <w:sz w:val="24"/>
          <w:szCs w:val="24"/>
          <w:lang w:eastAsia="pt-BR"/>
        </w:rPr>
        <w:t xml:space="preserve">, residente e domiciliado na localidade de Rio de Areia, na cidade de Rio Rufino, através de sua </w:t>
      </w:r>
      <w:r w:rsidRPr="009346B8">
        <w:rPr>
          <w:rFonts w:ascii="Times New Roman" w:eastAsia="Times New Roman" w:hAnsi="Times New Roman" w:cs="Times New Roman"/>
          <w:b/>
          <w:sz w:val="24"/>
          <w:szCs w:val="24"/>
          <w:lang w:eastAsia="pt-BR"/>
        </w:rPr>
        <w:t>PREFEITURA MUNICIPAL</w:t>
      </w:r>
      <w:r w:rsidRPr="009346B8">
        <w:rPr>
          <w:rFonts w:ascii="Times New Roman" w:eastAsia="Times New Roman" w:hAnsi="Times New Roman" w:cs="Times New Roman"/>
          <w:sz w:val="24"/>
          <w:szCs w:val="24"/>
          <w:lang w:eastAsia="pt-BR"/>
        </w:rPr>
        <w:t xml:space="preserve">, a seguir denominado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 a empresa </w:t>
      </w:r>
      <w:r w:rsidRPr="009346B8">
        <w:rPr>
          <w:rFonts w:ascii="Times New Roman" w:eastAsia="Times New Roman" w:hAnsi="Times New Roman" w:cs="Times New Roman"/>
          <w:sz w:val="24"/>
          <w:szCs w:val="24"/>
        </w:rPr>
        <w:t>_________________________ , estabelecida à _______________________, nº. ________, na cidade de __________________________,</w:t>
      </w: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sz w:val="24"/>
          <w:szCs w:val="24"/>
        </w:rPr>
        <w:t>Estado de ___________________________, inscrita no CNPJ sob nº. ____________________________,</w:t>
      </w: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sz w:val="24"/>
          <w:szCs w:val="24"/>
        </w:rPr>
        <w:t xml:space="preserve">Doravante denominada “CONTRATADA”, celebram este termo de Contrato, de conformidade com </w:t>
      </w:r>
      <w:r w:rsidR="002A1512">
        <w:rPr>
          <w:rFonts w:ascii="Times New Roman" w:eastAsia="Times New Roman" w:hAnsi="Times New Roman" w:cs="Times New Roman"/>
          <w:sz w:val="24"/>
          <w:szCs w:val="24"/>
        </w:rPr>
        <w:t>o Processo Administrativo Nº. 19/2015</w:t>
      </w:r>
      <w:r w:rsidRPr="009346B8">
        <w:rPr>
          <w:rFonts w:ascii="Times New Roman" w:eastAsia="Times New Roman" w:hAnsi="Times New Roman" w:cs="Times New Roman"/>
          <w:sz w:val="24"/>
          <w:szCs w:val="24"/>
        </w:rPr>
        <w:t>, corr</w:t>
      </w:r>
      <w:r w:rsidR="00995CDF">
        <w:rPr>
          <w:rFonts w:ascii="Times New Roman" w:eastAsia="Times New Roman" w:hAnsi="Times New Roman" w:cs="Times New Roman"/>
          <w:sz w:val="24"/>
          <w:szCs w:val="24"/>
        </w:rPr>
        <w:t>elato ao Pregão Eletrônico nº 18/2015</w:t>
      </w:r>
      <w:r w:rsidRPr="009346B8">
        <w:rPr>
          <w:rFonts w:ascii="Times New Roman" w:eastAsia="Times New Roman" w:hAnsi="Times New Roman" w:cs="Times New Roman"/>
          <w:sz w:val="24"/>
          <w:szCs w:val="24"/>
        </w:rPr>
        <w:t>, mediante cláusulas e condições seguintes:</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PRIMEIRA - OBJETO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presente contrato tem por objeto a aquisição de </w:t>
      </w:r>
      <w:r w:rsidRPr="009346B8">
        <w:rPr>
          <w:rFonts w:ascii="Times New Roman" w:eastAsia="Times New Roman" w:hAnsi="Times New Roman" w:cs="Times New Roman"/>
          <w:b/>
        </w:rPr>
        <w:t xml:space="preserve">AQUISIÇÃO DE </w:t>
      </w:r>
      <w:r w:rsidR="00995CDF">
        <w:rPr>
          <w:rFonts w:ascii="Times New Roman" w:eastAsia="Times New Roman" w:hAnsi="Times New Roman" w:cs="Times New Roman"/>
          <w:b/>
        </w:rPr>
        <w:t xml:space="preserve">PEDRA BRITA Nº2 PARA </w:t>
      </w:r>
      <w:r w:rsidRPr="009346B8">
        <w:rPr>
          <w:rFonts w:ascii="Times New Roman" w:eastAsia="Times New Roman" w:hAnsi="Times New Roman" w:cs="Times New Roman"/>
          <w:b/>
        </w:rPr>
        <w:t xml:space="preserve">REVESTIMENTO PRIMÁRIO </w:t>
      </w:r>
      <w:proofErr w:type="gramStart"/>
      <w:r w:rsidRPr="009346B8">
        <w:rPr>
          <w:rFonts w:ascii="Times New Roman" w:eastAsia="Times New Roman" w:hAnsi="Times New Roman" w:cs="Times New Roman"/>
          <w:b/>
        </w:rPr>
        <w:t>38 KM</w:t>
      </w:r>
      <w:proofErr w:type="gramEnd"/>
      <w:r w:rsidRPr="009346B8">
        <w:rPr>
          <w:rFonts w:ascii="Times New Roman" w:eastAsia="Times New Roman" w:hAnsi="Times New Roman" w:cs="Times New Roman"/>
          <w:b/>
        </w:rPr>
        <w:t xml:space="preserve"> NAS LOCALIDADES DE FUNDO DOS MEDEIROS, JACUTINGA E SERRA DA GOIABEIRA (CONVENIO Nº 2014TR2582) CONFORME MEMORIAL DESCRITIVO ANEXO. </w:t>
      </w:r>
      <w:r w:rsidRPr="009346B8">
        <w:rPr>
          <w:rFonts w:ascii="Times New Roman" w:eastAsia="Times New Roman" w:hAnsi="Times New Roman" w:cs="Times New Roman"/>
          <w:sz w:val="24"/>
          <w:szCs w:val="24"/>
          <w:lang w:eastAsia="pt-BR"/>
        </w:rPr>
        <w:t>nas condições, especificações e quantidades fixadas a seguir:</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tbl>
      <w:tblPr>
        <w:tblW w:w="9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4"/>
        <w:gridCol w:w="567"/>
        <w:gridCol w:w="1134"/>
        <w:gridCol w:w="1276"/>
        <w:gridCol w:w="1275"/>
      </w:tblGrid>
      <w:tr w:rsidR="002A1512" w:rsidRPr="009346B8" w:rsidTr="002A1512">
        <w:tc>
          <w:tcPr>
            <w:tcW w:w="708" w:type="dxa"/>
            <w:shd w:val="clear" w:color="auto" w:fill="auto"/>
          </w:tcPr>
          <w:p w:rsidR="002A1512" w:rsidRPr="009346B8" w:rsidRDefault="002A1512" w:rsidP="009346B8">
            <w:pPr>
              <w:widowControl w:val="0"/>
              <w:spacing w:after="0" w:line="240" w:lineRule="auto"/>
              <w:rPr>
                <w:rFonts w:ascii="Calibri" w:eastAsia="Calibri" w:hAnsi="Calibri" w:cs="Times New Roman"/>
              </w:rPr>
            </w:pPr>
            <w:r w:rsidRPr="009346B8">
              <w:rPr>
                <w:rFonts w:ascii="Calibri" w:eastAsia="Calibri" w:hAnsi="Calibri" w:cs="Times New Roman"/>
              </w:rPr>
              <w:t>LOTE</w:t>
            </w:r>
          </w:p>
        </w:tc>
        <w:tc>
          <w:tcPr>
            <w:tcW w:w="4394" w:type="dxa"/>
            <w:shd w:val="clear" w:color="auto" w:fill="auto"/>
          </w:tcPr>
          <w:p w:rsidR="002A1512" w:rsidRPr="009346B8" w:rsidRDefault="002A1512" w:rsidP="009346B8">
            <w:pPr>
              <w:widowControl w:val="0"/>
              <w:autoSpaceDE w:val="0"/>
              <w:autoSpaceDN w:val="0"/>
              <w:adjustRightInd w:val="0"/>
              <w:spacing w:after="0" w:line="240" w:lineRule="auto"/>
              <w:jc w:val="both"/>
              <w:rPr>
                <w:rFonts w:ascii="TimesNewRomanPSMT" w:eastAsia="Calibri" w:hAnsi="TimesNewRomanPSMT" w:cs="TimesNewRomanPSMT"/>
                <w:szCs w:val="24"/>
                <w:u w:val="single"/>
                <w:lang w:eastAsia="pt-BR"/>
              </w:rPr>
            </w:pPr>
            <w:r>
              <w:rPr>
                <w:rFonts w:ascii="TimesNewRomanPSMT" w:eastAsia="Calibri" w:hAnsi="TimesNewRomanPSMT" w:cs="TimesNewRomanPSMT"/>
                <w:szCs w:val="24"/>
                <w:u w:val="single"/>
                <w:lang w:eastAsia="pt-BR"/>
              </w:rPr>
              <w:t xml:space="preserve"> </w:t>
            </w:r>
            <w:r w:rsidRPr="009346B8">
              <w:rPr>
                <w:rFonts w:ascii="TimesNewRomanPSMT" w:eastAsia="Calibri" w:hAnsi="TimesNewRomanPSMT" w:cs="TimesNewRomanPSMT"/>
                <w:szCs w:val="24"/>
                <w:u w:val="single"/>
                <w:lang w:eastAsia="pt-BR"/>
              </w:rPr>
              <w:t>DISCRIMINAÇÃO DOS PRODUTOS</w:t>
            </w:r>
          </w:p>
        </w:tc>
        <w:tc>
          <w:tcPr>
            <w:tcW w:w="567" w:type="dxa"/>
            <w:shd w:val="clear" w:color="auto" w:fill="auto"/>
          </w:tcPr>
          <w:p w:rsidR="002A1512" w:rsidRPr="009346B8" w:rsidRDefault="002A1512" w:rsidP="009346B8">
            <w:pPr>
              <w:widowControl w:val="0"/>
              <w:spacing w:after="0" w:line="240" w:lineRule="auto"/>
              <w:contextualSpacing/>
              <w:rPr>
                <w:rFonts w:ascii="Calibri" w:eastAsia="Calibri" w:hAnsi="Calibri" w:cs="Times New Roman"/>
              </w:rPr>
            </w:pPr>
            <w:r w:rsidRPr="009346B8">
              <w:rPr>
                <w:rFonts w:ascii="Calibri" w:eastAsia="Calibri" w:hAnsi="Calibri" w:cs="Times New Roman"/>
              </w:rPr>
              <w:t>UNI</w:t>
            </w:r>
          </w:p>
        </w:tc>
        <w:tc>
          <w:tcPr>
            <w:tcW w:w="1134" w:type="dxa"/>
            <w:shd w:val="clear" w:color="auto" w:fill="auto"/>
          </w:tcPr>
          <w:p w:rsidR="002A1512" w:rsidRPr="009346B8" w:rsidRDefault="002A1512" w:rsidP="009346B8">
            <w:pPr>
              <w:widowControl w:val="0"/>
              <w:spacing w:after="0" w:line="240" w:lineRule="auto"/>
              <w:contextualSpacing/>
              <w:jc w:val="right"/>
              <w:rPr>
                <w:rFonts w:ascii="Calibri" w:eastAsia="Calibri" w:hAnsi="Calibri" w:cs="Times New Roman"/>
              </w:rPr>
            </w:pPr>
            <w:r w:rsidRPr="009346B8">
              <w:rPr>
                <w:rFonts w:ascii="Calibri" w:eastAsia="Calibri" w:hAnsi="Calibri" w:cs="Times New Roman"/>
              </w:rPr>
              <w:t>QUANT</w:t>
            </w:r>
          </w:p>
        </w:tc>
        <w:tc>
          <w:tcPr>
            <w:tcW w:w="1276" w:type="dxa"/>
            <w:shd w:val="clear" w:color="auto" w:fill="auto"/>
          </w:tcPr>
          <w:p w:rsidR="002A1512" w:rsidRPr="009346B8" w:rsidRDefault="002A1512" w:rsidP="009346B8">
            <w:pPr>
              <w:widowControl w:val="0"/>
              <w:spacing w:after="0" w:line="240" w:lineRule="auto"/>
              <w:rPr>
                <w:rFonts w:ascii="Calibri" w:eastAsia="Calibri" w:hAnsi="Calibri" w:cs="Times New Roman"/>
              </w:rPr>
            </w:pPr>
            <w:r w:rsidRPr="009346B8">
              <w:rPr>
                <w:rFonts w:ascii="Calibri" w:eastAsia="Calibri" w:hAnsi="Calibri" w:cs="Times New Roman"/>
              </w:rPr>
              <w:t>P. MAX</w:t>
            </w:r>
          </w:p>
        </w:tc>
        <w:tc>
          <w:tcPr>
            <w:tcW w:w="1275" w:type="dxa"/>
            <w:shd w:val="clear" w:color="auto" w:fill="auto"/>
          </w:tcPr>
          <w:p w:rsidR="002A1512" w:rsidRPr="009346B8" w:rsidRDefault="002A1512" w:rsidP="009346B8">
            <w:pPr>
              <w:widowControl w:val="0"/>
              <w:spacing w:after="0" w:line="240" w:lineRule="auto"/>
              <w:rPr>
                <w:rFonts w:ascii="Calibri" w:eastAsia="Calibri" w:hAnsi="Calibri" w:cs="Times New Roman"/>
              </w:rPr>
            </w:pPr>
            <w:r w:rsidRPr="009346B8">
              <w:rPr>
                <w:rFonts w:ascii="Calibri" w:eastAsia="Calibri" w:hAnsi="Calibri" w:cs="Times New Roman"/>
              </w:rPr>
              <w:t>P. REF</w:t>
            </w:r>
          </w:p>
        </w:tc>
      </w:tr>
      <w:tr w:rsidR="002A1512" w:rsidRPr="009346B8" w:rsidTr="002A1512">
        <w:trPr>
          <w:trHeight w:val="442"/>
        </w:trPr>
        <w:tc>
          <w:tcPr>
            <w:tcW w:w="708" w:type="dxa"/>
            <w:shd w:val="clear" w:color="auto" w:fill="auto"/>
          </w:tcPr>
          <w:p w:rsidR="002A1512" w:rsidRPr="009346B8" w:rsidRDefault="002A1512" w:rsidP="009346B8">
            <w:pPr>
              <w:widowControl w:val="0"/>
              <w:spacing w:after="0" w:line="240" w:lineRule="auto"/>
              <w:rPr>
                <w:rFonts w:ascii="Calibri" w:eastAsia="Calibri" w:hAnsi="Calibri" w:cs="Times New Roman"/>
              </w:rPr>
            </w:pPr>
            <w:r>
              <w:rPr>
                <w:rFonts w:ascii="Calibri" w:eastAsia="Calibri" w:hAnsi="Calibri" w:cs="Times New Roman"/>
              </w:rPr>
              <w:t>01</w:t>
            </w:r>
          </w:p>
        </w:tc>
        <w:tc>
          <w:tcPr>
            <w:tcW w:w="4394" w:type="dxa"/>
            <w:shd w:val="clear" w:color="auto" w:fill="auto"/>
          </w:tcPr>
          <w:p w:rsidR="002A1512" w:rsidRPr="009346B8" w:rsidRDefault="002A1512" w:rsidP="009346B8">
            <w:pPr>
              <w:spacing w:after="0" w:line="240" w:lineRule="auto"/>
              <w:rPr>
                <w:rFonts w:ascii="Times New Roman" w:eastAsia="Times New Roman" w:hAnsi="Times New Roman" w:cs="Times New Roman"/>
                <w:b/>
                <w:sz w:val="20"/>
                <w:szCs w:val="20"/>
              </w:rPr>
            </w:pPr>
            <w:r w:rsidRPr="009346B8">
              <w:rPr>
                <w:rFonts w:ascii="Times New Roman" w:eastAsia="Times New Roman" w:hAnsi="Times New Roman" w:cs="Times New Roman"/>
                <w:b/>
                <w:sz w:val="20"/>
                <w:szCs w:val="20"/>
              </w:rPr>
              <w:t>BRITA Nº 02</w:t>
            </w:r>
          </w:p>
        </w:tc>
        <w:tc>
          <w:tcPr>
            <w:tcW w:w="567" w:type="dxa"/>
            <w:shd w:val="clear" w:color="auto" w:fill="auto"/>
          </w:tcPr>
          <w:p w:rsidR="002A1512" w:rsidRPr="009346B8" w:rsidRDefault="002A1512" w:rsidP="009346B8">
            <w:pPr>
              <w:widowControl w:val="0"/>
              <w:spacing w:after="0" w:line="240" w:lineRule="auto"/>
              <w:contextualSpacing/>
              <w:rPr>
                <w:rFonts w:ascii="Calibri" w:eastAsia="Calibri" w:hAnsi="Calibri" w:cs="Times New Roman"/>
              </w:rPr>
            </w:pPr>
            <w:r w:rsidRPr="009346B8">
              <w:rPr>
                <w:rFonts w:ascii="Calibri" w:eastAsia="Calibri" w:hAnsi="Calibri" w:cs="Times New Roman"/>
              </w:rPr>
              <w:t>M³</w:t>
            </w:r>
          </w:p>
        </w:tc>
        <w:tc>
          <w:tcPr>
            <w:tcW w:w="1134" w:type="dxa"/>
            <w:shd w:val="clear" w:color="auto" w:fill="auto"/>
          </w:tcPr>
          <w:p w:rsidR="002A1512" w:rsidRPr="009346B8" w:rsidRDefault="002A1512"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674</w:t>
            </w:r>
          </w:p>
        </w:tc>
        <w:tc>
          <w:tcPr>
            <w:tcW w:w="1276" w:type="dxa"/>
            <w:shd w:val="clear" w:color="auto" w:fill="auto"/>
          </w:tcPr>
          <w:p w:rsidR="002A1512" w:rsidRPr="009346B8" w:rsidRDefault="002A1512" w:rsidP="009346B8">
            <w:pPr>
              <w:widowControl w:val="0"/>
              <w:spacing w:after="0" w:line="240" w:lineRule="auto"/>
              <w:jc w:val="right"/>
              <w:rPr>
                <w:rFonts w:ascii="Calibri" w:eastAsia="Calibri" w:hAnsi="Calibri" w:cs="Times New Roman"/>
              </w:rPr>
            </w:pPr>
          </w:p>
        </w:tc>
        <w:tc>
          <w:tcPr>
            <w:tcW w:w="1275" w:type="dxa"/>
            <w:shd w:val="clear" w:color="auto" w:fill="auto"/>
          </w:tcPr>
          <w:p w:rsidR="002A1512" w:rsidRPr="009346B8" w:rsidRDefault="002A1512" w:rsidP="009346B8">
            <w:pPr>
              <w:widowControl w:val="0"/>
              <w:spacing w:after="0" w:line="240" w:lineRule="auto"/>
              <w:jc w:val="right"/>
              <w:rPr>
                <w:rFonts w:ascii="Calibri" w:eastAsia="Calibri" w:hAnsi="Calibri" w:cs="Times New Roman"/>
              </w:rPr>
            </w:pPr>
          </w:p>
        </w:tc>
      </w:tr>
    </w:tbl>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Único - Integram e complementam o presente instrumento de contrato, para todos os fins de direito, obrigando as partes em todos os seus termos, as condições expressas no Edital de </w:t>
      </w:r>
      <w:r w:rsidR="00E40D5D">
        <w:rPr>
          <w:rFonts w:ascii="Times New Roman" w:eastAsia="Times New Roman" w:hAnsi="Times New Roman" w:cs="Times New Roman"/>
          <w:b/>
          <w:sz w:val="24"/>
          <w:szCs w:val="24"/>
          <w:lang w:eastAsia="pt-BR"/>
        </w:rPr>
        <w:t>PREGÃO ELETRONICO N° 18/2015</w:t>
      </w:r>
      <w:r w:rsidRPr="009346B8">
        <w:rPr>
          <w:rFonts w:ascii="Times New Roman" w:eastAsia="Times New Roman" w:hAnsi="Times New Roman" w:cs="Times New Roman"/>
          <w:sz w:val="24"/>
          <w:szCs w:val="24"/>
          <w:lang w:eastAsia="pt-BR"/>
        </w:rPr>
        <w:t xml:space="preserve">, do tipo </w:t>
      </w:r>
      <w:r w:rsidRPr="009346B8">
        <w:rPr>
          <w:rFonts w:ascii="Times New Roman" w:eastAsia="Times New Roman" w:hAnsi="Times New Roman" w:cs="Times New Roman"/>
          <w:b/>
          <w:sz w:val="24"/>
          <w:szCs w:val="24"/>
          <w:lang w:eastAsia="pt-BR"/>
        </w:rPr>
        <w:t>MENOR PREÇO</w:t>
      </w:r>
      <w:r w:rsidRPr="009346B8">
        <w:rPr>
          <w:rFonts w:ascii="Times New Roman" w:eastAsia="Times New Roman" w:hAnsi="Times New Roman" w:cs="Times New Roman"/>
          <w:sz w:val="24"/>
          <w:szCs w:val="24"/>
          <w:lang w:eastAsia="pt-BR"/>
        </w:rPr>
        <w:t xml:space="preserve">, juntamente com seus anexos e a proposta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CLÁUSULA SEGUNDA - VALOR CONTRATUAL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t xml:space="preserve">Pela execução do objeto, ora contratado,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pagará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o valor de R$ XXXXXX (XXXXX) o item nº 01 de conformidade com constante da proposta apresentada pela mesma.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TERCEIRA - CONDIÇÕES DE PAGAMENTO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Primeiro - O pagamento será efetuado após entrega do produto, e a apresentação </w:t>
      </w:r>
      <w:r w:rsidRPr="009346B8">
        <w:rPr>
          <w:rFonts w:ascii="Times New Roman" w:eastAsia="Times New Roman" w:hAnsi="Times New Roman" w:cs="Times New Roman"/>
          <w:sz w:val="24"/>
          <w:szCs w:val="24"/>
          <w:lang w:eastAsia="pt-BR"/>
        </w:rPr>
        <w:lastRenderedPageBreak/>
        <w:t>da Nota Fiscal/Fatura, com descrição correta do objeto homologado.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QUARTA - RECURSOS FINANCEIROS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As despesas decorrentes do presente contrato correrão à conta dos itens orçamentários do exercício de 2014: (29) 3.3.90.30.99.00.00.00 </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QUINTA - CRITÉRIO DE REAJUSTE</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Durante a vigência do contrato os preços não sofrerão qualquer alteração.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SEXTA - PRAZO E CONDIÇÕES DE ENTREGA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prazo de entrega do objeto será de </w:t>
      </w:r>
      <w:r w:rsidR="00E40D5D">
        <w:rPr>
          <w:rFonts w:ascii="Times New Roman" w:eastAsia="Times New Roman" w:hAnsi="Times New Roman" w:cs="Times New Roman"/>
          <w:sz w:val="24"/>
          <w:szCs w:val="24"/>
          <w:lang w:eastAsia="pt-BR"/>
        </w:rPr>
        <w:t>até 04(quatro</w:t>
      </w:r>
      <w:proofErr w:type="gramStart"/>
      <w:r w:rsidR="00E40D5D">
        <w:rPr>
          <w:rFonts w:ascii="Times New Roman" w:eastAsia="Times New Roman" w:hAnsi="Times New Roman" w:cs="Times New Roman"/>
          <w:sz w:val="24"/>
          <w:szCs w:val="24"/>
          <w:lang w:eastAsia="pt-BR"/>
        </w:rPr>
        <w:t xml:space="preserve"> </w:t>
      </w:r>
      <w:r w:rsidRPr="009346B8">
        <w:rPr>
          <w:rFonts w:ascii="Times New Roman" w:eastAsia="Times New Roman" w:hAnsi="Times New Roman" w:cs="Times New Roman"/>
          <w:sz w:val="24"/>
          <w:szCs w:val="24"/>
          <w:lang w:eastAsia="pt-BR"/>
        </w:rPr>
        <w:t>)</w:t>
      </w:r>
      <w:proofErr w:type="gramEnd"/>
      <w:r w:rsidRPr="009346B8">
        <w:rPr>
          <w:rFonts w:ascii="Times New Roman" w:eastAsia="Times New Roman" w:hAnsi="Times New Roman" w:cs="Times New Roman"/>
          <w:sz w:val="24"/>
          <w:szCs w:val="24"/>
          <w:lang w:eastAsia="pt-BR"/>
        </w:rPr>
        <w:t xml:space="preserve"> dias, após a solicitação formal efetuada pelo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Primeiro - O fornecimento do objeto desta licitação, ocorrerá na sede da contratante.</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Segundo - Na data aprazada todos os itens constantes da "Autorização de Fornecimento", serão entregues na forma e quantidades solicitadas.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sob protocolo, no Setor de Compras da Prefeitura Municipal, acompanhados de documentação comprobatória;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Quarto -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exime-se do pagamento do objeto entregue sem a devida autorização, ou da nota fiscal que contenha rasura ou quantidade diferente da solicitada.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ab/>
        <w:t>CLÁUSULA SÉTIMA - DIREITOS E RESPONSABILIDADES DAS PARTES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Primeiro - Constituem direitos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receber o objeto deste contrato nas condições avençadas e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perceber o valor ajustado na forma e prazo convencionados.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Segundo - Constituem obrigações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a) efetuar o pagamento ajustado, e </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b) dar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as condições necessárias à regular execução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Terceiro - Constituem obrigações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numPr>
          <w:ilvl w:val="0"/>
          <w:numId w:val="32"/>
        </w:numPr>
        <w:spacing w:after="0" w:line="240" w:lineRule="auto"/>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entregar o equipamento no endereço Rua José </w:t>
      </w:r>
      <w:proofErr w:type="spellStart"/>
      <w:r w:rsidRPr="009346B8">
        <w:rPr>
          <w:rFonts w:ascii="Times New Roman" w:eastAsia="Times New Roman" w:hAnsi="Times New Roman" w:cs="Times New Roman"/>
          <w:sz w:val="24"/>
          <w:szCs w:val="24"/>
          <w:lang w:eastAsia="pt-BR"/>
        </w:rPr>
        <w:t>Oselame</w:t>
      </w:r>
      <w:proofErr w:type="spellEnd"/>
      <w:r w:rsidRPr="009346B8">
        <w:rPr>
          <w:rFonts w:ascii="Times New Roman" w:eastAsia="Times New Roman" w:hAnsi="Times New Roman" w:cs="Times New Roman"/>
          <w:sz w:val="24"/>
          <w:szCs w:val="24"/>
          <w:lang w:eastAsia="pt-BR"/>
        </w:rPr>
        <w:t>, 209 – 88658-000 – Rio Rufino – SC, no horário das 9:00hs às 12:00hs e das 13:30 às 17:00hs de segunda a sexta-feira;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b) atender aos encargos trabalhistas, previdenciários, fiscais e comerciais decorrentes da execução do presente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c) manter durante toda a execução do contrato, em compatibilidade com as obrigações por ela assumidas, todas as condições de habilitação e qualificação exigidas na licitação;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d)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ind w:left="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 xml:space="preserve">CLÁUSULA OITAVA - SANÇÕES ADMINISTRATIVAS PARA O CASO DE </w:t>
      </w:r>
      <w:r w:rsidRPr="009346B8">
        <w:rPr>
          <w:rFonts w:ascii="Times New Roman" w:eastAsia="Times New Roman" w:hAnsi="Times New Roman" w:cs="Times New Roman"/>
          <w:b/>
          <w:sz w:val="24"/>
          <w:szCs w:val="24"/>
          <w:lang w:eastAsia="pt-BR"/>
        </w:rPr>
        <w:lastRenderedPageBreak/>
        <w:t>INADIMPLEMENTO CONTRATUAL</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Primeiro - No caso de não cumprimento do prazo de entrega do objeto constante na Cláusula Sexta, será aplicável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multa moratória diária de valor equivalente a 1% (um por cento) sobre o valor total da quantidade de itens solicitados pelo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limitada a 10% (dez por cento) do valor total do requisitado.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Segundo - Pela inexecução total ou parcial do contrato,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poderá, garantida a prévia defesa, aplicar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as sanções previstas no art. 87 da Lei n° 8.666/93; sendo que em caso de multa esta corresponderá a 10 % (dez por cento) sobre o valor total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Terceiro – Além das penalidades mencionadas nos parágrafos anteriores e daquelas previstas no art. 7° da Lei Federal n° 10.520/2002, a contratante, conforme a infração, estará sujeita às seguintes penalidades: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Deixar de entregar ou apresentar documentação falsa exigida no certame: suspensão do direito de licitar e contratar com a Administração pelo prazo de 2 anos e multa de 10% sobre o valor do último lance ofertado;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Ensejar o retardamento da execução do objeto: suspensão do direito de licitar e contratar com a Administração pelo prazo de 2 anos e multa de 10% sobre o valor do último lance ofertado;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 Executar o contrato com irregularidades, passíveis de correção durante a execução e sem prejuízo ao resultado: advertência;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Executar o contrato com atraso injustificado, até o limite de multa de 0,5 % (meio por cento) por dia de atraso, limitado esta a 15 (quinze) dias, após o qual será considerado inexecução contratual;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Inexecução parcial do contrato: suspensão do direito de licitar e contratar com a Administração pelo prazo de 3 anos e multa de 8% sobre o valor correspondente ao montante não adimplido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Inexecução total d contrato: suspensão do direito de licitar e contratar com a Administração pelo prazo de 5 anos e multa de 10% sobre o valor atualizado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9346B8" w:rsidRPr="009346B8" w:rsidRDefault="009346B8" w:rsidP="009346B8">
      <w:pPr>
        <w:widowControl w:val="0"/>
        <w:numPr>
          <w:ilvl w:val="0"/>
          <w:numId w:val="34"/>
        </w:numPr>
        <w:tabs>
          <w:tab w:val="num" w:pos="0"/>
        </w:tabs>
        <w:spacing w:after="0" w:line="240" w:lineRule="auto"/>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licitar e contratar com a Administração pelo prazo de 2 anos e multa de 10% sobre o valor do último lance ofertado. Comportar-se de modo inidôneo ou cometer fraude fiscal: suspensão do direito de </w:t>
      </w:r>
    </w:p>
    <w:p w:rsidR="009346B8" w:rsidRPr="009346B8" w:rsidRDefault="009346B8" w:rsidP="009346B8">
      <w:pPr>
        <w:widowControl w:val="0"/>
        <w:spacing w:after="0" w:line="240" w:lineRule="auto"/>
        <w:ind w:left="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NONA – RESCISÃO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O presente contrato pode ser rescindido caso ocorram quaisquer dos fatos elencados no art. 78 e seguintes da Lei n° 8.666/93.</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Único - 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reconhece os direitos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em caso de rescisão administrativa prevista no art. 77, da Lei n° 8.666/93.</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 LEGISLAÇÃO APLICÁVEL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presente instrumento rege-se pelas disposições expressas na Lei n° 8.666, de 21 de junho de 1993, suas alterações e pelos preceitos de direito público, </w:t>
      </w:r>
      <w:proofErr w:type="spellStart"/>
      <w:r w:rsidRPr="009346B8">
        <w:rPr>
          <w:rFonts w:ascii="Times New Roman" w:eastAsia="Times New Roman" w:hAnsi="Times New Roman" w:cs="Times New Roman"/>
          <w:sz w:val="24"/>
          <w:szCs w:val="24"/>
          <w:lang w:eastAsia="pt-BR"/>
        </w:rPr>
        <w:t>aplicando-se-lhe</w:t>
      </w:r>
      <w:proofErr w:type="spellEnd"/>
      <w:r w:rsidRPr="009346B8">
        <w:rPr>
          <w:rFonts w:ascii="Times New Roman" w:eastAsia="Times New Roman" w:hAnsi="Times New Roman" w:cs="Times New Roman"/>
          <w:sz w:val="24"/>
          <w:szCs w:val="24"/>
          <w:lang w:eastAsia="pt-BR"/>
        </w:rPr>
        <w:t xml:space="preserve"> supletivamente, os princípios da Teoria Geral dos Contratos e as disposições de direito privado.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PRIMEIRA - TRANSMISSÃO DE DOCUMENTOS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A troca eventual de documentos e cartas entre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 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será feita através de protocolo, sendo que nenhuma outra forma será considerada como prova de entrega.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SEGUNDA – VIGÊNCIA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presente contrato terá vigência a partir da data </w:t>
      </w:r>
      <w:r w:rsidR="00995CDF">
        <w:rPr>
          <w:rFonts w:ascii="Times New Roman" w:eastAsia="Times New Roman" w:hAnsi="Times New Roman" w:cs="Times New Roman"/>
          <w:sz w:val="24"/>
          <w:szCs w:val="24"/>
          <w:lang w:eastAsia="pt-BR"/>
        </w:rPr>
        <w:t>da sua assinatura até 31/12/2015</w:t>
      </w:r>
      <w:r w:rsidRPr="009346B8">
        <w:rPr>
          <w:rFonts w:ascii="Times New Roman" w:eastAsia="Times New Roman" w:hAnsi="Times New Roman" w:cs="Times New Roman"/>
          <w:sz w:val="24"/>
          <w:szCs w:val="24"/>
          <w:lang w:eastAsia="pt-BR"/>
        </w:rPr>
        <w:t xml:space="preserve"> ou a</w:t>
      </w:r>
      <w:proofErr w:type="gramStart"/>
      <w:r w:rsidRPr="009346B8">
        <w:rPr>
          <w:rFonts w:ascii="Times New Roman" w:eastAsia="Times New Roman" w:hAnsi="Times New Roman" w:cs="Times New Roman"/>
          <w:sz w:val="24"/>
          <w:szCs w:val="24"/>
          <w:lang w:eastAsia="pt-BR"/>
        </w:rPr>
        <w:t xml:space="preserve">  </w:t>
      </w:r>
      <w:proofErr w:type="gramEnd"/>
      <w:r w:rsidRPr="009346B8">
        <w:rPr>
          <w:rFonts w:ascii="Times New Roman" w:eastAsia="Times New Roman" w:hAnsi="Times New Roman" w:cs="Times New Roman"/>
          <w:sz w:val="24"/>
          <w:szCs w:val="24"/>
          <w:lang w:eastAsia="pt-BR"/>
        </w:rPr>
        <w:t>entrega do objeto, que poderá ser aditado, ou suprimido até os percentuais fixados nas disposições contidas no § 1º do artigo 65 da Lei 8.666/93, aplicando-se aquela do que primeiro ocorrer.</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TERCEIRA - CASOS OMISSOS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Os casos omissos serão resolvidos à luz da Lei n° 8.666/93, e dos princípios gerais de direito.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QUARTA – FORO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Fica eleito o foro da Comarca de </w:t>
      </w:r>
      <w:proofErr w:type="spellStart"/>
      <w:r w:rsidRPr="009346B8">
        <w:rPr>
          <w:rFonts w:ascii="Times New Roman" w:eastAsia="Times New Roman" w:hAnsi="Times New Roman" w:cs="Times New Roman"/>
          <w:sz w:val="24"/>
          <w:szCs w:val="24"/>
          <w:lang w:eastAsia="pt-BR"/>
        </w:rPr>
        <w:t>Urubici</w:t>
      </w:r>
      <w:proofErr w:type="spellEnd"/>
      <w:r w:rsidRPr="009346B8">
        <w:rPr>
          <w:rFonts w:ascii="Times New Roman" w:eastAsia="Times New Roman" w:hAnsi="Times New Roman" w:cs="Times New Roman"/>
          <w:sz w:val="24"/>
          <w:szCs w:val="24"/>
          <w:lang w:eastAsia="pt-BR"/>
        </w:rPr>
        <w:t xml:space="preserve"> para dirimir dúvidas ou questões oriundas do presente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E por estarem justas e contratadas, as partes assinam o presente instrumento contratual, por si e seus sucessores, em 03 (três) vias iguais e rubricadas para todos os fins de direito, na presença das testemunhas abaixo.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RIO RUFINO</w:t>
      </w:r>
      <w:r w:rsidR="00995CDF">
        <w:rPr>
          <w:rFonts w:ascii="Times New Roman" w:eastAsia="Times New Roman" w:hAnsi="Times New Roman" w:cs="Times New Roman"/>
          <w:sz w:val="24"/>
          <w:szCs w:val="24"/>
          <w:lang w:eastAsia="pt-BR"/>
        </w:rPr>
        <w:t>, SC XX de XXXX</w:t>
      </w:r>
      <w:proofErr w:type="gramStart"/>
      <w:r w:rsidR="00995CDF">
        <w:rPr>
          <w:rFonts w:ascii="Times New Roman" w:eastAsia="Times New Roman" w:hAnsi="Times New Roman" w:cs="Times New Roman"/>
          <w:sz w:val="24"/>
          <w:szCs w:val="24"/>
          <w:lang w:eastAsia="pt-BR"/>
        </w:rPr>
        <w:t xml:space="preserve">  </w:t>
      </w:r>
      <w:proofErr w:type="gramEnd"/>
      <w:r w:rsidR="00995CDF">
        <w:rPr>
          <w:rFonts w:ascii="Times New Roman" w:eastAsia="Times New Roman" w:hAnsi="Times New Roman" w:cs="Times New Roman"/>
          <w:sz w:val="24"/>
          <w:szCs w:val="24"/>
          <w:lang w:eastAsia="pt-BR"/>
        </w:rPr>
        <w:t>de 2015</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t>CONTRATADO</w:t>
      </w:r>
    </w:p>
    <w:p w:rsidR="009346B8" w:rsidRPr="009346B8" w:rsidRDefault="009346B8" w:rsidP="009346B8">
      <w:pPr>
        <w:widowControl w:val="0"/>
        <w:spacing w:after="0" w:line="240" w:lineRule="auto"/>
        <w:ind w:firstLine="567"/>
        <w:jc w:val="both"/>
        <w:rPr>
          <w:rFonts w:ascii="Arial" w:eastAsia="Times New Roman" w:hAnsi="Arial" w:cs="Arial"/>
          <w:color w:val="000000"/>
          <w:sz w:val="20"/>
          <w:szCs w:val="20"/>
        </w:rPr>
      </w:pPr>
      <w:r w:rsidRPr="009346B8">
        <w:rPr>
          <w:rFonts w:ascii="Times New Roman" w:eastAsia="Times New Roman" w:hAnsi="Times New Roman" w:cs="Times New Roman"/>
          <w:sz w:val="24"/>
          <w:szCs w:val="24"/>
          <w:lang w:eastAsia="pt-BR"/>
        </w:rPr>
        <w:t xml:space="preserve">           Prefeito Municipal</w:t>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p>
    <w:p w:rsidR="00060E48" w:rsidRDefault="00060E48"/>
    <w:sectPr w:rsidR="00060E48" w:rsidSect="009346B8">
      <w:headerReference w:type="default" r:id="rId12"/>
      <w:footerReference w:type="even" r:id="rId13"/>
      <w:footerReference w:type="default" r:id="rId14"/>
      <w:pgSz w:w="11907" w:h="16840" w:code="9"/>
      <w:pgMar w:top="1959"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D5" w:rsidRDefault="00380BD5">
      <w:pPr>
        <w:spacing w:after="0" w:line="240" w:lineRule="auto"/>
      </w:pPr>
      <w:r>
        <w:separator/>
      </w:r>
    </w:p>
  </w:endnote>
  <w:endnote w:type="continuationSeparator" w:id="0">
    <w:p w:rsidR="00380BD5" w:rsidRDefault="0038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12" w:rsidRDefault="002A15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A1512" w:rsidRDefault="002A151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12" w:rsidRDefault="002A1512">
    <w:pPr>
      <w:pStyle w:val="Rodap"/>
      <w:framePr w:wrap="around" w:vAnchor="text" w:hAnchor="page" w:x="10545" w:y="69"/>
      <w:jc w:val="right"/>
      <w:rPr>
        <w:rStyle w:val="Nmerodepgina"/>
        <w:rFonts w:cs="Arial"/>
        <w:sz w:val="18"/>
      </w:rPr>
    </w:pPr>
    <w:r>
      <w:rPr>
        <w:rStyle w:val="Nmerodepgina"/>
        <w:rFonts w:cs="Arial"/>
        <w:sz w:val="18"/>
      </w:rPr>
      <w:fldChar w:fldCharType="begin"/>
    </w:r>
    <w:r>
      <w:rPr>
        <w:rStyle w:val="Nmerodepgina"/>
        <w:rFonts w:cs="Arial"/>
        <w:sz w:val="18"/>
      </w:rPr>
      <w:instrText xml:space="preserve">PAGE  </w:instrText>
    </w:r>
    <w:r>
      <w:rPr>
        <w:rStyle w:val="Nmerodepgina"/>
        <w:rFonts w:cs="Arial"/>
        <w:sz w:val="18"/>
      </w:rPr>
      <w:fldChar w:fldCharType="separate"/>
    </w:r>
    <w:r w:rsidR="000D3325">
      <w:rPr>
        <w:rStyle w:val="Nmerodepgina"/>
        <w:rFonts w:cs="Arial"/>
        <w:noProof/>
        <w:sz w:val="18"/>
      </w:rPr>
      <w:t>11</w:t>
    </w:r>
    <w:r>
      <w:rPr>
        <w:rStyle w:val="Nmerodepgina"/>
        <w:rFonts w:cs="Arial"/>
        <w:sz w:val="18"/>
      </w:rPr>
      <w:fldChar w:fldCharType="end"/>
    </w:r>
  </w:p>
  <w:p w:rsidR="002A1512" w:rsidRDefault="002A1512" w:rsidP="00B171A5">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D5" w:rsidRDefault="00380BD5">
      <w:pPr>
        <w:spacing w:after="0" w:line="240" w:lineRule="auto"/>
      </w:pPr>
      <w:r>
        <w:separator/>
      </w:r>
    </w:p>
  </w:footnote>
  <w:footnote w:type="continuationSeparator" w:id="0">
    <w:p w:rsidR="00380BD5" w:rsidRDefault="00380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12" w:rsidRPr="00CE2D26" w:rsidRDefault="002A1512" w:rsidP="00B171A5">
    <w:pPr>
      <w:keepNext/>
      <w:tabs>
        <w:tab w:val="center" w:pos="4819"/>
      </w:tabs>
      <w:jc w:val="center"/>
      <w:outlineLvl w:val="2"/>
      <w:rPr>
        <w:rFonts w:ascii="Arial" w:hAnsi="Arial" w:cs="Arial"/>
        <w:b/>
        <w:bCs/>
        <w:sz w:val="24"/>
        <w:lang w:eastAsia="pt-BR"/>
      </w:rPr>
    </w:pPr>
    <w:r>
      <w:rPr>
        <w:noProof/>
        <w:lang w:eastAsia="pt-BR"/>
      </w:rPr>
      <w:drawing>
        <wp:anchor distT="0" distB="0" distL="114300" distR="114300" simplePos="0" relativeHeight="251660288" behindDoc="0" locked="0" layoutInCell="1" allowOverlap="1" wp14:anchorId="6FD213EA" wp14:editId="6952F18A">
          <wp:simplePos x="0" y="0"/>
          <wp:positionH relativeFrom="column">
            <wp:posOffset>194310</wp:posOffset>
          </wp:positionH>
          <wp:positionV relativeFrom="paragraph">
            <wp:posOffset>-189865</wp:posOffset>
          </wp:positionV>
          <wp:extent cx="949325" cy="86169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26">
      <w:rPr>
        <w:rFonts w:ascii="Arial" w:hAnsi="Arial" w:cs="Arial"/>
        <w:b/>
        <w:bCs/>
        <w:sz w:val="24"/>
        <w:lang w:eastAsia="pt-BR"/>
      </w:rPr>
      <w:t>ESTADO DE SANTA CATARINA</w:t>
    </w:r>
  </w:p>
  <w:p w:rsidR="002A1512" w:rsidRPr="00CE2D26" w:rsidRDefault="002A1512" w:rsidP="00B171A5">
    <w:pPr>
      <w:jc w:val="center"/>
      <w:rPr>
        <w:rFonts w:ascii="Arial" w:hAnsi="Arial" w:cs="Arial"/>
        <w:b/>
        <w:bCs/>
        <w:sz w:val="24"/>
        <w:lang w:eastAsia="pt-BR"/>
      </w:rPr>
    </w:pPr>
    <w:r w:rsidRPr="00CE2D26">
      <w:rPr>
        <w:rFonts w:ascii="Arial" w:hAnsi="Arial" w:cs="Arial"/>
        <w:b/>
        <w:bCs/>
        <w:sz w:val="24"/>
        <w:lang w:eastAsia="pt-BR"/>
      </w:rPr>
      <w:t>PREFEITURA MUNICIPAL DE RIO RUFINO</w:t>
    </w:r>
  </w:p>
  <w:p w:rsidR="002A1512" w:rsidRDefault="002A1512" w:rsidP="00B171A5">
    <w:pPr>
      <w:pStyle w:val="Cabealho"/>
      <w:jc w:val="center"/>
    </w:pPr>
    <w:r>
      <w:rPr>
        <w:noProof/>
        <w:sz w:val="20"/>
        <w:lang w:eastAsia="pt-BR"/>
      </w:rPr>
      <mc:AlternateContent>
        <mc:Choice Requires="wps">
          <w:drawing>
            <wp:anchor distT="0" distB="0" distL="114300" distR="114300" simplePos="0" relativeHeight="251659264" behindDoc="0" locked="0" layoutInCell="0" allowOverlap="1" wp14:anchorId="2E092CCD" wp14:editId="31087D01">
              <wp:simplePos x="0" y="0"/>
              <wp:positionH relativeFrom="page">
                <wp:posOffset>927735</wp:posOffset>
              </wp:positionH>
              <wp:positionV relativeFrom="page">
                <wp:posOffset>1412240</wp:posOffset>
              </wp:positionV>
              <wp:extent cx="5715000" cy="213360"/>
              <wp:effectExtent l="3810" t="2540" r="0" b="31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1512" w:rsidRPr="004746EF" w:rsidRDefault="002A1512" w:rsidP="00B171A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73.05pt;margin-top:111.2pt;width:450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" o:allowincell="f" filled="f" stroked="f" strokeweight="1pt">
              <v:textbox inset="1pt,1pt,1pt,1pt">
                <w:txbxContent>
                  <w:p w:rsidR="00F84B9C" w:rsidRPr="004746EF" w:rsidRDefault="008729A1" w:rsidP="004746EF"/>
                </w:txbxContent>
              </v:textbox>
              <w10:wrap anchorx="page" anchory="page"/>
            </v:rect>
          </w:pict>
        </mc:Fallback>
      </mc:AlternateContent>
    </w:r>
    <w:r>
      <w:rPr>
        <w:rFonts w:ascii="Arial" w:hAnsi="Arial" w:cs="Arial"/>
        <w:b/>
        <w:bCs/>
        <w:color w:val="auto"/>
        <w:lang w:eastAsia="pt-BR"/>
      </w:rPr>
      <w:t>SETOR DE LICITAÇÕES E CONTRATOS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7030A"/>
    <w:multiLevelType w:val="hybridMultilevel"/>
    <w:tmpl w:val="8CE4A3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2E241C9"/>
    <w:multiLevelType w:val="hybridMultilevel"/>
    <w:tmpl w:val="DD0A53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154CCF"/>
    <w:multiLevelType w:val="hybridMultilevel"/>
    <w:tmpl w:val="BD0CE4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1E39BE"/>
    <w:multiLevelType w:val="hybridMultilevel"/>
    <w:tmpl w:val="C7023EAA"/>
    <w:lvl w:ilvl="0" w:tplc="04160001">
      <w:start w:val="1"/>
      <w:numFmt w:val="bullet"/>
      <w:lvlText w:val=""/>
      <w:lvlJc w:val="left"/>
      <w:pPr>
        <w:tabs>
          <w:tab w:val="num" w:pos="1344"/>
        </w:tabs>
        <w:ind w:left="1344" w:hanging="360"/>
      </w:pPr>
      <w:rPr>
        <w:rFonts w:ascii="Symbol" w:hAnsi="Symbol" w:hint="default"/>
      </w:rPr>
    </w:lvl>
    <w:lvl w:ilvl="1" w:tplc="04160003" w:tentative="1">
      <w:start w:val="1"/>
      <w:numFmt w:val="bullet"/>
      <w:lvlText w:val="o"/>
      <w:lvlJc w:val="left"/>
      <w:pPr>
        <w:tabs>
          <w:tab w:val="num" w:pos="2064"/>
        </w:tabs>
        <w:ind w:left="2064" w:hanging="360"/>
      </w:pPr>
      <w:rPr>
        <w:rFonts w:ascii="Courier New" w:hAnsi="Courier New" w:cs="Courier New" w:hint="default"/>
      </w:rPr>
    </w:lvl>
    <w:lvl w:ilvl="2" w:tplc="04160005" w:tentative="1">
      <w:start w:val="1"/>
      <w:numFmt w:val="bullet"/>
      <w:lvlText w:val=""/>
      <w:lvlJc w:val="left"/>
      <w:pPr>
        <w:tabs>
          <w:tab w:val="num" w:pos="2784"/>
        </w:tabs>
        <w:ind w:left="2784" w:hanging="360"/>
      </w:pPr>
      <w:rPr>
        <w:rFonts w:ascii="Wingdings" w:hAnsi="Wingdings" w:hint="default"/>
      </w:rPr>
    </w:lvl>
    <w:lvl w:ilvl="3" w:tplc="04160001" w:tentative="1">
      <w:start w:val="1"/>
      <w:numFmt w:val="bullet"/>
      <w:lvlText w:val=""/>
      <w:lvlJc w:val="left"/>
      <w:pPr>
        <w:tabs>
          <w:tab w:val="num" w:pos="3504"/>
        </w:tabs>
        <w:ind w:left="3504" w:hanging="360"/>
      </w:pPr>
      <w:rPr>
        <w:rFonts w:ascii="Symbol" w:hAnsi="Symbol" w:hint="default"/>
      </w:rPr>
    </w:lvl>
    <w:lvl w:ilvl="4" w:tplc="04160003" w:tentative="1">
      <w:start w:val="1"/>
      <w:numFmt w:val="bullet"/>
      <w:lvlText w:val="o"/>
      <w:lvlJc w:val="left"/>
      <w:pPr>
        <w:tabs>
          <w:tab w:val="num" w:pos="4224"/>
        </w:tabs>
        <w:ind w:left="4224" w:hanging="360"/>
      </w:pPr>
      <w:rPr>
        <w:rFonts w:ascii="Courier New" w:hAnsi="Courier New" w:cs="Courier New" w:hint="default"/>
      </w:rPr>
    </w:lvl>
    <w:lvl w:ilvl="5" w:tplc="04160005" w:tentative="1">
      <w:start w:val="1"/>
      <w:numFmt w:val="bullet"/>
      <w:lvlText w:val=""/>
      <w:lvlJc w:val="left"/>
      <w:pPr>
        <w:tabs>
          <w:tab w:val="num" w:pos="4944"/>
        </w:tabs>
        <w:ind w:left="4944" w:hanging="360"/>
      </w:pPr>
      <w:rPr>
        <w:rFonts w:ascii="Wingdings" w:hAnsi="Wingdings" w:hint="default"/>
      </w:rPr>
    </w:lvl>
    <w:lvl w:ilvl="6" w:tplc="04160001" w:tentative="1">
      <w:start w:val="1"/>
      <w:numFmt w:val="bullet"/>
      <w:lvlText w:val=""/>
      <w:lvlJc w:val="left"/>
      <w:pPr>
        <w:tabs>
          <w:tab w:val="num" w:pos="5664"/>
        </w:tabs>
        <w:ind w:left="5664" w:hanging="360"/>
      </w:pPr>
      <w:rPr>
        <w:rFonts w:ascii="Symbol" w:hAnsi="Symbol" w:hint="default"/>
      </w:rPr>
    </w:lvl>
    <w:lvl w:ilvl="7" w:tplc="04160003" w:tentative="1">
      <w:start w:val="1"/>
      <w:numFmt w:val="bullet"/>
      <w:lvlText w:val="o"/>
      <w:lvlJc w:val="left"/>
      <w:pPr>
        <w:tabs>
          <w:tab w:val="num" w:pos="6384"/>
        </w:tabs>
        <w:ind w:left="6384" w:hanging="360"/>
      </w:pPr>
      <w:rPr>
        <w:rFonts w:ascii="Courier New" w:hAnsi="Courier New" w:cs="Courier New" w:hint="default"/>
      </w:rPr>
    </w:lvl>
    <w:lvl w:ilvl="8" w:tplc="04160005" w:tentative="1">
      <w:start w:val="1"/>
      <w:numFmt w:val="bullet"/>
      <w:lvlText w:val=""/>
      <w:lvlJc w:val="left"/>
      <w:pPr>
        <w:tabs>
          <w:tab w:val="num" w:pos="7104"/>
        </w:tabs>
        <w:ind w:left="7104" w:hanging="360"/>
      </w:pPr>
      <w:rPr>
        <w:rFonts w:ascii="Wingdings" w:hAnsi="Wingdings" w:hint="default"/>
      </w:rPr>
    </w:lvl>
  </w:abstractNum>
  <w:abstractNum w:abstractNumId="5">
    <w:nsid w:val="1CB20DCB"/>
    <w:multiLevelType w:val="hybridMultilevel"/>
    <w:tmpl w:val="3B742B14"/>
    <w:lvl w:ilvl="0" w:tplc="6B562BCA">
      <w:start w:val="1"/>
      <w:numFmt w:val="lowerLetter"/>
      <w:lvlText w:val="%1)"/>
      <w:lvlJc w:val="left"/>
      <w:pPr>
        <w:tabs>
          <w:tab w:val="num" w:pos="1065"/>
        </w:tabs>
        <w:ind w:left="1065" w:hanging="360"/>
      </w:pPr>
      <w:rPr>
        <w:rFonts w:hint="default"/>
      </w:rPr>
    </w:lvl>
    <w:lvl w:ilvl="1" w:tplc="04160017">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8C5039"/>
    <w:multiLevelType w:val="hybridMultilevel"/>
    <w:tmpl w:val="70A01A6A"/>
    <w:lvl w:ilvl="0" w:tplc="938E17E0">
      <w:start w:val="90"/>
      <w:numFmt w:val="bullet"/>
      <w:lvlText w:val="-"/>
      <w:lvlJc w:val="left"/>
      <w:pPr>
        <w:tabs>
          <w:tab w:val="num" w:pos="1347"/>
        </w:tabs>
        <w:ind w:left="1347" w:hanging="780"/>
      </w:pPr>
      <w:rPr>
        <w:rFonts w:ascii="Times New Roman" w:eastAsia="Calibri"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AE974AB"/>
    <w:multiLevelType w:val="hybridMultilevel"/>
    <w:tmpl w:val="2C4476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DBB2D71"/>
    <w:multiLevelType w:val="hybridMultilevel"/>
    <w:tmpl w:val="2C68F9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339F18E9"/>
    <w:multiLevelType w:val="hybridMultilevel"/>
    <w:tmpl w:val="6466100A"/>
    <w:lvl w:ilvl="0" w:tplc="D4AC70E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8280409"/>
    <w:multiLevelType w:val="hybridMultilevel"/>
    <w:tmpl w:val="4404D27A"/>
    <w:lvl w:ilvl="0" w:tplc="73CA7F5A">
      <w:start w:val="1"/>
      <w:numFmt w:val="lowerLetter"/>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90524CB"/>
    <w:multiLevelType w:val="hybridMultilevel"/>
    <w:tmpl w:val="93A0F47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98845DF"/>
    <w:multiLevelType w:val="multilevel"/>
    <w:tmpl w:val="79A64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C096787"/>
    <w:multiLevelType w:val="hybridMultilevel"/>
    <w:tmpl w:val="E37C9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3E54588F"/>
    <w:multiLevelType w:val="hybridMultilevel"/>
    <w:tmpl w:val="528C54AC"/>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7">
    <w:nsid w:val="51C35DF7"/>
    <w:multiLevelType w:val="hybridMultilevel"/>
    <w:tmpl w:val="36F4ADE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538137C0"/>
    <w:multiLevelType w:val="hybridMultilevel"/>
    <w:tmpl w:val="14E2A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47656E"/>
    <w:multiLevelType w:val="multilevel"/>
    <w:tmpl w:val="136A08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500CB4"/>
    <w:multiLevelType w:val="hybridMultilevel"/>
    <w:tmpl w:val="FF062D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5C2E2AA4"/>
    <w:multiLevelType w:val="hybridMultilevel"/>
    <w:tmpl w:val="15048B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EFC27A9"/>
    <w:multiLevelType w:val="hybridMultilevel"/>
    <w:tmpl w:val="654C9CC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24">
    <w:nsid w:val="61507DB4"/>
    <w:multiLevelType w:val="hybridMultilevel"/>
    <w:tmpl w:val="90A6CA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80687"/>
    <w:multiLevelType w:val="hybridMultilevel"/>
    <w:tmpl w:val="2C4E234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6483468F"/>
    <w:multiLevelType w:val="hybridMultilevel"/>
    <w:tmpl w:val="4C4A454C"/>
    <w:lvl w:ilvl="0" w:tplc="04160017">
      <w:start w:val="1"/>
      <w:numFmt w:val="lowerLetter"/>
      <w:lvlText w:val="%1)"/>
      <w:lvlJc w:val="left"/>
      <w:pPr>
        <w:tabs>
          <w:tab w:val="num" w:pos="1080"/>
        </w:tabs>
        <w:ind w:left="1080" w:hanging="360"/>
      </w:p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48E55FA"/>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821475"/>
    <w:multiLevelType w:val="hybridMultilevel"/>
    <w:tmpl w:val="30467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DD763F"/>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FDC1CAB"/>
    <w:multiLevelType w:val="multilevel"/>
    <w:tmpl w:val="143ED07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CC6177"/>
    <w:multiLevelType w:val="hybridMultilevel"/>
    <w:tmpl w:val="AE8E30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B7476C5"/>
    <w:multiLevelType w:val="hybridMultilevel"/>
    <w:tmpl w:val="8DE04C58"/>
    <w:lvl w:ilvl="0" w:tplc="04160017">
      <w:start w:val="9"/>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5"/>
  </w:num>
  <w:num w:numId="7">
    <w:abstractNumId w:val="13"/>
  </w:num>
  <w:num w:numId="8">
    <w:abstractNumId w:val="24"/>
  </w:num>
  <w:num w:numId="9">
    <w:abstractNumId w:val="31"/>
  </w:num>
  <w:num w:numId="10">
    <w:abstractNumId w:val="16"/>
  </w:num>
  <w:num w:numId="11">
    <w:abstractNumId w:val="9"/>
  </w:num>
  <w:num w:numId="12">
    <w:abstractNumId w:val="3"/>
  </w:num>
  <w:num w:numId="13">
    <w:abstractNumId w:val="25"/>
  </w:num>
  <w:num w:numId="14">
    <w:abstractNumId w:val="6"/>
  </w:num>
  <w:num w:numId="15">
    <w:abstractNumId w:val="20"/>
  </w:num>
  <w:num w:numId="16">
    <w:abstractNumId w:val="23"/>
  </w:num>
  <w:num w:numId="17">
    <w:abstractNumId w:val="2"/>
  </w:num>
  <w:num w:numId="18">
    <w:abstractNumId w:val="1"/>
  </w:num>
  <w:num w:numId="19">
    <w:abstractNumId w:val="15"/>
  </w:num>
  <w:num w:numId="20">
    <w:abstractNumId w:val="4"/>
  </w:num>
  <w:num w:numId="21">
    <w:abstractNumId w:val="10"/>
  </w:num>
  <w:num w:numId="22">
    <w:abstractNumId w:val="17"/>
  </w:num>
  <w:num w:numId="23">
    <w:abstractNumId w:val="7"/>
  </w:num>
  <w:num w:numId="24">
    <w:abstractNumId w:val="21"/>
  </w:num>
  <w:num w:numId="25">
    <w:abstractNumId w:val="29"/>
  </w:num>
  <w:num w:numId="26">
    <w:abstractNumId w:val="27"/>
  </w:num>
  <w:num w:numId="27">
    <w:abstractNumId w:val="28"/>
  </w:num>
  <w:num w:numId="28">
    <w:abstractNumId w:val="14"/>
  </w:num>
  <w:num w:numId="29">
    <w:abstractNumId w:val="18"/>
  </w:num>
  <w:num w:numId="30">
    <w:abstractNumId w:val="11"/>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29587000978"/>
    <w:docVar w:name="DataAbertura" w:val="17/09/2014"/>
    <w:docVar w:name="DataAdjudicacao" w:val="15 de Outubro de 2014"/>
    <w:docVar w:name="DataAssinatura" w:val="DataAssinatura"/>
    <w:docVar w:name="DataDecreto" w:val="01/01/1900"/>
    <w:docVar w:name="DataEntrEnvelope" w:val="10/09/2014"/>
    <w:docVar w:name="DataExtensoAdjudicacao" w:val="15 de Outubro de 2014"/>
    <w:docVar w:name="DataExtensoAssinatura" w:val="DataExtensoAssinatura"/>
    <w:docVar w:name="DataExtensoHomolog" w:val="15 de Outubro de 2014"/>
    <w:docVar w:name="DataExtensoProcesso" w:val="1 de Setembro de 2014"/>
    <w:docVar w:name="DataExtensoPublicacao" w:val="2 de Setembro de 2014"/>
    <w:docVar w:name="DataFinalRecEnvelope" w:val="16/09/2014"/>
    <w:docVar w:name="DataHomologacao" w:val="15/10/2014"/>
    <w:docVar w:name="DataInicioRecEnvelope" w:val="10/09/2014"/>
    <w:docVar w:name="DataPortaria" w:val="01/01/1900"/>
    <w:docVar w:name="DataProcesso" w:val="01/09/2014"/>
    <w:docVar w:name="DataPublicacao" w:val="02 de Setembro de 2014"/>
    <w:docVar w:name="DataVencimento" w:val="DataVencimento"/>
    <w:docVar w:name="DecretoNomeacao" w:val=" "/>
    <w:docVar w:name="Dotacoes" w:val="2.037.3390.00 - 90 - 29/2014   -   MANUTENÇÃO CONSERV., AMPLIAÇÃO DE VIAS URBANAS E R 2.037.3390.00 - 122 - 30/2014   -   MANUTENÇÃO CONSERV., AMPLIAÇÃO DE VIAS URBANAS E R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 "/>
    <w:docVar w:name="HoraAbertura" w:val="14:00"/>
    <w:docVar w:name="HoraEntrEnvelope" w:val="09:00"/>
    <w:docVar w:name="HoraFinalRecEnvelope" w:val="18:00"/>
    <w:docVar w:name="HoraInicioRecEnvelope" w:val="09:00"/>
    <w:docVar w:name="IdentifContratado" w:val="IdentifContratado"/>
    <w:docVar w:name="ItensLicitacao" w:val="_x000d__x000d_Item_x0009_    Quantidade_x0009_Unid_x0009_Nome do Material_x000d_   1_x0009_      220,000_x0009_UN      _x0009_TUBO DE CONCRETO C/ 30CM DIAMETRO                           _x000d_   2_x0009_       85,000_x0009_UN      _x0009_TUBO DE CONCRETO C/ 40CM DIAMETRO                           _x000d_   3_x0009_       23,000_x0009_UN      _x0009_TUBO DE CONCRETO C/ 60CM DIAMETRO                           _x000d_   4_x0009_       50,000_x0009_UN      _x0009_TUBO DE CONCRETO C/ 80 CM PA1                               _x000d_   5_x0009_       10,000_x0009_UN      _x0009_TUBO DE CONCRETO C/ 100 CM PA1                              _x000d_   6_x0009_       16,000_x0009_UN      _x0009_GALERIA DE CONCRETO 1,00 m X 1,00 m                         _x000d_   7_x0009_        7,000_x0009_UN      _x0009_GALERIA DE CONCRETO 2,00 M X 2,00M                          _x000d_   8_x0009_     1.348,000_x0009_M3      _x0009_                                                            "/>
    <w:docVar w:name="ItensLicitacaoPorLote" w:val=" "/>
    <w:docVar w:name="ItensVencedores" w:val="_x000d_ _x000d_ Fornecedor: 8726 - LEÃO INDUSTRIAL CONSTRUTORA LTDA_x000d_ _x000d_ Item_x0009_    Quantidade_x0009_Unid_x0009_Nome do Material                                                  _x0009__x0009__x0009_Preço Total_x000d_    1_x0009_      220,000_x0009_UN      _x0009_TUBO DE CONCRETO C/ 30CM DIAMETRO                                            _x0009_TUBO DE CONCRETO C/ 30CM DIAMETRO                           _x0009_      4.400,00_x000d_    2_x0009_       85,000_x0009_UN      _x0009_TUBO DE CONCRETO C/ 40CM DIAMETRO                                            _x0009_TUBO DE CONCRETO C/ 40CM DIAMETRO                           _x0009_      2.363,00_x000d_    3_x0009_       23,000_x0009_UN      _x0009_TUBO DE CONCRETO C/ 60CM DIAMETRO                                            _x0009_TUBO DE CONCRETO C/ 60CM DIAMETRO                           _x0009_      1.242,00_x000d_    4_x0009_       50,000_x0009_UN      _x0009_TUBO DE CONCRETO C/ 80 CM PA1                                                    _x0009_TUBO DE CONCRETO C/ 80 CM PA1                               _x0009_      7.845,00_x000d_    5_x0009_       10,000_x0009_UN      _x0009_TUBO DE CONCRETO C/ 100 CM PA1                                                  _x0009_TUBO DE CONCRETO C/ 100 CM PA1                              _x0009_      2.051,00_x000d_ _x000d_ Fornecedor: 9390 - CAROLINE SARTOR BASQUEROTTI ME_x000d_ _x000d_ Item_x0009_    Quantidade_x0009_Unid_x0009_Nome do Material                                                  _x0009__x0009__x0009_Preço Total_x000d_    8_x0009_     1.348,000_x0009_M3      _x0009_                                                                                                              _x0009_                                                            _x0009_    102.448,00_x000d_ _x000d_ Fornecedor: 9413 - MARCO TUBOS LTDA_x000d_ _x000d_ Item_x0009_    Quantidade_x0009_Unid_x0009_Nome do Material                                                  _x0009__x0009__x0009_Preço Total_x000d_    6_x0009_       16,000_x0009_UN      _x0009_GALERIA DE CONCRETO 1,00 m X 1,00 m                                        _x0009_GALERIA DE CONCRETO 1,00 m X 1,00 m                         _x0009_     15.200,00_x000d_    7_x0009_        7,000_x0009_UN      _x0009_GALERIA DE CONCRETO 2,00 M X 2,00M                                          _x0009_GALERIA DE CONCRETO 2,00 M X 2,00M                          _x0009_     13.930,00"/>
    <w:docVar w:name="ListaDctosProc" w:val="- CERTIDAO NEGATIVA DO INSS- CERTIDAO NEGATIVA ESTADUAL- CERTIDAO NEGATIVA MUNICIPAL- CERTIDAO NEGATIVA DO FGTS- CERTIDAO NEGATIVA FALENCIA E CONCORDATA- ALVARÁ SANITÁRIO- FEDERAL - CERTIDÃO CONJUNTA NEGATIVA- CERTIDÃO NEGATIVA DE DÉBITOS TRABALHISTAS"/>
    <w:docVar w:name="LocalEntrega" w:val="PREFEITURA DE RIO RUFINO                "/>
    <w:docVar w:name="Modalidade" w:val="PREGÃO ELETRÔNICO"/>
    <w:docVar w:name="NomeCentroCusto" w:val="DEPARTAMENTO DE OBRAS E URBANISMO"/>
    <w:docVar w:name="NomeContratado" w:val="NomeContratado"/>
    <w:docVar w:name="NomeDiretorCompras" w:val=" "/>
    <w:docVar w:name="NomeEstado" w:val="ESTADO DE SANTA CATARINA"/>
    <w:docVar w:name="NomeMembro1" w:val="CLARICE DE LIMA MARTINHAGO"/>
    <w:docVar w:name="NomeMembro2" w:val="SERGIO MAFIOLETTI"/>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4"/>
    <w:docVar w:name="NumeroOrgao" w:val="05"/>
    <w:docVar w:name="NumeroUnidade" w:val="05.01"/>
    <w:docVar w:name="NumLicitacao" w:val="11/2014"/>
    <w:docVar w:name="NumProcesso" w:val="26/2014"/>
    <w:docVar w:name="ObjetoContrato" w:val="ObjetoContrato"/>
    <w:docVar w:name="ObjetoLicitacao" w:val="AQUISIÇÃO DE ARTEFATOS DE CIMENTO PARA REVESTIMENTO PRIMÁRIO (38 KM) NAS LOCALIDADES DE FUNDO DOS MEDEIROS, JACUTINGA E SERRA DA GOIABEIRA (CONVENIO Nº 2014TR2582"/>
    <w:docVar w:name="ObsContrato" w:val="ObsContrato"/>
    <w:docVar w:name="ObsProcesso" w:val=" "/>
    <w:docVar w:name="PortariaComissao" w:val="188"/>
    <w:docVar w:name="PrazoEntrega" w:val=" "/>
    <w:docVar w:name="SiglaEstado" w:val="SC"/>
    <w:docVar w:name="SiglaModalidade" w:val="PE"/>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149.479,00"/>
    <w:docVar w:name="ValorTotalProcessoExtenso" w:val="(cento e quarenta e nove mil quatrocentos e setenta e nove reais)"/>
    <w:docVar w:name="Vigencia" w:val=" "/>
  </w:docVars>
  <w:rsids>
    <w:rsidRoot w:val="009346B8"/>
    <w:rsid w:val="00034BBA"/>
    <w:rsid w:val="00060E48"/>
    <w:rsid w:val="000D3325"/>
    <w:rsid w:val="00123A1E"/>
    <w:rsid w:val="001C1AE1"/>
    <w:rsid w:val="00256795"/>
    <w:rsid w:val="0026029C"/>
    <w:rsid w:val="002A1512"/>
    <w:rsid w:val="00380BD5"/>
    <w:rsid w:val="003835C6"/>
    <w:rsid w:val="00463378"/>
    <w:rsid w:val="00532462"/>
    <w:rsid w:val="006442FA"/>
    <w:rsid w:val="00693498"/>
    <w:rsid w:val="00757F97"/>
    <w:rsid w:val="00766EA6"/>
    <w:rsid w:val="007E7E50"/>
    <w:rsid w:val="008446C9"/>
    <w:rsid w:val="008729A1"/>
    <w:rsid w:val="008B3410"/>
    <w:rsid w:val="009346B8"/>
    <w:rsid w:val="00995CDF"/>
    <w:rsid w:val="009A5B3B"/>
    <w:rsid w:val="00A4388D"/>
    <w:rsid w:val="00B171A5"/>
    <w:rsid w:val="00B9663D"/>
    <w:rsid w:val="00BC1979"/>
    <w:rsid w:val="00BF3580"/>
    <w:rsid w:val="00E40D5D"/>
    <w:rsid w:val="00EF5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346B8"/>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346B8"/>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346B8"/>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346B8"/>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346B8"/>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346B8"/>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346B8"/>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346B8"/>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346B8"/>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6B8"/>
    <w:rPr>
      <w:rFonts w:ascii="Arial" w:eastAsia="Times New Roman" w:hAnsi="Arial" w:cs="Arial"/>
      <w:b/>
      <w:bCs/>
      <w:sz w:val="20"/>
      <w:szCs w:val="20"/>
    </w:rPr>
  </w:style>
  <w:style w:type="character" w:customStyle="1" w:styleId="Ttulo2Char">
    <w:name w:val="Título 2 Char"/>
    <w:basedOn w:val="Fontepargpadro"/>
    <w:link w:val="Ttulo2"/>
    <w:rsid w:val="009346B8"/>
    <w:rPr>
      <w:rFonts w:ascii="Arial" w:eastAsia="Times New Roman" w:hAnsi="Arial" w:cs="Arial"/>
      <w:b/>
      <w:bCs/>
      <w:sz w:val="20"/>
      <w:szCs w:val="20"/>
    </w:rPr>
  </w:style>
  <w:style w:type="character" w:customStyle="1" w:styleId="Ttulo3Char">
    <w:name w:val="Título 3 Char"/>
    <w:basedOn w:val="Fontepargpadro"/>
    <w:link w:val="Ttulo3"/>
    <w:rsid w:val="009346B8"/>
    <w:rPr>
      <w:rFonts w:ascii="Arial" w:eastAsia="Times New Roman" w:hAnsi="Arial" w:cs="Arial"/>
      <w:b/>
      <w:bCs/>
      <w:sz w:val="20"/>
      <w:szCs w:val="20"/>
    </w:rPr>
  </w:style>
  <w:style w:type="character" w:customStyle="1" w:styleId="Ttulo4Char">
    <w:name w:val="Título 4 Char"/>
    <w:basedOn w:val="Fontepargpadro"/>
    <w:link w:val="Ttulo4"/>
    <w:rsid w:val="009346B8"/>
    <w:rPr>
      <w:rFonts w:ascii="Times New Roman" w:eastAsia="Times New Roman" w:hAnsi="Times New Roman" w:cs="Times New Roman"/>
      <w:b/>
      <w:bCs/>
      <w:szCs w:val="20"/>
    </w:rPr>
  </w:style>
  <w:style w:type="character" w:customStyle="1" w:styleId="Ttulo5Char">
    <w:name w:val="Título 5 Char"/>
    <w:basedOn w:val="Fontepargpadro"/>
    <w:link w:val="Ttulo5"/>
    <w:rsid w:val="009346B8"/>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346B8"/>
    <w:rPr>
      <w:rFonts w:ascii="Arial" w:eastAsia="Times New Roman" w:hAnsi="Arial" w:cs="Times New Roman"/>
      <w:b/>
      <w:sz w:val="24"/>
      <w:szCs w:val="20"/>
    </w:rPr>
  </w:style>
  <w:style w:type="character" w:customStyle="1" w:styleId="Ttulo7Char">
    <w:name w:val="Título 7 Char"/>
    <w:basedOn w:val="Fontepargpadro"/>
    <w:link w:val="Ttulo7"/>
    <w:rsid w:val="009346B8"/>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346B8"/>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346B8"/>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346B8"/>
  </w:style>
  <w:style w:type="paragraph" w:styleId="Recuodecorpodetexto2">
    <w:name w:val="Body Text Indent 2"/>
    <w:basedOn w:val="Normal"/>
    <w:link w:val="Recuodecorpodetexto2Char"/>
    <w:rsid w:val="009346B8"/>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346B8"/>
    <w:rPr>
      <w:rFonts w:ascii="Arial" w:eastAsia="Times New Roman" w:hAnsi="Arial" w:cs="Times New Roman"/>
      <w:b/>
      <w:i/>
      <w:color w:val="000080"/>
      <w:sz w:val="24"/>
      <w:szCs w:val="20"/>
    </w:rPr>
  </w:style>
  <w:style w:type="paragraph" w:customStyle="1" w:styleId="Textopadro">
    <w:name w:val="Texto padrão"/>
    <w:basedOn w:val="Normal"/>
    <w:rsid w:val="009346B8"/>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346B8"/>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346B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346B8"/>
    <w:rPr>
      <w:rFonts w:ascii="Times New Roman" w:eastAsia="Times New Roman" w:hAnsi="Times New Roman" w:cs="Times New Roman"/>
      <w:sz w:val="16"/>
      <w:szCs w:val="16"/>
    </w:rPr>
  </w:style>
  <w:style w:type="paragraph" w:styleId="Cabealho">
    <w:name w:val="header"/>
    <w:basedOn w:val="Normal"/>
    <w:link w:val="CabealhoChar"/>
    <w:rsid w:val="009346B8"/>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346B8"/>
    <w:rPr>
      <w:rFonts w:ascii="Times New Roman" w:eastAsia="Times New Roman" w:hAnsi="Times New Roman" w:cs="Times New Roman"/>
      <w:color w:val="000080"/>
      <w:sz w:val="24"/>
      <w:szCs w:val="20"/>
    </w:rPr>
  </w:style>
  <w:style w:type="character" w:styleId="Nmerodepgina">
    <w:name w:val="page number"/>
    <w:basedOn w:val="Fontepargpadro"/>
    <w:rsid w:val="009346B8"/>
  </w:style>
  <w:style w:type="paragraph" w:styleId="Rodap">
    <w:name w:val="footer"/>
    <w:basedOn w:val="Normal"/>
    <w:link w:val="RodapChar"/>
    <w:rsid w:val="009346B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346B8"/>
    <w:rPr>
      <w:rFonts w:ascii="Courier (W1)" w:eastAsia="Times New Roman" w:hAnsi="Courier (W1)" w:cs="Times New Roman"/>
      <w:color w:val="000000"/>
      <w:sz w:val="24"/>
      <w:szCs w:val="20"/>
    </w:rPr>
  </w:style>
  <w:style w:type="paragraph" w:styleId="Corpodetexto">
    <w:name w:val="Body Text"/>
    <w:basedOn w:val="Normal"/>
    <w:link w:val="CorpodetextoChar"/>
    <w:rsid w:val="009346B8"/>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346B8"/>
    <w:rPr>
      <w:rFonts w:ascii="Arial" w:eastAsia="Times New Roman" w:hAnsi="Arial" w:cs="Arial"/>
      <w:szCs w:val="20"/>
    </w:rPr>
  </w:style>
  <w:style w:type="paragraph" w:styleId="Corpodetexto2">
    <w:name w:val="Body Text 2"/>
    <w:basedOn w:val="Normal"/>
    <w:link w:val="Corpodetexto2Char"/>
    <w:rsid w:val="009346B8"/>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346B8"/>
    <w:rPr>
      <w:rFonts w:ascii="Arial" w:eastAsia="Times New Roman" w:hAnsi="Arial" w:cs="Arial"/>
      <w:bCs/>
      <w:sz w:val="20"/>
      <w:szCs w:val="20"/>
    </w:rPr>
  </w:style>
  <w:style w:type="paragraph" w:styleId="Corpodetexto3">
    <w:name w:val="Body Text 3"/>
    <w:basedOn w:val="Normal"/>
    <w:link w:val="Corpodetexto3Char"/>
    <w:rsid w:val="009346B8"/>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346B8"/>
    <w:rPr>
      <w:rFonts w:ascii="Arial" w:eastAsia="Times New Roman" w:hAnsi="Arial" w:cs="Arial"/>
      <w:b/>
      <w:bCs/>
      <w:sz w:val="20"/>
    </w:rPr>
  </w:style>
  <w:style w:type="character" w:styleId="Hyperlink">
    <w:name w:val="Hyperlink"/>
    <w:uiPriority w:val="99"/>
    <w:rsid w:val="009346B8"/>
    <w:rPr>
      <w:color w:val="0000FF"/>
      <w:u w:val="single"/>
    </w:rPr>
  </w:style>
  <w:style w:type="paragraph" w:styleId="TextosemFormatao">
    <w:name w:val="Plain Text"/>
    <w:basedOn w:val="Normal"/>
    <w:link w:val="TextosemFormataoChar"/>
    <w:rsid w:val="009346B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346B8"/>
    <w:rPr>
      <w:rFonts w:ascii="Courier New" w:eastAsia="Times New Roman" w:hAnsi="Courier New" w:cs="Times New Roman"/>
      <w:sz w:val="20"/>
      <w:szCs w:val="20"/>
    </w:rPr>
  </w:style>
  <w:style w:type="paragraph" w:styleId="Recuodecorpodetexto">
    <w:name w:val="Body Text Indent"/>
    <w:basedOn w:val="Normal"/>
    <w:link w:val="RecuodecorpodetextoChar"/>
    <w:rsid w:val="009346B8"/>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346B8"/>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346B8"/>
  </w:style>
  <w:style w:type="paragraph" w:styleId="Ttulo">
    <w:name w:val="Title"/>
    <w:basedOn w:val="Normal"/>
    <w:link w:val="TtuloChar"/>
    <w:qFormat/>
    <w:rsid w:val="009346B8"/>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346B8"/>
    <w:rPr>
      <w:rFonts w:ascii="Times New Roman" w:eastAsia="Times New Roman" w:hAnsi="Times New Roman" w:cs="Times New Roman"/>
      <w:sz w:val="24"/>
      <w:szCs w:val="20"/>
      <w:u w:val="single"/>
      <w:lang w:eastAsia="pt-BR"/>
    </w:rPr>
  </w:style>
  <w:style w:type="character" w:customStyle="1" w:styleId="WW-Fontepargpadro">
    <w:name w:val="WW-Fonte parág. padrão"/>
    <w:rsid w:val="009346B8"/>
  </w:style>
  <w:style w:type="character" w:styleId="Forte">
    <w:name w:val="Strong"/>
    <w:qFormat/>
    <w:rsid w:val="009346B8"/>
    <w:rPr>
      <w:b/>
      <w:bCs/>
    </w:rPr>
  </w:style>
  <w:style w:type="character" w:styleId="HiperlinkVisitado">
    <w:name w:val="FollowedHyperlink"/>
    <w:uiPriority w:val="99"/>
    <w:rsid w:val="009346B8"/>
    <w:rPr>
      <w:color w:val="800080"/>
      <w:u w:val="single"/>
    </w:rPr>
  </w:style>
  <w:style w:type="paragraph" w:styleId="Textodebalo">
    <w:name w:val="Balloon Text"/>
    <w:basedOn w:val="Normal"/>
    <w:link w:val="TextodebaloChar"/>
    <w:semiHidden/>
    <w:rsid w:val="009346B8"/>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346B8"/>
    <w:rPr>
      <w:rFonts w:ascii="Tahoma" w:eastAsia="Times New Roman" w:hAnsi="Tahoma" w:cs="Tahoma"/>
      <w:sz w:val="16"/>
      <w:szCs w:val="16"/>
    </w:rPr>
  </w:style>
  <w:style w:type="paragraph" w:styleId="NormalWeb">
    <w:name w:val="Normal (Web)"/>
    <w:basedOn w:val="Normal"/>
    <w:rsid w:val="009346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346B8"/>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346B8"/>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346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346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346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346B8"/>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346B8"/>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346B8"/>
  </w:style>
  <w:style w:type="table" w:styleId="Tabelacomgrade">
    <w:name w:val="Table Grid"/>
    <w:basedOn w:val="Tabelanormal"/>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46B8"/>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346B8"/>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346B8"/>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346B8"/>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346B8"/>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346B8"/>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346B8"/>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346B8"/>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346B8"/>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346B8"/>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6B8"/>
    <w:rPr>
      <w:rFonts w:ascii="Arial" w:eastAsia="Times New Roman" w:hAnsi="Arial" w:cs="Arial"/>
      <w:b/>
      <w:bCs/>
      <w:sz w:val="20"/>
      <w:szCs w:val="20"/>
    </w:rPr>
  </w:style>
  <w:style w:type="character" w:customStyle="1" w:styleId="Ttulo2Char">
    <w:name w:val="Título 2 Char"/>
    <w:basedOn w:val="Fontepargpadro"/>
    <w:link w:val="Ttulo2"/>
    <w:rsid w:val="009346B8"/>
    <w:rPr>
      <w:rFonts w:ascii="Arial" w:eastAsia="Times New Roman" w:hAnsi="Arial" w:cs="Arial"/>
      <w:b/>
      <w:bCs/>
      <w:sz w:val="20"/>
      <w:szCs w:val="20"/>
    </w:rPr>
  </w:style>
  <w:style w:type="character" w:customStyle="1" w:styleId="Ttulo3Char">
    <w:name w:val="Título 3 Char"/>
    <w:basedOn w:val="Fontepargpadro"/>
    <w:link w:val="Ttulo3"/>
    <w:rsid w:val="009346B8"/>
    <w:rPr>
      <w:rFonts w:ascii="Arial" w:eastAsia="Times New Roman" w:hAnsi="Arial" w:cs="Arial"/>
      <w:b/>
      <w:bCs/>
      <w:sz w:val="20"/>
      <w:szCs w:val="20"/>
    </w:rPr>
  </w:style>
  <w:style w:type="character" w:customStyle="1" w:styleId="Ttulo4Char">
    <w:name w:val="Título 4 Char"/>
    <w:basedOn w:val="Fontepargpadro"/>
    <w:link w:val="Ttulo4"/>
    <w:rsid w:val="009346B8"/>
    <w:rPr>
      <w:rFonts w:ascii="Times New Roman" w:eastAsia="Times New Roman" w:hAnsi="Times New Roman" w:cs="Times New Roman"/>
      <w:b/>
      <w:bCs/>
      <w:szCs w:val="20"/>
    </w:rPr>
  </w:style>
  <w:style w:type="character" w:customStyle="1" w:styleId="Ttulo5Char">
    <w:name w:val="Título 5 Char"/>
    <w:basedOn w:val="Fontepargpadro"/>
    <w:link w:val="Ttulo5"/>
    <w:rsid w:val="009346B8"/>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346B8"/>
    <w:rPr>
      <w:rFonts w:ascii="Arial" w:eastAsia="Times New Roman" w:hAnsi="Arial" w:cs="Times New Roman"/>
      <w:b/>
      <w:sz w:val="24"/>
      <w:szCs w:val="20"/>
    </w:rPr>
  </w:style>
  <w:style w:type="character" w:customStyle="1" w:styleId="Ttulo7Char">
    <w:name w:val="Título 7 Char"/>
    <w:basedOn w:val="Fontepargpadro"/>
    <w:link w:val="Ttulo7"/>
    <w:rsid w:val="009346B8"/>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346B8"/>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346B8"/>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346B8"/>
  </w:style>
  <w:style w:type="paragraph" w:styleId="Recuodecorpodetexto2">
    <w:name w:val="Body Text Indent 2"/>
    <w:basedOn w:val="Normal"/>
    <w:link w:val="Recuodecorpodetexto2Char"/>
    <w:rsid w:val="009346B8"/>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346B8"/>
    <w:rPr>
      <w:rFonts w:ascii="Arial" w:eastAsia="Times New Roman" w:hAnsi="Arial" w:cs="Times New Roman"/>
      <w:b/>
      <w:i/>
      <w:color w:val="000080"/>
      <w:sz w:val="24"/>
      <w:szCs w:val="20"/>
    </w:rPr>
  </w:style>
  <w:style w:type="paragraph" w:customStyle="1" w:styleId="Textopadro">
    <w:name w:val="Texto padrão"/>
    <w:basedOn w:val="Normal"/>
    <w:rsid w:val="009346B8"/>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346B8"/>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346B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346B8"/>
    <w:rPr>
      <w:rFonts w:ascii="Times New Roman" w:eastAsia="Times New Roman" w:hAnsi="Times New Roman" w:cs="Times New Roman"/>
      <w:sz w:val="16"/>
      <w:szCs w:val="16"/>
    </w:rPr>
  </w:style>
  <w:style w:type="paragraph" w:styleId="Cabealho">
    <w:name w:val="header"/>
    <w:basedOn w:val="Normal"/>
    <w:link w:val="CabealhoChar"/>
    <w:rsid w:val="009346B8"/>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346B8"/>
    <w:rPr>
      <w:rFonts w:ascii="Times New Roman" w:eastAsia="Times New Roman" w:hAnsi="Times New Roman" w:cs="Times New Roman"/>
      <w:color w:val="000080"/>
      <w:sz w:val="24"/>
      <w:szCs w:val="20"/>
    </w:rPr>
  </w:style>
  <w:style w:type="character" w:styleId="Nmerodepgina">
    <w:name w:val="page number"/>
    <w:basedOn w:val="Fontepargpadro"/>
    <w:rsid w:val="009346B8"/>
  </w:style>
  <w:style w:type="paragraph" w:styleId="Rodap">
    <w:name w:val="footer"/>
    <w:basedOn w:val="Normal"/>
    <w:link w:val="RodapChar"/>
    <w:rsid w:val="009346B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346B8"/>
    <w:rPr>
      <w:rFonts w:ascii="Courier (W1)" w:eastAsia="Times New Roman" w:hAnsi="Courier (W1)" w:cs="Times New Roman"/>
      <w:color w:val="000000"/>
      <w:sz w:val="24"/>
      <w:szCs w:val="20"/>
    </w:rPr>
  </w:style>
  <w:style w:type="paragraph" w:styleId="Corpodetexto">
    <w:name w:val="Body Text"/>
    <w:basedOn w:val="Normal"/>
    <w:link w:val="CorpodetextoChar"/>
    <w:rsid w:val="009346B8"/>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346B8"/>
    <w:rPr>
      <w:rFonts w:ascii="Arial" w:eastAsia="Times New Roman" w:hAnsi="Arial" w:cs="Arial"/>
      <w:szCs w:val="20"/>
    </w:rPr>
  </w:style>
  <w:style w:type="paragraph" w:styleId="Corpodetexto2">
    <w:name w:val="Body Text 2"/>
    <w:basedOn w:val="Normal"/>
    <w:link w:val="Corpodetexto2Char"/>
    <w:rsid w:val="009346B8"/>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346B8"/>
    <w:rPr>
      <w:rFonts w:ascii="Arial" w:eastAsia="Times New Roman" w:hAnsi="Arial" w:cs="Arial"/>
      <w:bCs/>
      <w:sz w:val="20"/>
      <w:szCs w:val="20"/>
    </w:rPr>
  </w:style>
  <w:style w:type="paragraph" w:styleId="Corpodetexto3">
    <w:name w:val="Body Text 3"/>
    <w:basedOn w:val="Normal"/>
    <w:link w:val="Corpodetexto3Char"/>
    <w:rsid w:val="009346B8"/>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346B8"/>
    <w:rPr>
      <w:rFonts w:ascii="Arial" w:eastAsia="Times New Roman" w:hAnsi="Arial" w:cs="Arial"/>
      <w:b/>
      <w:bCs/>
      <w:sz w:val="20"/>
    </w:rPr>
  </w:style>
  <w:style w:type="character" w:styleId="Hyperlink">
    <w:name w:val="Hyperlink"/>
    <w:uiPriority w:val="99"/>
    <w:rsid w:val="009346B8"/>
    <w:rPr>
      <w:color w:val="0000FF"/>
      <w:u w:val="single"/>
    </w:rPr>
  </w:style>
  <w:style w:type="paragraph" w:styleId="TextosemFormatao">
    <w:name w:val="Plain Text"/>
    <w:basedOn w:val="Normal"/>
    <w:link w:val="TextosemFormataoChar"/>
    <w:rsid w:val="009346B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346B8"/>
    <w:rPr>
      <w:rFonts w:ascii="Courier New" w:eastAsia="Times New Roman" w:hAnsi="Courier New" w:cs="Times New Roman"/>
      <w:sz w:val="20"/>
      <w:szCs w:val="20"/>
    </w:rPr>
  </w:style>
  <w:style w:type="paragraph" w:styleId="Recuodecorpodetexto">
    <w:name w:val="Body Text Indent"/>
    <w:basedOn w:val="Normal"/>
    <w:link w:val="RecuodecorpodetextoChar"/>
    <w:rsid w:val="009346B8"/>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346B8"/>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346B8"/>
  </w:style>
  <w:style w:type="paragraph" w:styleId="Ttulo">
    <w:name w:val="Title"/>
    <w:basedOn w:val="Normal"/>
    <w:link w:val="TtuloChar"/>
    <w:qFormat/>
    <w:rsid w:val="009346B8"/>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346B8"/>
    <w:rPr>
      <w:rFonts w:ascii="Times New Roman" w:eastAsia="Times New Roman" w:hAnsi="Times New Roman" w:cs="Times New Roman"/>
      <w:sz w:val="24"/>
      <w:szCs w:val="20"/>
      <w:u w:val="single"/>
      <w:lang w:eastAsia="pt-BR"/>
    </w:rPr>
  </w:style>
  <w:style w:type="character" w:customStyle="1" w:styleId="WW-Fontepargpadro">
    <w:name w:val="WW-Fonte parág. padrão"/>
    <w:rsid w:val="009346B8"/>
  </w:style>
  <w:style w:type="character" w:styleId="Forte">
    <w:name w:val="Strong"/>
    <w:qFormat/>
    <w:rsid w:val="009346B8"/>
    <w:rPr>
      <w:b/>
      <w:bCs/>
    </w:rPr>
  </w:style>
  <w:style w:type="character" w:styleId="HiperlinkVisitado">
    <w:name w:val="FollowedHyperlink"/>
    <w:uiPriority w:val="99"/>
    <w:rsid w:val="009346B8"/>
    <w:rPr>
      <w:color w:val="800080"/>
      <w:u w:val="single"/>
    </w:rPr>
  </w:style>
  <w:style w:type="paragraph" w:styleId="Textodebalo">
    <w:name w:val="Balloon Text"/>
    <w:basedOn w:val="Normal"/>
    <w:link w:val="TextodebaloChar"/>
    <w:semiHidden/>
    <w:rsid w:val="009346B8"/>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346B8"/>
    <w:rPr>
      <w:rFonts w:ascii="Tahoma" w:eastAsia="Times New Roman" w:hAnsi="Tahoma" w:cs="Tahoma"/>
      <w:sz w:val="16"/>
      <w:szCs w:val="16"/>
    </w:rPr>
  </w:style>
  <w:style w:type="paragraph" w:styleId="NormalWeb">
    <w:name w:val="Normal (Web)"/>
    <w:basedOn w:val="Normal"/>
    <w:rsid w:val="009346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346B8"/>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346B8"/>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346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346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346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346B8"/>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346B8"/>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346B8"/>
  </w:style>
  <w:style w:type="table" w:styleId="Tabelacomgrade">
    <w:name w:val="Table Grid"/>
    <w:basedOn w:val="Tabelanormal"/>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46B8"/>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riorufino@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24</Pages>
  <Words>8695</Words>
  <Characters>46959</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11</cp:revision>
  <dcterms:created xsi:type="dcterms:W3CDTF">2015-05-20T12:05:00Z</dcterms:created>
  <dcterms:modified xsi:type="dcterms:W3CDTF">2015-05-20T16:27:00Z</dcterms:modified>
</cp:coreProperties>
</file>