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23E7" w14:textId="77777777" w:rsidR="005D66F3" w:rsidRDefault="005D66F3" w:rsidP="00F51730">
      <w:pPr>
        <w:spacing w:after="0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0889D4" w14:textId="028AAAF9" w:rsidR="00F51730" w:rsidRDefault="00F51730" w:rsidP="00F51730">
      <w:pPr>
        <w:shd w:val="clear" w:color="auto" w:fill="FFFFFF" w:themeFill="background1"/>
        <w:spacing w:after="0" w:line="240" w:lineRule="auto"/>
        <w:ind w:left="-142" w:firstLine="99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PORTARIA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Nº </w:t>
      </w:r>
      <w:r w:rsidR="00DF6C2E">
        <w:rPr>
          <w:rFonts w:ascii="Arial" w:hAnsi="Arial" w:cs="Arial"/>
          <w:b/>
          <w:sz w:val="24"/>
          <w:szCs w:val="24"/>
        </w:rPr>
        <w:t xml:space="preserve"> 242</w:t>
      </w:r>
      <w:proofErr w:type="gramEnd"/>
    </w:p>
    <w:p w14:paraId="319C497B" w14:textId="50EC7325" w:rsidR="00F51730" w:rsidRDefault="00F51730" w:rsidP="00F51730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De </w:t>
      </w:r>
      <w:r w:rsidR="00DF6C2E">
        <w:rPr>
          <w:rFonts w:ascii="Arial" w:hAnsi="Arial" w:cs="Arial"/>
          <w:bCs/>
          <w:sz w:val="24"/>
          <w:szCs w:val="24"/>
        </w:rPr>
        <w:t>1° de junho</w:t>
      </w:r>
      <w:r w:rsidR="00BB7B7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 2022.</w:t>
      </w:r>
    </w:p>
    <w:p w14:paraId="53BBC7C1" w14:textId="77777777" w:rsidR="00F51730" w:rsidRDefault="00F51730" w:rsidP="00F51730">
      <w:pPr>
        <w:shd w:val="clear" w:color="auto" w:fill="FFFFFF" w:themeFill="background1"/>
        <w:spacing w:line="24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5EB094F" w14:textId="7129EB17" w:rsidR="00F51730" w:rsidRDefault="00F51730" w:rsidP="00F51730">
      <w:pPr>
        <w:shd w:val="clear" w:color="auto" w:fill="FFFFFF" w:themeFill="background1"/>
        <w:ind w:left="-142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</w:t>
      </w:r>
      <w:r w:rsidR="00764344">
        <w:rPr>
          <w:rFonts w:ascii="Arial" w:hAnsi="Arial" w:cs="Arial"/>
          <w:bCs/>
          <w:sz w:val="24"/>
          <w:szCs w:val="24"/>
        </w:rPr>
        <w:t xml:space="preserve">SERVIDOR(A) EM CARÁTER TEMPORÁRIO PARA O CARGO DE OPERADOR DE EQUIPAMENTOS- </w:t>
      </w:r>
      <w:r>
        <w:rPr>
          <w:rFonts w:ascii="Arial" w:hAnsi="Arial" w:cs="Arial"/>
          <w:bCs/>
          <w:sz w:val="24"/>
          <w:szCs w:val="24"/>
        </w:rPr>
        <w:t>ACT, E DÁ OUTRAS PROVIDÊNCIAS”.</w:t>
      </w:r>
    </w:p>
    <w:p w14:paraId="04D0FF82" w14:textId="77777777" w:rsidR="00F51730" w:rsidRDefault="00F51730" w:rsidP="00F51730">
      <w:pPr>
        <w:shd w:val="clear" w:color="auto" w:fill="FFFFFF" w:themeFill="background1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60E6CF9A" w14:textId="77777777" w:rsidR="00F51730" w:rsidRDefault="00F51730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11B73BB0" w14:textId="77777777" w:rsidR="00F51730" w:rsidRDefault="00F51730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3D798244" w14:textId="77777777" w:rsidR="00F51730" w:rsidRDefault="00F51730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interesse público, nos termos do Art. 37, inciso IX, da Constituição Federal de 1988</w:t>
      </w:r>
      <w:r>
        <w:rPr>
          <w:rFonts w:ascii="Arial" w:hAnsi="Arial" w:cs="Arial"/>
          <w:sz w:val="24"/>
          <w:szCs w:val="24"/>
          <w:vertAlign w:val="superscript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; </w:t>
      </w:r>
    </w:p>
    <w:p w14:paraId="79872E6F" w14:textId="69E60A88" w:rsidR="00F51730" w:rsidRDefault="00F51730" w:rsidP="00F51730">
      <w:pPr>
        <w:pStyle w:val="Ttulo2"/>
        <w:shd w:val="clear" w:color="auto" w:fill="FFFFFF" w:themeFill="background1"/>
        <w:spacing w:before="0" w:after="240"/>
        <w:ind w:left="-142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  <w:t xml:space="preserve">   CONSIDERANDO a Lei Municipal nº 509, de 10 janeiro de 2013, dispõe sobre a contratação por tempo determinado para atender a necessidade temporária de excepcional interesse público, nos termos do inciso IX, do Art. 37 da Constituição Federal, no âmbito do município de Rio Rufino;</w:t>
      </w:r>
    </w:p>
    <w:p w14:paraId="7E80092B" w14:textId="77777777" w:rsidR="009706B6" w:rsidRDefault="009706B6" w:rsidP="009706B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706B6">
        <w:rPr>
          <w:rFonts w:ascii="Arial" w:hAnsi="Arial" w:cs="Arial"/>
          <w:sz w:val="24"/>
          <w:szCs w:val="24"/>
        </w:rPr>
        <w:t>CONSIDERANDO o resultado final da chamada publica n° 002/2022 homol</w:t>
      </w:r>
      <w:r>
        <w:rPr>
          <w:rFonts w:ascii="Arial" w:hAnsi="Arial" w:cs="Arial"/>
          <w:sz w:val="24"/>
          <w:szCs w:val="24"/>
        </w:rPr>
        <w:t>ogado em 18 de março de 2022.</w:t>
      </w:r>
    </w:p>
    <w:p w14:paraId="7E20F8F9" w14:textId="5DC23535" w:rsidR="00BB7B73" w:rsidRPr="00692290" w:rsidRDefault="00BB7B73" w:rsidP="009706B6">
      <w:pPr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044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CONSIDERANDO </w:t>
      </w:r>
      <w:proofErr w:type="gramStart"/>
      <w:r w:rsidR="00DF6C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 4</w:t>
      </w:r>
      <w:proofErr w:type="gramEnd"/>
      <w:r w:rsidR="00DF6C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° Convocação da Chamada Publica n° 002/2022.</w:t>
      </w:r>
    </w:p>
    <w:p w14:paraId="2FADF357" w14:textId="77777777" w:rsidR="008B3DDC" w:rsidRPr="008B3DDC" w:rsidRDefault="008B3DDC" w:rsidP="008B3DDC">
      <w:pPr>
        <w:shd w:val="clear" w:color="auto" w:fill="FFFFFF"/>
        <w:spacing w:before="30" w:after="75" w:line="240" w:lineRule="auto"/>
        <w:ind w:firstLine="708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19019E5F" w14:textId="1CED0366" w:rsidR="00F51730" w:rsidRDefault="00F51730" w:rsidP="00197749">
      <w:pPr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</w:t>
      </w:r>
    </w:p>
    <w:p w14:paraId="0BF363B5" w14:textId="77777777" w:rsidR="00197749" w:rsidRDefault="00197749" w:rsidP="00197749">
      <w:pPr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Art.1º Nomear, em caráter temporário, por prazo certo e determinado, para o cargo de Operador de Equipamentos - ACT, com carga horaria de trabalho semanal de 40 horas, o servidor(a) abaixo listado:</w:t>
      </w:r>
    </w:p>
    <w:tbl>
      <w:tblPr>
        <w:tblpPr w:leftFromText="141" w:rightFromText="141" w:vertAnchor="text" w:horzAnchor="margin" w:tblpXSpec="center" w:tblpY="36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842"/>
        <w:gridCol w:w="1843"/>
        <w:gridCol w:w="2835"/>
      </w:tblGrid>
      <w:tr w:rsidR="00197749" w14:paraId="5F426419" w14:textId="77777777" w:rsidTr="00DF6C2E">
        <w:trPr>
          <w:trHeight w:val="4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C8736E" w14:textId="77777777" w:rsidR="00197749" w:rsidRDefault="00197749" w:rsidP="00197749">
            <w:pPr>
              <w:shd w:val="clear" w:color="auto" w:fill="FFFFFF" w:themeFill="background1"/>
              <w:spacing w:after="0" w:line="240" w:lineRule="auto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00F982" w14:textId="77777777" w:rsidR="00197749" w:rsidRDefault="00197749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D30F" w14:textId="77777777" w:rsidR="00197749" w:rsidRDefault="00197749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B055" w14:textId="77777777" w:rsidR="00197749" w:rsidRDefault="00197749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LOTAÇÃO</w:t>
            </w:r>
          </w:p>
        </w:tc>
      </w:tr>
      <w:tr w:rsidR="00197749" w14:paraId="7DE93CD2" w14:textId="77777777" w:rsidTr="00DF6C2E">
        <w:trPr>
          <w:trHeight w:val="40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0E45" w14:textId="74B8CAE8" w:rsidR="00197749" w:rsidRDefault="00DF6C2E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CLAUDINEI MELO DE LIZ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BB28DC" w14:textId="40DFFFF3" w:rsidR="00197749" w:rsidRDefault="00DF6C2E" w:rsidP="00197749">
            <w:pPr>
              <w:shd w:val="clear" w:color="auto" w:fill="FFFFFF" w:themeFill="background1"/>
              <w:spacing w:after="0"/>
              <w:ind w:left="-2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 xml:space="preserve">    078.**</w:t>
            </w:r>
            <w:proofErr w:type="gramStart"/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*.*</w:t>
            </w:r>
            <w:proofErr w:type="gramEnd"/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**- 02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57D0" w14:textId="77777777" w:rsidR="00197749" w:rsidRDefault="00197749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Horas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A2DF" w14:textId="7E60F5A7" w:rsidR="00197749" w:rsidRDefault="00197749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Secretaria de </w:t>
            </w:r>
            <w:r w:rsidR="000C52A9">
              <w:rPr>
                <w:rFonts w:ascii="Arial" w:hAnsi="Arial" w:cs="Arial"/>
                <w:sz w:val="24"/>
                <w:szCs w:val="24"/>
              </w:rPr>
              <w:t>Obras e Viação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4BA8207E" w14:textId="77777777" w:rsidR="00197749" w:rsidRDefault="00197749" w:rsidP="00F51730">
      <w:pPr>
        <w:shd w:val="clear" w:color="auto" w:fill="FFFFFF" w:themeFill="background1"/>
        <w:ind w:left="-142"/>
        <w:jc w:val="center"/>
        <w:rPr>
          <w:rFonts w:ascii="Arial" w:hAnsi="Arial" w:cs="Arial"/>
          <w:sz w:val="24"/>
          <w:szCs w:val="24"/>
        </w:rPr>
      </w:pPr>
    </w:p>
    <w:p w14:paraId="56FAADB0" w14:textId="77777777" w:rsidR="009706B6" w:rsidRDefault="009706B6" w:rsidP="00B26F97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6279A20E" w14:textId="77777777" w:rsidR="009706B6" w:rsidRDefault="00F51730" w:rsidP="00F51730">
      <w:pPr>
        <w:shd w:val="clear" w:color="auto" w:fill="FFFFFF" w:themeFill="background1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</w:t>
      </w:r>
    </w:p>
    <w:p w14:paraId="12302497" w14:textId="268170CB" w:rsidR="00F51730" w:rsidRDefault="00F51730" w:rsidP="00F51730">
      <w:pPr>
        <w:shd w:val="clear" w:color="auto" w:fill="FFFFFF" w:themeFill="background1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706B6">
        <w:rPr>
          <w:rFonts w:ascii="Arial" w:hAnsi="Arial" w:cs="Arial"/>
          <w:sz w:val="24"/>
          <w:szCs w:val="24"/>
        </w:rPr>
        <w:tab/>
      </w:r>
      <w:r w:rsidR="009706B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Art. 2º A vigência do contrato de trabalho será de:</w:t>
      </w:r>
    </w:p>
    <w:p w14:paraId="5BF87E82" w14:textId="5798A6B4" w:rsidR="00F51730" w:rsidRDefault="00F51730" w:rsidP="00BB7B73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I – </w:t>
      </w:r>
      <w:proofErr w:type="gramStart"/>
      <w:r>
        <w:rPr>
          <w:rFonts w:ascii="Arial" w:hAnsi="Arial" w:cs="Arial"/>
        </w:rPr>
        <w:t>nos</w:t>
      </w:r>
      <w:proofErr w:type="gramEnd"/>
      <w:r>
        <w:rPr>
          <w:rFonts w:ascii="Arial" w:hAnsi="Arial" w:cs="Arial"/>
        </w:rPr>
        <w:t xml:space="preserve"> demais casos, até o momento do retorno do titular do cargo, </w:t>
      </w:r>
      <w:r w:rsidR="00BB7B73">
        <w:rPr>
          <w:rFonts w:ascii="Arial" w:hAnsi="Arial" w:cs="Arial"/>
        </w:rPr>
        <w:t>chamamento público</w:t>
      </w:r>
      <w:r w:rsidR="008B3DDC">
        <w:rPr>
          <w:rFonts w:ascii="Arial" w:hAnsi="Arial" w:cs="Arial"/>
        </w:rPr>
        <w:t xml:space="preserve"> e/</w:t>
      </w:r>
      <w:r w:rsidR="00BB7B73">
        <w:rPr>
          <w:rFonts w:ascii="Arial" w:hAnsi="Arial" w:cs="Arial"/>
        </w:rPr>
        <w:t xml:space="preserve"> ou por </w:t>
      </w:r>
      <w:r>
        <w:rPr>
          <w:rFonts w:ascii="Arial" w:hAnsi="Arial" w:cs="Arial"/>
        </w:rPr>
        <w:t xml:space="preserve">convocação de servidor aprovado em </w:t>
      </w:r>
      <w:r w:rsidR="008B3DDC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oncurso </w:t>
      </w:r>
      <w:r w:rsidR="008B3DDC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úblico ou </w:t>
      </w:r>
      <w:r w:rsidR="008B3DDC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rocesso </w:t>
      </w:r>
      <w:r w:rsidR="008B3DDC">
        <w:rPr>
          <w:rFonts w:ascii="Arial" w:hAnsi="Arial" w:cs="Arial"/>
        </w:rPr>
        <w:t>S</w:t>
      </w:r>
      <w:r>
        <w:rPr>
          <w:rFonts w:ascii="Arial" w:hAnsi="Arial" w:cs="Arial"/>
        </w:rPr>
        <w:t>eletivo</w:t>
      </w:r>
      <w:r w:rsidR="00BB7B7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com a aplicação de provas, não podendo ultrapassar os prazos de que trata o art. 4º, da Lei Municipal nº 509, de 10 de janeiro de 2013.</w:t>
      </w:r>
    </w:p>
    <w:p w14:paraId="36F3EF2A" w14:textId="77777777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671A3045" w14:textId="122F2D92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Parágrafo único. Aplica-se os prazos de que trata o inciso I deste artigo aos nomeados em chamada pública sem a aplicação de provas.</w:t>
      </w:r>
    </w:p>
    <w:p w14:paraId="553D971C" w14:textId="77777777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72BAA83F" w14:textId="7B5C1ACB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Art. 3º Esta portaria entra em vigor na data de sua publicação</w:t>
      </w:r>
      <w:r w:rsidR="00764344">
        <w:rPr>
          <w:rFonts w:ascii="Arial" w:hAnsi="Arial" w:cs="Arial"/>
        </w:rPr>
        <w:t xml:space="preserve">. </w:t>
      </w:r>
    </w:p>
    <w:p w14:paraId="7DD56947" w14:textId="77777777" w:rsidR="00F51730" w:rsidRDefault="00F51730" w:rsidP="00F51730">
      <w:pPr>
        <w:shd w:val="clear" w:color="auto" w:fill="FFFFFF" w:themeFill="background1"/>
        <w:ind w:left="-142"/>
        <w:rPr>
          <w:rFonts w:ascii="Arial" w:hAnsi="Arial" w:cs="Arial"/>
          <w:sz w:val="24"/>
          <w:szCs w:val="24"/>
        </w:rPr>
      </w:pPr>
    </w:p>
    <w:p w14:paraId="7F34B450" w14:textId="3A3C25D3" w:rsidR="00F51730" w:rsidRDefault="00F51730" w:rsidP="00F51730">
      <w:pPr>
        <w:shd w:val="clear" w:color="auto" w:fill="FFFFFF" w:themeFill="background1"/>
        <w:ind w:lef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Rufino</w:t>
      </w:r>
      <w:r w:rsidR="00BB7B73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SC,</w:t>
      </w:r>
      <w:r w:rsidR="007928FF">
        <w:rPr>
          <w:rFonts w:ascii="Arial" w:hAnsi="Arial" w:cs="Arial"/>
          <w:sz w:val="24"/>
          <w:szCs w:val="24"/>
        </w:rPr>
        <w:t xml:space="preserve"> </w:t>
      </w:r>
      <w:r w:rsidR="00DF6C2E">
        <w:rPr>
          <w:rFonts w:ascii="Arial" w:hAnsi="Arial" w:cs="Arial"/>
          <w:sz w:val="24"/>
          <w:szCs w:val="24"/>
        </w:rPr>
        <w:t>1° de junho</w:t>
      </w:r>
      <w:r w:rsidR="00BB7B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2022. </w:t>
      </w:r>
    </w:p>
    <w:p w14:paraId="23F65414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rPr>
          <w:rFonts w:ascii="Arial" w:hAnsi="Arial" w:cs="Arial"/>
          <w:b/>
          <w:bCs/>
          <w:sz w:val="24"/>
          <w:szCs w:val="24"/>
        </w:rPr>
      </w:pPr>
    </w:p>
    <w:p w14:paraId="3C045636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6C3262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D58823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D45279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6CC8CB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5FEF9C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7801AC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ERLON TANCREDO COSTA</w:t>
      </w:r>
    </w:p>
    <w:p w14:paraId="05E500B3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Prefeito de Rio Rufino</w:t>
      </w:r>
    </w:p>
    <w:p w14:paraId="3D588501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14:paraId="07F35720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14:paraId="1D621F59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rPr>
          <w:rFonts w:ascii="Arial" w:hAnsi="Arial" w:cs="Arial"/>
          <w:sz w:val="24"/>
          <w:szCs w:val="24"/>
        </w:rPr>
      </w:pPr>
    </w:p>
    <w:p w14:paraId="4CEC4090" w14:textId="77777777" w:rsidR="00F51730" w:rsidRDefault="00F51730" w:rsidP="00F51730">
      <w:pPr>
        <w:shd w:val="clear" w:color="auto" w:fill="FFFFFF" w:themeFill="background1"/>
        <w:ind w:left="-142"/>
      </w:pPr>
    </w:p>
    <w:tbl>
      <w:tblPr>
        <w:tblStyle w:val="Tabelacomgrade"/>
        <w:tblpPr w:leftFromText="141" w:rightFromText="141" w:vertAnchor="text" w:horzAnchor="margin" w:tblpY="2114"/>
        <w:tblW w:w="0" w:type="auto"/>
        <w:tblLook w:val="04A0" w:firstRow="1" w:lastRow="0" w:firstColumn="1" w:lastColumn="0" w:noHBand="0" w:noVBand="1"/>
      </w:tblPr>
      <w:tblGrid>
        <w:gridCol w:w="3074"/>
      </w:tblGrid>
      <w:tr w:rsidR="009706B6" w14:paraId="7A0E7243" w14:textId="77777777" w:rsidTr="009706B6">
        <w:trPr>
          <w:trHeight w:val="1976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0B00" w14:textId="77777777" w:rsidR="009706B6" w:rsidRDefault="009706B6" w:rsidP="009706B6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1DA4E4D4" w14:textId="77777777" w:rsidR="009706B6" w:rsidRDefault="009706B6" w:rsidP="009706B6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1°/06/2022</w:t>
            </w:r>
          </w:p>
          <w:p w14:paraId="59EB6D15" w14:textId="77777777" w:rsidR="009706B6" w:rsidRDefault="009706B6" w:rsidP="009706B6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37C4B730" w14:textId="77777777" w:rsidR="009706B6" w:rsidRDefault="009706B6" w:rsidP="009706B6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10B4903F" w14:textId="77777777" w:rsidR="009706B6" w:rsidRDefault="009706B6" w:rsidP="009706B6">
            <w:pPr>
              <w:shd w:val="clear" w:color="auto" w:fill="FFFFFF" w:themeFill="background1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FD88C2A" w14:textId="77777777" w:rsidR="00F20EA8" w:rsidRDefault="00F20EA8" w:rsidP="00F51730">
      <w:pPr>
        <w:spacing w:before="240" w:after="0"/>
        <w:ind w:left="-142" w:right="-141" w:hanging="709"/>
        <w:jc w:val="right"/>
        <w:rPr>
          <w:rFonts w:ascii="Arial" w:hAnsi="Arial" w:cs="Arial"/>
          <w:sz w:val="24"/>
          <w:szCs w:val="24"/>
        </w:rPr>
      </w:pPr>
    </w:p>
    <w:p w14:paraId="467404D3" w14:textId="51368D0E" w:rsidR="008469A3" w:rsidRPr="005D66F3" w:rsidRDefault="008469A3" w:rsidP="00F51730">
      <w:pPr>
        <w:ind w:left="-142"/>
        <w:jc w:val="center"/>
        <w:rPr>
          <w:rFonts w:ascii="Arial" w:hAnsi="Arial" w:cs="Arial"/>
          <w:sz w:val="24"/>
          <w:szCs w:val="24"/>
        </w:rPr>
      </w:pPr>
    </w:p>
    <w:sectPr w:rsidR="008469A3" w:rsidRPr="005D66F3" w:rsidSect="0080135E">
      <w:headerReference w:type="default" r:id="rId8"/>
      <w:footerReference w:type="default" r:id="rId9"/>
      <w:pgSz w:w="11906" w:h="16838" w:code="9"/>
      <w:pgMar w:top="1814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8770B" w14:textId="77777777" w:rsidR="00C01C51" w:rsidRDefault="00C01C51" w:rsidP="007F4FE6">
      <w:pPr>
        <w:spacing w:after="0" w:line="240" w:lineRule="auto"/>
      </w:pPr>
      <w:r>
        <w:separator/>
      </w:r>
    </w:p>
  </w:endnote>
  <w:endnote w:type="continuationSeparator" w:id="0">
    <w:p w14:paraId="5CF8AC3F" w14:textId="77777777" w:rsidR="00C01C51" w:rsidRDefault="00C01C51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2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AF6FC" w14:textId="77777777" w:rsidR="00C01C51" w:rsidRDefault="00C01C51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4C1BAD15" w14:textId="77777777" w:rsidR="00C01C51" w:rsidRDefault="00C01C51" w:rsidP="007F4FE6">
      <w:pPr>
        <w:spacing w:after="0" w:line="240" w:lineRule="auto"/>
      </w:pPr>
      <w:r>
        <w:continuationSeparator/>
      </w:r>
    </w:p>
  </w:footnote>
  <w:footnote w:id="1">
    <w:p w14:paraId="1E75A35D" w14:textId="77777777" w:rsidR="00F51730" w:rsidRDefault="00F51730" w:rsidP="00F51730">
      <w:pPr>
        <w:pStyle w:val="Textodenotaderodap"/>
        <w:ind w:left="709"/>
        <w:rPr>
          <w:rFonts w:ascii="Arial" w:hAnsi="Arial" w:cs="Arial"/>
        </w:rPr>
      </w:pPr>
      <w:r>
        <w:rPr>
          <w:rStyle w:val="Refdenotaderodap"/>
          <w:rFonts w:ascii="Arial" w:hAnsi="Arial" w:cs="Arial"/>
        </w:rPr>
        <w:footnoteRef/>
      </w:r>
      <w:r>
        <w:rPr>
          <w:rFonts w:ascii="Arial" w:hAnsi="Arial" w:cs="Arial"/>
        </w:rPr>
        <w:t xml:space="preserve"> Disponível em: </w:t>
      </w:r>
      <w:hyperlink r:id="rId1" w:history="1">
        <w:r>
          <w:rPr>
            <w:rStyle w:val="Hyperlink"/>
            <w:rFonts w:ascii="Arial" w:eastAsiaTheme="majorEastAsia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A86FEB9" w:rsidR="00975A26" w:rsidRPr="00D22BF6" w:rsidRDefault="00C6252F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4B34D33C">
          <wp:simplePos x="0" y="0"/>
          <wp:positionH relativeFrom="margin">
            <wp:posOffset>-1022985</wp:posOffset>
          </wp:positionH>
          <wp:positionV relativeFrom="paragraph">
            <wp:posOffset>13334</wp:posOffset>
          </wp:positionV>
          <wp:extent cx="9635131" cy="664210"/>
          <wp:effectExtent l="0" t="0" r="4445" b="2540"/>
          <wp:wrapNone/>
          <wp:docPr id="2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5619" cy="6649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554E1A03">
          <wp:simplePos x="0" y="0"/>
          <wp:positionH relativeFrom="leftMargin">
            <wp:posOffset>285750</wp:posOffset>
          </wp:positionH>
          <wp:positionV relativeFrom="paragraph">
            <wp:posOffset>-81915</wp:posOffset>
          </wp:positionV>
          <wp:extent cx="722630" cy="657860"/>
          <wp:effectExtent l="0" t="0" r="1270" b="8890"/>
          <wp:wrapThrough wrapText="bothSides">
            <wp:wrapPolygon edited="0">
              <wp:start x="0" y="0"/>
              <wp:lineTo x="0" y="21266"/>
              <wp:lineTo x="21069" y="21266"/>
              <wp:lineTo x="21069" y="0"/>
              <wp:lineTo x="0" y="0"/>
            </wp:wrapPolygon>
          </wp:wrapThrough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41D4C3D2">
          <wp:simplePos x="0" y="0"/>
          <wp:positionH relativeFrom="page">
            <wp:posOffset>6457950</wp:posOffset>
          </wp:positionH>
          <wp:positionV relativeFrom="paragraph">
            <wp:posOffset>-81915</wp:posOffset>
          </wp:positionV>
          <wp:extent cx="923925" cy="657225"/>
          <wp:effectExtent l="0" t="0" r="9525" b="9525"/>
          <wp:wrapSquare wrapText="bothSides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4135BCD3">
          <wp:simplePos x="0" y="0"/>
          <wp:positionH relativeFrom="page">
            <wp:align>left</wp:align>
          </wp:positionH>
          <wp:positionV relativeFrom="paragraph">
            <wp:posOffset>-347980</wp:posOffset>
          </wp:positionV>
          <wp:extent cx="7534275" cy="1123950"/>
          <wp:effectExtent l="0" t="0" r="9525" b="0"/>
          <wp:wrapNone/>
          <wp:docPr id="2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3314879">
    <w:abstractNumId w:val="1"/>
  </w:num>
  <w:num w:numId="2" w16cid:durableId="1856185806">
    <w:abstractNumId w:val="2"/>
  </w:num>
  <w:num w:numId="3" w16cid:durableId="127586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95102"/>
    <w:rsid w:val="00097ECD"/>
    <w:rsid w:val="000A288C"/>
    <w:rsid w:val="000A4281"/>
    <w:rsid w:val="000B501F"/>
    <w:rsid w:val="000C52A9"/>
    <w:rsid w:val="000C7514"/>
    <w:rsid w:val="000D0F86"/>
    <w:rsid w:val="000D597F"/>
    <w:rsid w:val="000D59D5"/>
    <w:rsid w:val="000E0099"/>
    <w:rsid w:val="000E21C2"/>
    <w:rsid w:val="000F07F5"/>
    <w:rsid w:val="000F10B9"/>
    <w:rsid w:val="00111C8D"/>
    <w:rsid w:val="00124ACF"/>
    <w:rsid w:val="001340EA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749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A5977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752DA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0DA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7535E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A98"/>
    <w:rsid w:val="00572452"/>
    <w:rsid w:val="00593A49"/>
    <w:rsid w:val="00596649"/>
    <w:rsid w:val="005A66D3"/>
    <w:rsid w:val="005B288C"/>
    <w:rsid w:val="005C0D6D"/>
    <w:rsid w:val="005C11FD"/>
    <w:rsid w:val="005C184D"/>
    <w:rsid w:val="005C2482"/>
    <w:rsid w:val="005D66F3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932AF"/>
    <w:rsid w:val="006C03BD"/>
    <w:rsid w:val="006C3528"/>
    <w:rsid w:val="006E50BA"/>
    <w:rsid w:val="006F0897"/>
    <w:rsid w:val="00705F7D"/>
    <w:rsid w:val="007072FC"/>
    <w:rsid w:val="00711DA5"/>
    <w:rsid w:val="00716515"/>
    <w:rsid w:val="0072375F"/>
    <w:rsid w:val="00731C89"/>
    <w:rsid w:val="007467F1"/>
    <w:rsid w:val="007471BC"/>
    <w:rsid w:val="00751DB8"/>
    <w:rsid w:val="00756B32"/>
    <w:rsid w:val="00761CF6"/>
    <w:rsid w:val="00764344"/>
    <w:rsid w:val="007674AC"/>
    <w:rsid w:val="00771775"/>
    <w:rsid w:val="00785C7A"/>
    <w:rsid w:val="00785D6B"/>
    <w:rsid w:val="007928FF"/>
    <w:rsid w:val="007A5A72"/>
    <w:rsid w:val="007B2BCE"/>
    <w:rsid w:val="007B630C"/>
    <w:rsid w:val="007B68CA"/>
    <w:rsid w:val="007C3614"/>
    <w:rsid w:val="007D12D1"/>
    <w:rsid w:val="007E5939"/>
    <w:rsid w:val="007F229B"/>
    <w:rsid w:val="007F2D48"/>
    <w:rsid w:val="007F4FE6"/>
    <w:rsid w:val="007F618F"/>
    <w:rsid w:val="0080135E"/>
    <w:rsid w:val="0080363F"/>
    <w:rsid w:val="00807FA7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76CF6"/>
    <w:rsid w:val="00881B9D"/>
    <w:rsid w:val="00886881"/>
    <w:rsid w:val="008903B1"/>
    <w:rsid w:val="00897540"/>
    <w:rsid w:val="008A15A9"/>
    <w:rsid w:val="008A2918"/>
    <w:rsid w:val="008B3DDC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06B6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D05F8"/>
    <w:rsid w:val="009D0BCE"/>
    <w:rsid w:val="009D2830"/>
    <w:rsid w:val="009D533F"/>
    <w:rsid w:val="009E1DFD"/>
    <w:rsid w:val="00A11192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1FD9"/>
    <w:rsid w:val="00A67B21"/>
    <w:rsid w:val="00A70470"/>
    <w:rsid w:val="00A71737"/>
    <w:rsid w:val="00A83957"/>
    <w:rsid w:val="00A8535A"/>
    <w:rsid w:val="00A902BA"/>
    <w:rsid w:val="00A9239D"/>
    <w:rsid w:val="00A95361"/>
    <w:rsid w:val="00AB2F56"/>
    <w:rsid w:val="00AC1A31"/>
    <w:rsid w:val="00AC2250"/>
    <w:rsid w:val="00AC478D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6F97"/>
    <w:rsid w:val="00B27D92"/>
    <w:rsid w:val="00B42FD2"/>
    <w:rsid w:val="00B454AA"/>
    <w:rsid w:val="00B61CC5"/>
    <w:rsid w:val="00B955AA"/>
    <w:rsid w:val="00BA14F0"/>
    <w:rsid w:val="00BA162B"/>
    <w:rsid w:val="00BA56F7"/>
    <w:rsid w:val="00BB7B73"/>
    <w:rsid w:val="00BC2D31"/>
    <w:rsid w:val="00BD01B6"/>
    <w:rsid w:val="00BE3D67"/>
    <w:rsid w:val="00BE5FD2"/>
    <w:rsid w:val="00BE70B8"/>
    <w:rsid w:val="00BF5E13"/>
    <w:rsid w:val="00C01B2A"/>
    <w:rsid w:val="00C01C51"/>
    <w:rsid w:val="00C07043"/>
    <w:rsid w:val="00C2130A"/>
    <w:rsid w:val="00C26535"/>
    <w:rsid w:val="00C51E86"/>
    <w:rsid w:val="00C55B82"/>
    <w:rsid w:val="00C6252F"/>
    <w:rsid w:val="00C6310E"/>
    <w:rsid w:val="00C6625B"/>
    <w:rsid w:val="00C70D07"/>
    <w:rsid w:val="00C721BC"/>
    <w:rsid w:val="00C722A6"/>
    <w:rsid w:val="00C77323"/>
    <w:rsid w:val="00C84A59"/>
    <w:rsid w:val="00CA3C1E"/>
    <w:rsid w:val="00CA3D85"/>
    <w:rsid w:val="00CB300E"/>
    <w:rsid w:val="00CB59B0"/>
    <w:rsid w:val="00CD0BAD"/>
    <w:rsid w:val="00CD2CEA"/>
    <w:rsid w:val="00CF4760"/>
    <w:rsid w:val="00D0015A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817CD"/>
    <w:rsid w:val="00D93A71"/>
    <w:rsid w:val="00DA0C2E"/>
    <w:rsid w:val="00DB38DE"/>
    <w:rsid w:val="00DB56CF"/>
    <w:rsid w:val="00DB593D"/>
    <w:rsid w:val="00DB60BE"/>
    <w:rsid w:val="00DC02CF"/>
    <w:rsid w:val="00DC42E3"/>
    <w:rsid w:val="00DE5324"/>
    <w:rsid w:val="00DF5427"/>
    <w:rsid w:val="00DF6C2E"/>
    <w:rsid w:val="00E034F5"/>
    <w:rsid w:val="00E12F58"/>
    <w:rsid w:val="00E21BEE"/>
    <w:rsid w:val="00E24F4A"/>
    <w:rsid w:val="00E372BC"/>
    <w:rsid w:val="00E64E60"/>
    <w:rsid w:val="00E87CC1"/>
    <w:rsid w:val="00E94232"/>
    <w:rsid w:val="00EB6609"/>
    <w:rsid w:val="00EC16D7"/>
    <w:rsid w:val="00EC292A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0EA8"/>
    <w:rsid w:val="00F2199E"/>
    <w:rsid w:val="00F35CC3"/>
    <w:rsid w:val="00F508AA"/>
    <w:rsid w:val="00F50C82"/>
    <w:rsid w:val="00F51730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749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1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17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Herica de Jesus Cristo</cp:lastModifiedBy>
  <cp:revision>2</cp:revision>
  <cp:lastPrinted>2022-06-01T12:09:00Z</cp:lastPrinted>
  <dcterms:created xsi:type="dcterms:W3CDTF">2022-06-01T17:12:00Z</dcterms:created>
  <dcterms:modified xsi:type="dcterms:W3CDTF">2022-06-01T17:12:00Z</dcterms:modified>
</cp:coreProperties>
</file>