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AA3B" w14:textId="77777777" w:rsidR="00ED2863" w:rsidRDefault="00ED2863" w:rsidP="00ED2863">
      <w:pPr>
        <w:ind w:left="-284" w:right="282"/>
        <w:rPr>
          <w:rFonts w:ascii="Arial" w:hAnsi="Arial" w:cs="Arial"/>
          <w:b/>
          <w:bCs/>
          <w:sz w:val="24"/>
          <w:szCs w:val="24"/>
        </w:rPr>
      </w:pPr>
    </w:p>
    <w:p w14:paraId="15CC8C99" w14:textId="3ECF9E69" w:rsidR="004D60BA" w:rsidRPr="00C56FBF" w:rsidRDefault="004D60BA" w:rsidP="004D60BA">
      <w:pPr>
        <w:shd w:val="clear" w:color="auto" w:fill="FFFFFF" w:themeFill="background1"/>
        <w:spacing w:after="0" w:line="240" w:lineRule="auto"/>
        <w:ind w:left="851" w:hanging="709"/>
        <w:jc w:val="center"/>
        <w:rPr>
          <w:rFonts w:ascii="Arial" w:hAnsi="Arial" w:cs="Arial"/>
          <w:bCs/>
          <w:sz w:val="24"/>
          <w:szCs w:val="24"/>
        </w:rPr>
      </w:pPr>
      <w:r w:rsidRPr="00C56FBF">
        <w:rPr>
          <w:rFonts w:ascii="Arial" w:hAnsi="Arial" w:cs="Arial"/>
          <w:b/>
          <w:sz w:val="24"/>
          <w:szCs w:val="24"/>
        </w:rPr>
        <w:t>PORTARIA Nº</w:t>
      </w:r>
      <w:r>
        <w:rPr>
          <w:rFonts w:ascii="Arial" w:hAnsi="Arial" w:cs="Arial"/>
          <w:b/>
          <w:sz w:val="24"/>
          <w:szCs w:val="24"/>
        </w:rPr>
        <w:t xml:space="preserve"> 179</w:t>
      </w:r>
      <w:r w:rsidRPr="00C56FBF">
        <w:rPr>
          <w:rFonts w:ascii="Arial" w:hAnsi="Arial" w:cs="Arial"/>
          <w:bCs/>
          <w:sz w:val="24"/>
          <w:szCs w:val="24"/>
        </w:rPr>
        <w:t>,</w:t>
      </w:r>
    </w:p>
    <w:p w14:paraId="633A78C9" w14:textId="5DC8ED44" w:rsidR="004D60BA" w:rsidRPr="00C56FBF" w:rsidRDefault="004D60BA" w:rsidP="004D60BA">
      <w:pPr>
        <w:shd w:val="clear" w:color="auto" w:fill="FFFFFF" w:themeFill="background1"/>
        <w:spacing w:after="0" w:line="240" w:lineRule="auto"/>
        <w:ind w:left="-142" w:hanging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De 04 de abril de</w:t>
      </w:r>
      <w:r w:rsidRPr="00C56FB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>22</w:t>
      </w:r>
      <w:r w:rsidRPr="00C56FBF">
        <w:rPr>
          <w:rFonts w:ascii="Arial" w:hAnsi="Arial" w:cs="Arial"/>
          <w:bCs/>
          <w:sz w:val="24"/>
          <w:szCs w:val="24"/>
        </w:rPr>
        <w:t>.</w:t>
      </w:r>
    </w:p>
    <w:p w14:paraId="5538A17E" w14:textId="77777777" w:rsidR="004D60BA" w:rsidRPr="00C56FBF" w:rsidRDefault="004D60BA" w:rsidP="004D60BA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983CE1" w14:textId="6413CA31" w:rsidR="004D60BA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“NOMEIA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SERVIDOR(A) EM CARÁTER TEMPORÁRIO PARA O CARGO DE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A</w:t>
      </w:r>
      <w:r w:rsidR="00CC4862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UXILIAR DE SERVIÇOS GERAIS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</w:t>
      </w:r>
      <w:r w:rsidRPr="007F61A5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- ACT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03648957" w14:textId="77777777" w:rsidR="004D60BA" w:rsidRPr="00EA19D5" w:rsidRDefault="004D60BA" w:rsidP="004D60BA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42F57CFC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5EC8BA18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55980FCC" w14:textId="77777777" w:rsidR="004D60BA" w:rsidRDefault="004D60BA" w:rsidP="004D60BA">
      <w:pPr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7929C5">
        <w:rPr>
          <w:rFonts w:ascii="Arial" w:hAnsi="Arial" w:cs="Arial"/>
          <w:sz w:val="24"/>
          <w:szCs w:val="24"/>
        </w:rPr>
        <w:t xml:space="preserve">CONSIDERANDO a possibilidade de contratação de servidores para suprir necessidade temporária e excepcional de interesse público, nos termos do </w:t>
      </w:r>
      <w:r>
        <w:rPr>
          <w:rFonts w:ascii="Arial" w:hAnsi="Arial" w:cs="Arial"/>
          <w:sz w:val="24"/>
          <w:szCs w:val="24"/>
        </w:rPr>
        <w:t>A</w:t>
      </w:r>
      <w:r w:rsidRPr="007929C5">
        <w:rPr>
          <w:rFonts w:ascii="Arial" w:hAnsi="Arial" w:cs="Arial"/>
          <w:sz w:val="24"/>
          <w:szCs w:val="24"/>
        </w:rPr>
        <w:t xml:space="preserve">rt. 37, </w:t>
      </w:r>
      <w:r>
        <w:rPr>
          <w:rFonts w:ascii="Arial" w:hAnsi="Arial" w:cs="Arial"/>
          <w:sz w:val="24"/>
          <w:szCs w:val="24"/>
        </w:rPr>
        <w:t xml:space="preserve">inciso </w:t>
      </w:r>
      <w:r w:rsidRPr="007929C5">
        <w:rPr>
          <w:rFonts w:ascii="Arial" w:hAnsi="Arial" w:cs="Arial"/>
          <w:sz w:val="24"/>
          <w:szCs w:val="24"/>
        </w:rPr>
        <w:t>IX, da Constituição Federal de 1988</w:t>
      </w:r>
      <w:r w:rsidRPr="007929C5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7929C5">
        <w:rPr>
          <w:rFonts w:ascii="Arial" w:hAnsi="Arial" w:cs="Arial"/>
          <w:sz w:val="24"/>
          <w:szCs w:val="24"/>
        </w:rPr>
        <w:t xml:space="preserve">; </w:t>
      </w:r>
    </w:p>
    <w:p w14:paraId="45A2E039" w14:textId="77777777" w:rsidR="004D60BA" w:rsidRPr="00972EE8" w:rsidRDefault="004D60BA" w:rsidP="004D60BA">
      <w:pPr>
        <w:pStyle w:val="Ttulo2"/>
        <w:shd w:val="clear" w:color="auto" w:fill="FFFFFF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74078A">
        <w:rPr>
          <w:rFonts w:ascii="Arial" w:hAnsi="Arial" w:cs="Arial"/>
          <w:color w:val="auto"/>
          <w:sz w:val="24"/>
          <w:szCs w:val="24"/>
        </w:rPr>
        <w:t>CONSIDERANDO</w:t>
      </w:r>
      <w:r w:rsidRPr="0074078A">
        <w:rPr>
          <w:rFonts w:ascii="Arial" w:hAnsi="Arial" w:cs="Arial"/>
          <w:sz w:val="24"/>
          <w:szCs w:val="24"/>
        </w:rPr>
        <w:t xml:space="preserve"> </w:t>
      </w:r>
      <w:r w:rsidRPr="00D7479C">
        <w:rPr>
          <w:rFonts w:ascii="Arial" w:hAnsi="Arial" w:cs="Arial"/>
          <w:color w:val="auto"/>
          <w:sz w:val="24"/>
          <w:szCs w:val="24"/>
        </w:rPr>
        <w:t>a Lei Municipal nº 509</w:t>
      </w:r>
      <w:r>
        <w:rPr>
          <w:rFonts w:ascii="Arial" w:hAnsi="Arial" w:cs="Arial"/>
          <w:color w:val="auto"/>
          <w:sz w:val="24"/>
          <w:szCs w:val="24"/>
        </w:rPr>
        <w:t xml:space="preserve">, de 10 janeiro de </w:t>
      </w:r>
      <w:r w:rsidRPr="00D7479C">
        <w:rPr>
          <w:rFonts w:ascii="Arial" w:hAnsi="Arial" w:cs="Arial"/>
          <w:color w:val="auto"/>
          <w:sz w:val="24"/>
          <w:szCs w:val="24"/>
        </w:rPr>
        <w:t>2013, dispõe sobre a contratação por tempo determinado para atender a necessidade temporária de excepcional interesse público, nos termos do inciso IX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do </w:t>
      </w:r>
      <w:r>
        <w:rPr>
          <w:rFonts w:ascii="Arial" w:hAnsi="Arial" w:cs="Arial"/>
          <w:color w:val="auto"/>
          <w:sz w:val="24"/>
          <w:szCs w:val="24"/>
        </w:rPr>
        <w:t>A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rt. 37 da </w:t>
      </w:r>
      <w:r>
        <w:rPr>
          <w:rFonts w:ascii="Arial" w:hAnsi="Arial" w:cs="Arial"/>
          <w:color w:val="auto"/>
          <w:sz w:val="24"/>
          <w:szCs w:val="24"/>
        </w:rPr>
        <w:t>C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onstituição </w:t>
      </w:r>
      <w:r>
        <w:rPr>
          <w:rFonts w:ascii="Arial" w:hAnsi="Arial" w:cs="Arial"/>
          <w:color w:val="auto"/>
          <w:sz w:val="24"/>
          <w:szCs w:val="24"/>
        </w:rPr>
        <w:t>F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ederal, no âmbito do município de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 xml:space="preserve">io </w:t>
      </w:r>
      <w:r>
        <w:rPr>
          <w:rFonts w:ascii="Arial" w:hAnsi="Arial" w:cs="Arial"/>
          <w:color w:val="auto"/>
          <w:sz w:val="24"/>
          <w:szCs w:val="24"/>
        </w:rPr>
        <w:t>R</w:t>
      </w:r>
      <w:r w:rsidRPr="00D7479C">
        <w:rPr>
          <w:rFonts w:ascii="Arial" w:hAnsi="Arial" w:cs="Arial"/>
          <w:color w:val="auto"/>
          <w:sz w:val="24"/>
          <w:szCs w:val="24"/>
        </w:rPr>
        <w:t>ufino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1480BFC1" w14:textId="5A831940" w:rsidR="004D60BA" w:rsidRDefault="004D60BA" w:rsidP="004D60BA">
      <w:pPr>
        <w:shd w:val="clear" w:color="auto" w:fill="FFFFFF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0B1F33">
        <w:rPr>
          <w:rFonts w:ascii="Arial" w:hAnsi="Arial" w:cs="Arial"/>
          <w:sz w:val="24"/>
          <w:szCs w:val="24"/>
        </w:rPr>
        <w:t xml:space="preserve">CONSIDERANDO </w:t>
      </w:r>
      <w:proofErr w:type="gramStart"/>
      <w:r w:rsidRPr="000B1F3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R</w:t>
      </w:r>
      <w:r w:rsidRPr="000B1F33">
        <w:rPr>
          <w:rFonts w:ascii="Arial" w:hAnsi="Arial" w:cs="Arial"/>
          <w:sz w:val="24"/>
          <w:szCs w:val="24"/>
        </w:rPr>
        <w:t>esultad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Final do</w:t>
      </w:r>
      <w:r w:rsidRPr="000B1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Processo Seletivo </w:t>
      </w:r>
      <w:r w:rsidRPr="000B1F33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 001/2021;</w:t>
      </w:r>
    </w:p>
    <w:p w14:paraId="2A4908CF" w14:textId="726C88B5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Convocação n° 15/2022</w:t>
      </w:r>
      <w:r w:rsidRPr="00F711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 classificados.</w:t>
      </w:r>
    </w:p>
    <w:p w14:paraId="4EE3C1CB" w14:textId="77777777" w:rsidR="004D60BA" w:rsidRPr="002150E7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128E655C" w14:textId="77777777" w:rsidR="004D60BA" w:rsidRPr="00B36600" w:rsidRDefault="004D60BA" w:rsidP="004D60BA">
      <w:pPr>
        <w:shd w:val="clear" w:color="auto" w:fill="FFFFFF"/>
        <w:ind w:left="-142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7BD34160" w14:textId="283A802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</w:t>
      </w:r>
      <w:r w:rsidR="00CC4862">
        <w:rPr>
          <w:rFonts w:ascii="Arial" w:hAnsi="Arial" w:cs="Arial"/>
          <w:sz w:val="24"/>
          <w:szCs w:val="24"/>
        </w:rPr>
        <w:t>uxiliar de Serviços Gerais</w:t>
      </w:r>
      <w:r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6753130F" w14:textId="77777777" w:rsidR="00CC4862" w:rsidRDefault="00CC4862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3269"/>
      </w:tblGrid>
      <w:tr w:rsidR="00CC4862" w:rsidRPr="009C3CE1" w14:paraId="06DEC111" w14:textId="78542DB8" w:rsidTr="00CC4862">
        <w:trPr>
          <w:trHeight w:val="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0099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F02F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05A1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EA52" w14:textId="0F3F579B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LOTAÇÃO</w:t>
            </w:r>
          </w:p>
        </w:tc>
      </w:tr>
      <w:tr w:rsidR="00CC4862" w:rsidRPr="009C3CE1" w14:paraId="4873D8B9" w14:textId="30AC3D02" w:rsidTr="00CC4862">
        <w:trPr>
          <w:trHeight w:val="4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58E8" w14:textId="2443BD85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LARIANE DA SILVA LOURENÇO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8ACF" w14:textId="3409A9E3" w:rsidR="00CC4862" w:rsidRPr="00F91A8E" w:rsidRDefault="00CC4862" w:rsidP="00CC4862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116.XXX.XXX-17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76" w14:textId="77777777" w:rsidR="00CC4862" w:rsidRPr="00F91A8E" w:rsidRDefault="00CC4862" w:rsidP="004D60BA">
            <w:pPr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ACF" w14:textId="23FB4B85" w:rsidR="00CC4862" w:rsidRDefault="00CC4862" w:rsidP="00CC4862">
            <w:pPr>
              <w:spacing w:after="0"/>
              <w:ind w:left="-100" w:hanging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Planejamento, Administração e Finanças (Prefeitura)</w:t>
            </w:r>
          </w:p>
        </w:tc>
      </w:tr>
    </w:tbl>
    <w:p w14:paraId="1F4E1397" w14:textId="77777777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14:paraId="11524E4B" w14:textId="71C7319E" w:rsidR="004D60BA" w:rsidRDefault="004D60BA" w:rsidP="004D60BA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466CC">
        <w:rPr>
          <w:rFonts w:ascii="Arial" w:hAnsi="Arial" w:cs="Arial"/>
          <w:sz w:val="24"/>
          <w:szCs w:val="24"/>
        </w:rPr>
        <w:t>Art. 2º A vigência do contrato de trabalho será no máximo enquanto viger Processo Seletivo n°001/2021, ou antes disso a critério da administração e/ou, nos demais casos, até o momento do retorno do titular do cargo, convocação de servidor aprovado em Concurso Público, não podendo ultrapassar os prazos de que trata o art. 4º, da Lei Municipal nº 509, de 10 de janeiro de 2013.</w:t>
      </w:r>
    </w:p>
    <w:p w14:paraId="1D923CD5" w14:textId="77777777" w:rsidR="004D60BA" w:rsidRPr="00B36600" w:rsidRDefault="004D60BA" w:rsidP="004D60BA">
      <w:pPr>
        <w:shd w:val="clear" w:color="auto" w:fill="FFFFFF"/>
        <w:ind w:left="-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Art. 3º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0E3489F4" w14:textId="77777777" w:rsidR="004D60BA" w:rsidRPr="00B36600" w:rsidRDefault="004D60BA" w:rsidP="004D60BA">
      <w:pPr>
        <w:shd w:val="clear" w:color="auto" w:fill="FFFFFF"/>
        <w:ind w:left="-142"/>
        <w:rPr>
          <w:rFonts w:ascii="Arial" w:hAnsi="Arial" w:cs="Arial"/>
          <w:sz w:val="24"/>
          <w:szCs w:val="24"/>
        </w:rPr>
      </w:pPr>
    </w:p>
    <w:p w14:paraId="109D0F90" w14:textId="39A6EB42" w:rsidR="004D60BA" w:rsidRDefault="004D60BA" w:rsidP="004D60BA">
      <w:pPr>
        <w:shd w:val="clear" w:color="auto" w:fill="FFFFFF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Rufino, </w:t>
      </w:r>
      <w:r w:rsidR="00CC486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C486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2022. </w:t>
      </w:r>
    </w:p>
    <w:p w14:paraId="746ACA72" w14:textId="77777777" w:rsidR="004D60BA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FE56E07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ACAB3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F0BC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7451A0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C29A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871D9F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8845D0" w14:textId="77777777" w:rsidR="004D60BA" w:rsidRPr="00E470C7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7EB095C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0ED31599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52F035C5" w14:textId="77777777" w:rsidR="004D60BA" w:rsidRDefault="004D60BA" w:rsidP="004D60BA">
      <w:pPr>
        <w:shd w:val="clear" w:color="auto" w:fill="FFFFFF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644BA054" w14:textId="77777777" w:rsidR="004D60BA" w:rsidRPr="00EF1508" w:rsidRDefault="004D60BA" w:rsidP="004D60BA">
      <w:pPr>
        <w:shd w:val="clear" w:color="auto" w:fill="FFFFFF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239"/>
      </w:tblGrid>
      <w:tr w:rsidR="004D60BA" w14:paraId="248331FE" w14:textId="77777777" w:rsidTr="00CC4862">
        <w:trPr>
          <w:trHeight w:val="1937"/>
        </w:trPr>
        <w:tc>
          <w:tcPr>
            <w:tcW w:w="3239" w:type="dxa"/>
          </w:tcPr>
          <w:p w14:paraId="4452A795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31F3DCA4" w14:textId="1A5272F5" w:rsidR="004D60BA" w:rsidRPr="002B205F" w:rsidRDefault="00CC4862" w:rsidP="004D60BA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  <w:r w:rsidR="004D60BA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4</w:t>
            </w:r>
            <w:r w:rsidR="004D60BA">
              <w:rPr>
                <w:rFonts w:ascii="Arial" w:hAnsi="Arial" w:cs="Arial"/>
                <w:sz w:val="20"/>
              </w:rPr>
              <w:t>/2022</w:t>
            </w:r>
          </w:p>
          <w:p w14:paraId="73644D6D" w14:textId="77777777" w:rsidR="004D60BA" w:rsidRPr="002B205F" w:rsidRDefault="004D60BA" w:rsidP="004D60BA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9FB443C" w14:textId="77777777" w:rsidR="004D60BA" w:rsidRDefault="004D60BA" w:rsidP="004D60BA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67759287" w14:textId="77777777" w:rsidR="004D60BA" w:rsidRDefault="004D60BA" w:rsidP="004D60BA">
            <w:pPr>
              <w:shd w:val="clear" w:color="auto" w:fill="FFFFFF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194CB" w14:textId="77777777" w:rsidR="004D60BA" w:rsidRPr="001C5A17" w:rsidRDefault="004D60BA" w:rsidP="004D60BA">
      <w:pPr>
        <w:ind w:left="-142"/>
      </w:pPr>
    </w:p>
    <w:p w14:paraId="0C0967A8" w14:textId="77777777" w:rsidR="00ED2863" w:rsidRDefault="00ED2863" w:rsidP="004D60BA">
      <w:pPr>
        <w:spacing w:after="0"/>
        <w:ind w:left="-142" w:right="282" w:firstLine="423"/>
        <w:jc w:val="both"/>
        <w:rPr>
          <w:rFonts w:ascii="Arial" w:hAnsi="Arial" w:cs="Arial"/>
          <w:bCs/>
          <w:sz w:val="24"/>
          <w:szCs w:val="24"/>
        </w:rPr>
      </w:pPr>
    </w:p>
    <w:p w14:paraId="5FDA44E9" w14:textId="77777777" w:rsidR="00ED2863" w:rsidRDefault="00ED2863" w:rsidP="004D60BA">
      <w:pPr>
        <w:ind w:left="-142" w:right="282"/>
        <w:jc w:val="both"/>
        <w:rPr>
          <w:rFonts w:ascii="Arial" w:hAnsi="Arial" w:cs="Arial"/>
          <w:sz w:val="24"/>
          <w:szCs w:val="24"/>
        </w:rPr>
      </w:pPr>
    </w:p>
    <w:p w14:paraId="467404D3" w14:textId="3CB1955A" w:rsidR="008469A3" w:rsidRPr="00ED2863" w:rsidRDefault="008469A3" w:rsidP="004D60BA">
      <w:pPr>
        <w:ind w:left="-142"/>
      </w:pPr>
    </w:p>
    <w:sectPr w:rsidR="008469A3" w:rsidRPr="00ED2863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06F6" w14:textId="77777777" w:rsidR="008E5842" w:rsidRDefault="008E5842" w:rsidP="007F4FE6">
      <w:pPr>
        <w:spacing w:after="0" w:line="240" w:lineRule="auto"/>
      </w:pPr>
      <w:r>
        <w:separator/>
      </w:r>
    </w:p>
  </w:endnote>
  <w:endnote w:type="continuationSeparator" w:id="0">
    <w:p w14:paraId="29F1FD20" w14:textId="77777777" w:rsidR="008E5842" w:rsidRDefault="008E584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7FE8" w14:textId="77777777" w:rsidR="008E5842" w:rsidRDefault="008E584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564CDF92" w14:textId="77777777" w:rsidR="008E5842" w:rsidRDefault="008E5842" w:rsidP="007F4FE6">
      <w:pPr>
        <w:spacing w:after="0" w:line="240" w:lineRule="auto"/>
      </w:pPr>
      <w:r>
        <w:continuationSeparator/>
      </w:r>
    </w:p>
  </w:footnote>
  <w:footnote w:id="1">
    <w:p w14:paraId="1B562071" w14:textId="77777777" w:rsidR="004D60BA" w:rsidRPr="00EA19D5" w:rsidRDefault="004D60BA" w:rsidP="004D60BA">
      <w:pPr>
        <w:pStyle w:val="Textodenotaderodap"/>
        <w:ind w:left="709"/>
        <w:rPr>
          <w:rFonts w:ascii="Arial" w:hAnsi="Arial" w:cs="Arial"/>
        </w:rPr>
      </w:pPr>
      <w:r w:rsidRPr="00EA19D5">
        <w:rPr>
          <w:rStyle w:val="Refdenotaderodap"/>
          <w:rFonts w:ascii="Arial" w:hAnsi="Arial" w:cs="Arial"/>
        </w:rPr>
        <w:footnoteRef/>
      </w:r>
      <w:r w:rsidRPr="00EA19D5">
        <w:rPr>
          <w:rFonts w:ascii="Arial" w:hAnsi="Arial" w:cs="Arial"/>
        </w:rPr>
        <w:t xml:space="preserve"> Disponível em: </w:t>
      </w:r>
      <w:hyperlink r:id="rId1" w:history="1">
        <w:r w:rsidRPr="00EA19D5">
          <w:rPr>
            <w:rStyle w:val="Hyperlink"/>
            <w:rFonts w:ascii="Arial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47557F7" w:rsidR="00975A26" w:rsidRPr="00D22BF6" w:rsidRDefault="00ED2863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1FEE62A0" wp14:editId="16E57230">
          <wp:simplePos x="0" y="0"/>
          <wp:positionH relativeFrom="page">
            <wp:posOffset>9525</wp:posOffset>
          </wp:positionH>
          <wp:positionV relativeFrom="paragraph">
            <wp:posOffset>-421640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213E" w:rsidRPr="002778E4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48AEFF8" wp14:editId="34A1F1D3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813052">
    <w:abstractNumId w:val="1"/>
  </w:num>
  <w:num w:numId="2" w16cid:durableId="1678728851">
    <w:abstractNumId w:val="2"/>
  </w:num>
  <w:num w:numId="3" w16cid:durableId="6049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3A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4B90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D60BA"/>
    <w:rsid w:val="004E1AB6"/>
    <w:rsid w:val="004F2F77"/>
    <w:rsid w:val="00500A73"/>
    <w:rsid w:val="0050134A"/>
    <w:rsid w:val="00502C8C"/>
    <w:rsid w:val="00516751"/>
    <w:rsid w:val="00522051"/>
    <w:rsid w:val="00522F80"/>
    <w:rsid w:val="00525473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E5842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C4862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51A50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863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0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D60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2022-04-04T16:49:00Z</cp:lastPrinted>
  <dcterms:created xsi:type="dcterms:W3CDTF">2022-04-05T17:00:00Z</dcterms:created>
  <dcterms:modified xsi:type="dcterms:W3CDTF">2022-04-05T17:00:00Z</dcterms:modified>
</cp:coreProperties>
</file>