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0228" w14:textId="43D831FE" w:rsidR="005E74D1" w:rsidRPr="00C56FBF" w:rsidRDefault="005C5009" w:rsidP="005C6469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bookmarkStart w:id="1" w:name="_Hlk98509284"/>
      <w:r w:rsidR="005E74D1" w:rsidRPr="00C56FBF">
        <w:rPr>
          <w:rFonts w:ascii="Arial" w:hAnsi="Arial" w:cs="Arial"/>
          <w:b/>
          <w:sz w:val="24"/>
          <w:szCs w:val="24"/>
        </w:rPr>
        <w:t>PORTARIA Nº</w:t>
      </w:r>
      <w:r w:rsidR="005E74D1">
        <w:rPr>
          <w:rFonts w:ascii="Arial" w:hAnsi="Arial" w:cs="Arial"/>
          <w:b/>
          <w:sz w:val="24"/>
          <w:szCs w:val="24"/>
        </w:rPr>
        <w:t xml:space="preserve"> </w:t>
      </w:r>
      <w:r w:rsidR="005C6469">
        <w:rPr>
          <w:rFonts w:ascii="Arial" w:hAnsi="Arial" w:cs="Arial"/>
          <w:b/>
          <w:sz w:val="24"/>
          <w:szCs w:val="24"/>
        </w:rPr>
        <w:t>17</w:t>
      </w:r>
      <w:r w:rsidR="008801FD">
        <w:rPr>
          <w:rFonts w:ascii="Arial" w:hAnsi="Arial" w:cs="Arial"/>
          <w:b/>
          <w:sz w:val="24"/>
          <w:szCs w:val="24"/>
        </w:rPr>
        <w:t>7</w:t>
      </w:r>
      <w:r w:rsidR="005E74D1" w:rsidRPr="00C56FBF">
        <w:rPr>
          <w:rFonts w:ascii="Arial" w:hAnsi="Arial" w:cs="Arial"/>
          <w:bCs/>
          <w:sz w:val="24"/>
          <w:szCs w:val="24"/>
        </w:rPr>
        <w:t>,</w:t>
      </w:r>
    </w:p>
    <w:p w14:paraId="56EEA327" w14:textId="0FF751FF" w:rsidR="005E74D1" w:rsidRPr="00C56FBF" w:rsidRDefault="005C6469" w:rsidP="005C6469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="005E74D1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3</w:t>
      </w:r>
      <w:r w:rsidR="005E74D1">
        <w:rPr>
          <w:rFonts w:ascii="Arial" w:hAnsi="Arial" w:cs="Arial"/>
          <w:bCs/>
          <w:sz w:val="24"/>
          <w:szCs w:val="24"/>
        </w:rPr>
        <w:t xml:space="preserve">0 de </w:t>
      </w:r>
      <w:r>
        <w:rPr>
          <w:rFonts w:ascii="Arial" w:hAnsi="Arial" w:cs="Arial"/>
          <w:bCs/>
          <w:sz w:val="24"/>
          <w:szCs w:val="24"/>
        </w:rPr>
        <w:t>março</w:t>
      </w:r>
      <w:r w:rsidR="005E74D1">
        <w:rPr>
          <w:rFonts w:ascii="Arial" w:hAnsi="Arial" w:cs="Arial"/>
          <w:bCs/>
          <w:sz w:val="24"/>
          <w:szCs w:val="24"/>
        </w:rPr>
        <w:t xml:space="preserve"> de</w:t>
      </w:r>
      <w:r w:rsidR="005E74D1"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5E74D1">
        <w:rPr>
          <w:rFonts w:ascii="Arial" w:hAnsi="Arial" w:cs="Arial"/>
          <w:bCs/>
          <w:sz w:val="24"/>
          <w:szCs w:val="24"/>
        </w:rPr>
        <w:t>22</w:t>
      </w:r>
      <w:r w:rsidR="005E74D1" w:rsidRPr="00C56FBF">
        <w:rPr>
          <w:rFonts w:ascii="Arial" w:hAnsi="Arial" w:cs="Arial"/>
          <w:bCs/>
          <w:sz w:val="24"/>
          <w:szCs w:val="24"/>
        </w:rPr>
        <w:t>.</w:t>
      </w:r>
    </w:p>
    <w:p w14:paraId="1BF5FB4B" w14:textId="77777777" w:rsidR="005E74D1" w:rsidRPr="00B36600" w:rsidRDefault="005E74D1" w:rsidP="005E74D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46B623D8" w14:textId="2E179E5D" w:rsidR="005E74D1" w:rsidRPr="00720D06" w:rsidRDefault="005E74D1" w:rsidP="005E74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 xml:space="preserve">DEFINE, COM BASE NO INTERESSE PÚBLICO E NECESSIDADE DO SERVIÇO, O LOCAL DE EXERCÍCIO DAS ATRIBUIÇÕES DE SERVIDORES OCUPANTES DE CARGOS DE PROVIMENTOS </w:t>
      </w:r>
      <w:r w:rsidR="00F93BAD">
        <w:rPr>
          <w:rFonts w:ascii="Arial" w:hAnsi="Arial" w:cs="Arial"/>
          <w:bCs/>
          <w:sz w:val="24"/>
          <w:szCs w:val="24"/>
        </w:rPr>
        <w:t>TEMPORÁRIO</w:t>
      </w:r>
      <w:r>
        <w:rPr>
          <w:rFonts w:ascii="Arial" w:hAnsi="Arial" w:cs="Arial"/>
          <w:bCs/>
          <w:sz w:val="24"/>
          <w:szCs w:val="24"/>
        </w:rPr>
        <w:t xml:space="preserve"> DO PODER EXECUTIVO MUNICIPAL,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5489E6C4" w14:textId="77777777" w:rsidR="005E74D1" w:rsidRPr="00B36600" w:rsidRDefault="005E74D1" w:rsidP="005E74D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7649D5F" w14:textId="5CD80DB2" w:rsidR="005E74D1" w:rsidRDefault="005E74D1" w:rsidP="0001333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“b” da Lei Orgânica Municipal, e,</w:t>
      </w:r>
    </w:p>
    <w:p w14:paraId="39F5E907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alguns cargos, devido aos requisitos de formação exigidos para o ingresso no serviço público serem específicos, cuja lotação não permite o desempenho de suas funções em outro local, sob pena de desvio de função;</w:t>
      </w:r>
    </w:p>
    <w:p w14:paraId="29F98F21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na distribuição da força de trabalho prevalece o interesse público;</w:t>
      </w:r>
    </w:p>
    <w:p w14:paraId="65F4B9CE" w14:textId="1F661BAA" w:rsidR="005E74D1" w:rsidRDefault="00F93BAD" w:rsidP="00F93BA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5E74D1">
        <w:rPr>
          <w:rFonts w:ascii="Arial" w:hAnsi="Arial" w:cs="Arial"/>
          <w:sz w:val="24"/>
          <w:szCs w:val="24"/>
        </w:rPr>
        <w:t>CONSIDERANDO que a movimentação de servidores de um órgão para outro deverá levar em consideração a necessidade e continuidade do serviço e o interesse público, podendo haver alteração sempre que presentes esses requisitos;</w:t>
      </w:r>
    </w:p>
    <w:p w14:paraId="78890559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prevalência do interesse público impõe aos servidores adaptarem-se às necessidades da Administração Pública, e não o contrário, desde que em consonância com as disposições legais;</w:t>
      </w:r>
    </w:p>
    <w:p w14:paraId="3B9F2EA7" w14:textId="67925574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critério da Administração Municipal e necessidade do serviço e interesse público, outras adequações da força de trabalho nos órgãos da estrutura administrativa da Administração Direta e Indireta do Poder Executivo Municipal poderão ocorrer, a qualquer momento;</w:t>
      </w:r>
    </w:p>
    <w:p w14:paraId="73E543A4" w14:textId="77777777" w:rsidR="00013334" w:rsidRDefault="00013334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3E58C7CC" w14:textId="3D60D820" w:rsidR="005E74D1" w:rsidRDefault="005E74D1" w:rsidP="005E74D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47500CAE" w14:textId="77777777" w:rsidR="00013334" w:rsidRPr="00B36600" w:rsidRDefault="00013334" w:rsidP="005E74D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EF5A051" w14:textId="4F03821E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Os órgãos que compõem a estrutura administrativa da Administração Direta e Indireta do Poder Executivo Municipal, para o desempenho das competências que lhes foram atribuídas pela Lei Municipal nº 205, de 11 de junho de 2001 e alterações posteriores, serão compostos dos seguintes cargo e servidor:</w:t>
      </w:r>
    </w:p>
    <w:p w14:paraId="60144101" w14:textId="120D7FDB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Secretaria de </w:t>
      </w:r>
      <w:r w:rsidR="008801FD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107"/>
        <w:gridCol w:w="1203"/>
        <w:gridCol w:w="1690"/>
        <w:gridCol w:w="2803"/>
      </w:tblGrid>
      <w:tr w:rsidR="005E74D1" w:rsidRPr="00BD67CE" w14:paraId="1F8F2D91" w14:textId="77777777" w:rsidTr="005E74D1">
        <w:trPr>
          <w:trHeight w:val="1020"/>
        </w:trPr>
        <w:tc>
          <w:tcPr>
            <w:tcW w:w="1411" w:type="dxa"/>
            <w:shd w:val="clear" w:color="auto" w:fill="auto"/>
          </w:tcPr>
          <w:p w14:paraId="040EADB1" w14:textId="77777777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2107" w:type="dxa"/>
            <w:shd w:val="clear" w:color="auto" w:fill="auto"/>
          </w:tcPr>
          <w:p w14:paraId="422A091C" w14:textId="77777777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Nome do agente público investido</w:t>
            </w:r>
          </w:p>
        </w:tc>
        <w:tc>
          <w:tcPr>
            <w:tcW w:w="1203" w:type="dxa"/>
            <w:shd w:val="clear" w:color="auto" w:fill="auto"/>
          </w:tcPr>
          <w:p w14:paraId="61AC5EA5" w14:textId="77777777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Matrícula</w:t>
            </w:r>
          </w:p>
        </w:tc>
        <w:tc>
          <w:tcPr>
            <w:tcW w:w="1690" w:type="dxa"/>
            <w:shd w:val="clear" w:color="auto" w:fill="auto"/>
          </w:tcPr>
          <w:p w14:paraId="2CB7DA3A" w14:textId="77777777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Lotação</w:t>
            </w:r>
          </w:p>
        </w:tc>
        <w:tc>
          <w:tcPr>
            <w:tcW w:w="2803" w:type="dxa"/>
            <w:shd w:val="clear" w:color="auto" w:fill="auto"/>
          </w:tcPr>
          <w:p w14:paraId="243BA755" w14:textId="77777777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Local de exercício das atribuições do cargo</w:t>
            </w:r>
          </w:p>
        </w:tc>
      </w:tr>
      <w:tr w:rsidR="005E74D1" w:rsidRPr="00BD67CE" w14:paraId="160009AB" w14:textId="77777777" w:rsidTr="005E74D1">
        <w:trPr>
          <w:trHeight w:val="738"/>
        </w:trPr>
        <w:tc>
          <w:tcPr>
            <w:tcW w:w="1411" w:type="dxa"/>
            <w:shd w:val="clear" w:color="auto" w:fill="auto"/>
          </w:tcPr>
          <w:p w14:paraId="52D3C44E" w14:textId="51163DFD" w:rsidR="005E74D1" w:rsidRPr="00BD67CE" w:rsidRDefault="00F93BAD" w:rsidP="006F4B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Motorista </w:t>
            </w:r>
          </w:p>
        </w:tc>
        <w:tc>
          <w:tcPr>
            <w:tcW w:w="2107" w:type="dxa"/>
            <w:shd w:val="clear" w:color="auto" w:fill="auto"/>
          </w:tcPr>
          <w:p w14:paraId="211EB9C2" w14:textId="34B0A3F9" w:rsidR="005E74D1" w:rsidRPr="00BD67CE" w:rsidRDefault="008801FD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 Ferreira</w:t>
            </w:r>
          </w:p>
        </w:tc>
        <w:tc>
          <w:tcPr>
            <w:tcW w:w="1203" w:type="dxa"/>
            <w:shd w:val="clear" w:color="auto" w:fill="auto"/>
          </w:tcPr>
          <w:p w14:paraId="32C8FDA7" w14:textId="29181FCA" w:rsidR="005E74D1" w:rsidRPr="00BD67CE" w:rsidRDefault="00F93BAD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801FD">
              <w:rPr>
                <w:rFonts w:ascii="Arial" w:hAnsi="Arial" w:cs="Arial"/>
                <w:sz w:val="24"/>
                <w:szCs w:val="24"/>
              </w:rPr>
              <w:t>609</w:t>
            </w:r>
          </w:p>
        </w:tc>
        <w:tc>
          <w:tcPr>
            <w:tcW w:w="1690" w:type="dxa"/>
            <w:shd w:val="clear" w:color="auto" w:fill="auto"/>
          </w:tcPr>
          <w:p w14:paraId="63B7AFA8" w14:textId="714845A5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8801FD">
              <w:rPr>
                <w:rFonts w:ascii="Arial" w:hAnsi="Arial" w:cs="Arial"/>
                <w:sz w:val="24"/>
                <w:szCs w:val="24"/>
              </w:rPr>
              <w:t xml:space="preserve">Saúde </w:t>
            </w:r>
          </w:p>
        </w:tc>
        <w:tc>
          <w:tcPr>
            <w:tcW w:w="2803" w:type="dxa"/>
            <w:shd w:val="clear" w:color="auto" w:fill="auto"/>
          </w:tcPr>
          <w:p w14:paraId="18DA9E85" w14:textId="7F7AEB55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de</w:t>
            </w:r>
            <w:r w:rsidR="00F93B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01FD">
              <w:rPr>
                <w:rFonts w:ascii="Arial" w:hAnsi="Arial" w:cs="Arial"/>
                <w:sz w:val="24"/>
                <w:szCs w:val="24"/>
              </w:rPr>
              <w:t xml:space="preserve">Saúde </w:t>
            </w:r>
            <w:r w:rsidR="00F93B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A7FA530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2DF0E187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 local de exercício das atribuições do cargo - no qual o agente público foi investido -, definido por esta portaria poderá ser alterado, sempre que a necessidade e continuidade do serviço e interesse público exigirem.</w:t>
      </w:r>
    </w:p>
    <w:p w14:paraId="0D08CFA3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Os Secretários Municipal farão levantamento dos órgãos da estrutura das respectivas pastas, indicando, ainda, os cargos de provimento efetivo, temporário e em comissão que os integram, discriminando o nome e matrícula dos agentes públicos que os ocupam.</w:t>
      </w:r>
    </w:p>
    <w:p w14:paraId="261260A8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Os agentes públicos, lotados nas secretarias e órgãos de que trata esta portaria, só poderão ser cedidos para outro órgão do Município, para desenvolverem as atribuições dos cargos em que foram investidos, se houver ato nesse sentido.</w:t>
      </w:r>
    </w:p>
    <w:p w14:paraId="2A12C89A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As atribuições dos cargos são as descritas nas Leis que os criaram.</w:t>
      </w:r>
    </w:p>
    <w:p w14:paraId="2DA67EEF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Não é admitida a indicação de órgão, cargo ou função que não tenha sido criado mediante Lei, sendo nula de pleno direito informação nesse sentido.</w:t>
      </w:r>
    </w:p>
    <w:p w14:paraId="2F5D49FB" w14:textId="28EBF7AE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5º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3245"/>
        <w:tblW w:w="0" w:type="auto"/>
        <w:tblLook w:val="04A0" w:firstRow="1" w:lastRow="0" w:firstColumn="1" w:lastColumn="0" w:noHBand="0" w:noVBand="1"/>
      </w:tblPr>
      <w:tblGrid>
        <w:gridCol w:w="3449"/>
      </w:tblGrid>
      <w:tr w:rsidR="005E74D1" w14:paraId="2BF8884B" w14:textId="77777777" w:rsidTr="00F93BAD">
        <w:trPr>
          <w:trHeight w:val="1833"/>
        </w:trPr>
        <w:tc>
          <w:tcPr>
            <w:tcW w:w="3449" w:type="dxa"/>
          </w:tcPr>
          <w:p w14:paraId="76486409" w14:textId="77777777" w:rsidR="005E74D1" w:rsidRPr="002B205F" w:rsidRDefault="005E74D1" w:rsidP="00F93BAD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232A2AE" w14:textId="0688126B" w:rsidR="005E74D1" w:rsidRPr="002B205F" w:rsidRDefault="005C6469" w:rsidP="00F93BAD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5E74D1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3</w:t>
            </w:r>
            <w:r w:rsidR="005E74D1">
              <w:rPr>
                <w:rFonts w:ascii="Arial" w:hAnsi="Arial" w:cs="Arial"/>
                <w:sz w:val="20"/>
              </w:rPr>
              <w:t>/2022</w:t>
            </w:r>
          </w:p>
          <w:p w14:paraId="7B97DF53" w14:textId="77777777" w:rsidR="005E74D1" w:rsidRPr="002B205F" w:rsidRDefault="005E74D1" w:rsidP="00F93BAD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0C5F657F" w14:textId="77777777" w:rsidR="005E74D1" w:rsidRDefault="005E74D1" w:rsidP="00F93BAD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42C573CE" w14:textId="77777777" w:rsidR="005E74D1" w:rsidRDefault="005E74D1" w:rsidP="00F93BAD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789172A5" w14:textId="1B4E64E8" w:rsidR="005E74D1" w:rsidRDefault="005E74D1" w:rsidP="005E74D1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Rio Rufino/</w:t>
      </w:r>
      <w:r w:rsidR="005C6469"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, 30 de março de 2022.</w:t>
      </w:r>
    </w:p>
    <w:p w14:paraId="7EE81621" w14:textId="77777777" w:rsidR="005E74D1" w:rsidRDefault="005E74D1" w:rsidP="005E74D1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28A5E94D" w14:textId="77777777" w:rsidR="005E74D1" w:rsidRDefault="005E74D1" w:rsidP="005E74D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F3E571" w14:textId="77777777" w:rsidR="005E74D1" w:rsidRPr="00E470C7" w:rsidRDefault="005E74D1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4AB62247" w14:textId="77777777" w:rsidR="005E74D1" w:rsidRDefault="005E74D1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84DCBF1" w14:textId="77777777" w:rsidR="005E74D1" w:rsidRPr="001C5A17" w:rsidRDefault="005E74D1" w:rsidP="005E74D1"/>
    <w:p w14:paraId="3C18F60B" w14:textId="6B95C7B2" w:rsidR="007B73F9" w:rsidRDefault="007B73F9" w:rsidP="005E74D1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A3EB06" w14:textId="77777777" w:rsidR="007B73F9" w:rsidRDefault="007B73F9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7C15A7" w14:textId="77777777" w:rsidR="007B73F9" w:rsidRDefault="007B73F9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5784A8" w14:textId="77777777" w:rsidR="007B73F9" w:rsidRPr="00EF1508" w:rsidRDefault="007B73F9" w:rsidP="005E74D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467404D3" w14:textId="3CB1955A" w:rsidR="008469A3" w:rsidRPr="005C5009" w:rsidRDefault="008469A3" w:rsidP="005E74D1">
      <w:pPr>
        <w:widowControl w:val="0"/>
        <w:shd w:val="clear" w:color="auto" w:fill="FFFFFF" w:themeFill="background1"/>
        <w:spacing w:after="0"/>
        <w:ind w:right="-1"/>
        <w:rPr>
          <w:rFonts w:ascii="Arial" w:hAnsi="Arial" w:cs="Arial"/>
          <w:sz w:val="24"/>
          <w:szCs w:val="24"/>
        </w:rPr>
      </w:pPr>
    </w:p>
    <w:sectPr w:rsidR="008469A3" w:rsidRPr="005C5009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B3CE" w14:textId="77777777" w:rsidR="00652B82" w:rsidRDefault="00652B82" w:rsidP="007F4FE6">
      <w:pPr>
        <w:spacing w:after="0" w:line="240" w:lineRule="auto"/>
      </w:pPr>
      <w:r>
        <w:separator/>
      </w:r>
    </w:p>
  </w:endnote>
  <w:endnote w:type="continuationSeparator" w:id="0">
    <w:p w14:paraId="4F12E45D" w14:textId="77777777" w:rsidR="00652B82" w:rsidRDefault="00652B8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7384" w14:textId="77777777" w:rsidR="00652B82" w:rsidRDefault="00652B8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E0C4CEB" w14:textId="77777777" w:rsidR="00652B82" w:rsidRDefault="00652B82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3B81CA83" w:rsidR="00975A26" w:rsidRPr="00D22BF6" w:rsidRDefault="006F4BF8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6E304E4">
          <wp:simplePos x="0" y="0"/>
          <wp:positionH relativeFrom="leftMargin">
            <wp:posOffset>47625</wp:posOffset>
          </wp:positionH>
          <wp:positionV relativeFrom="paragraph">
            <wp:posOffset>-100965</wp:posOffset>
          </wp:positionV>
          <wp:extent cx="723900" cy="57912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76A5B5D0">
          <wp:simplePos x="0" y="0"/>
          <wp:positionH relativeFrom="page">
            <wp:posOffset>6591300</wp:posOffset>
          </wp:positionH>
          <wp:positionV relativeFrom="paragraph">
            <wp:posOffset>-83799</wp:posOffset>
          </wp:positionV>
          <wp:extent cx="771525" cy="601959"/>
          <wp:effectExtent l="0" t="0" r="0" b="825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61" cy="602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321F8613">
          <wp:simplePos x="0" y="0"/>
          <wp:positionH relativeFrom="page">
            <wp:align>right</wp:align>
          </wp:positionH>
          <wp:positionV relativeFrom="paragraph">
            <wp:posOffset>-374015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D6415F4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27FB"/>
    <w:rsid w:val="00007E09"/>
    <w:rsid w:val="00013334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5203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C6469"/>
    <w:rsid w:val="005E66BC"/>
    <w:rsid w:val="005E74D1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52B82"/>
    <w:rsid w:val="006648F1"/>
    <w:rsid w:val="00676712"/>
    <w:rsid w:val="00687014"/>
    <w:rsid w:val="006C03BD"/>
    <w:rsid w:val="006C3528"/>
    <w:rsid w:val="006E44E1"/>
    <w:rsid w:val="006E50BA"/>
    <w:rsid w:val="006F0897"/>
    <w:rsid w:val="006F4BF8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01FD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51EC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020DB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3BA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2022-03-30T19:20:00Z</cp:lastPrinted>
  <dcterms:created xsi:type="dcterms:W3CDTF">2022-03-31T16:48:00Z</dcterms:created>
  <dcterms:modified xsi:type="dcterms:W3CDTF">2022-03-31T16:48:00Z</dcterms:modified>
</cp:coreProperties>
</file>