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D095" w14:textId="626579D8" w:rsidR="00D617D1" w:rsidRPr="00165737" w:rsidRDefault="00D0480B" w:rsidP="00D0480B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D617D1" w:rsidRPr="00165737">
        <w:rPr>
          <w:rFonts w:ascii="Arial" w:hAnsi="Arial" w:cs="Arial"/>
          <w:b/>
          <w:bCs/>
          <w:sz w:val="24"/>
          <w:szCs w:val="24"/>
        </w:rPr>
        <w:t>PORTARIA Nº</w:t>
      </w:r>
      <w:r w:rsidR="00D617D1">
        <w:rPr>
          <w:rFonts w:ascii="Arial" w:hAnsi="Arial" w:cs="Arial"/>
          <w:b/>
          <w:bCs/>
          <w:sz w:val="24"/>
          <w:szCs w:val="24"/>
        </w:rPr>
        <w:t>165</w:t>
      </w:r>
      <w:r w:rsidR="00D617D1" w:rsidRPr="00165737">
        <w:rPr>
          <w:rFonts w:ascii="Arial" w:hAnsi="Arial" w:cs="Arial"/>
          <w:b/>
          <w:bCs/>
          <w:sz w:val="24"/>
          <w:szCs w:val="24"/>
        </w:rPr>
        <w:t>,</w:t>
      </w:r>
    </w:p>
    <w:p w14:paraId="1276B238" w14:textId="68BECD37" w:rsidR="00D617D1" w:rsidRDefault="00D0480B" w:rsidP="00D0480B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="00D617D1">
        <w:rPr>
          <w:rFonts w:ascii="Arial" w:hAnsi="Arial" w:cs="Arial"/>
          <w:bCs/>
          <w:sz w:val="24"/>
          <w:szCs w:val="24"/>
        </w:rPr>
        <w:t>D</w:t>
      </w:r>
      <w:r w:rsidR="00D617D1" w:rsidRPr="00B36600">
        <w:rPr>
          <w:rFonts w:ascii="Arial" w:hAnsi="Arial" w:cs="Arial"/>
          <w:bCs/>
          <w:sz w:val="24"/>
          <w:szCs w:val="24"/>
        </w:rPr>
        <w:t xml:space="preserve">e </w:t>
      </w:r>
      <w:r w:rsidR="00E42A6A">
        <w:rPr>
          <w:rFonts w:ascii="Arial" w:hAnsi="Arial" w:cs="Arial"/>
          <w:bCs/>
          <w:sz w:val="24"/>
          <w:szCs w:val="24"/>
        </w:rPr>
        <w:t>2</w:t>
      </w:r>
      <w:r w:rsidR="00D617D1">
        <w:rPr>
          <w:rFonts w:ascii="Arial" w:hAnsi="Arial" w:cs="Arial"/>
          <w:bCs/>
          <w:sz w:val="24"/>
          <w:szCs w:val="24"/>
        </w:rPr>
        <w:t>3 de março</w:t>
      </w:r>
      <w:r w:rsidR="00D617D1" w:rsidRPr="00B36600">
        <w:rPr>
          <w:rFonts w:ascii="Arial" w:hAnsi="Arial" w:cs="Arial"/>
          <w:bCs/>
          <w:sz w:val="24"/>
          <w:szCs w:val="24"/>
        </w:rPr>
        <w:t xml:space="preserve"> de 202</w:t>
      </w:r>
      <w:r w:rsidR="00D617D1">
        <w:rPr>
          <w:rFonts w:ascii="Arial" w:hAnsi="Arial" w:cs="Arial"/>
          <w:bCs/>
          <w:sz w:val="24"/>
          <w:szCs w:val="24"/>
        </w:rPr>
        <w:t>2</w:t>
      </w:r>
      <w:r w:rsidR="00D617D1" w:rsidRPr="00B36600">
        <w:rPr>
          <w:rFonts w:ascii="Arial" w:hAnsi="Arial" w:cs="Arial"/>
          <w:bCs/>
          <w:sz w:val="24"/>
          <w:szCs w:val="24"/>
        </w:rPr>
        <w:t>.</w:t>
      </w:r>
    </w:p>
    <w:p w14:paraId="26CDED59" w14:textId="77777777" w:rsidR="00D0480B" w:rsidRPr="00B36600" w:rsidRDefault="00D0480B" w:rsidP="00D617D1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E9FC7F6" w14:textId="6B534932" w:rsidR="00D617D1" w:rsidRPr="00B36600" w:rsidRDefault="00D617D1" w:rsidP="00D0480B">
      <w:pPr>
        <w:shd w:val="clear" w:color="auto" w:fill="FFFFFF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LICENÇA PARA TRATAMENTO DA PRÓPRIA SAÚDE, COM FUNDAMENTO NO ART. 66 E SEGUINTES, C/C ART. 65, I, DA LEI COMPLEMENTAR MUNICIPAL Nº 5, DE 2 DE FEVEREIRO DE 2004, À SERVIDOR(A)</w:t>
      </w:r>
      <w:r w:rsidRPr="0024572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PAULINA PEREIRA CABRAL COSTA,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02C71C5C" w14:textId="77777777" w:rsidR="00D617D1" w:rsidRPr="00B36600" w:rsidRDefault="00D617D1" w:rsidP="00D617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753FC554" w14:textId="752BEFF5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5C88830B" w14:textId="03D61D31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comunicação apresentado pela previdência social na data do dia 22 de março de 2022, apresentado pelo(a) servidor(a) comprovando estar em tratamento da própria saúde;</w:t>
      </w:r>
    </w:p>
    <w:p w14:paraId="44647394" w14:textId="22485355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afastamento do trabalho e das atribuições do cargo, durante o tratamento de saúde, mostra-se fundamental ao êxito do tratamento a que está se submetendo o(a) servidor(a);</w:t>
      </w:r>
    </w:p>
    <w:p w14:paraId="4FC74359" w14:textId="4BB1A97D" w:rsidR="00D617D1" w:rsidRP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devido à inexistência de regime próprio de previdência no âmbito do Município, o que acarreta a submissão dos servidores dos Poderes Executivo e Legislativo Municipal ao Regime Geral de Previdência Social, nos termos da Lei nº 8.212,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eles farão </w:t>
      </w:r>
      <w:r w:rsidRPr="00394CE6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aos benefícios previdenciários de que trata a Lei nº 8.213,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14:paraId="11EC8851" w14:textId="79BFF06E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nos termos do art. 65, § 2º, da Lei Complementar Municipal nº 5, de 2 de fevereiro de 2004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apenas os 15 (quinze) primeiros dias de afastamento para tratamento da própria saúde serão custeados pelo Município;</w:t>
      </w:r>
    </w:p>
    <w:p w14:paraId="4FE9A0A3" w14:textId="290E7247" w:rsidR="00D617D1" w:rsidRDefault="00D617D1" w:rsidP="00D0480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todo o exposto, </w:t>
      </w:r>
    </w:p>
    <w:p w14:paraId="2A42E77C" w14:textId="77777777" w:rsidR="00D0480B" w:rsidRPr="00B36600" w:rsidRDefault="00D0480B" w:rsidP="00D0480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D10AEF6" w14:textId="5377ABDD" w:rsidR="00D617D1" w:rsidRPr="00B36600" w:rsidRDefault="00D617D1" w:rsidP="00D617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507E2BB4" w14:textId="31F18720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Conceder, com fundamento no </w:t>
      </w:r>
      <w:r>
        <w:rPr>
          <w:rFonts w:ascii="Arial" w:hAnsi="Arial" w:cs="Arial"/>
          <w:bCs/>
          <w:sz w:val="24"/>
          <w:szCs w:val="24"/>
        </w:rPr>
        <w:t xml:space="preserve">art. 66 e seguintes, c/c art. 65, I, ambos da Lei Complementar Municipal nº 5, de 2 de fevereiro de 2004, </w:t>
      </w:r>
      <w:r>
        <w:rPr>
          <w:rFonts w:ascii="Arial" w:hAnsi="Arial" w:cs="Arial"/>
          <w:sz w:val="24"/>
          <w:szCs w:val="24"/>
        </w:rPr>
        <w:t>licença para tratamento da própria saúde ao (à) servidor(a)</w:t>
      </w:r>
      <w:r w:rsidRPr="00D617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PAULINA PEREIRA CABRAL COSTA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lastRenderedPageBreak/>
        <w:t>Professora, inscrito na matricula n</w:t>
      </w:r>
      <w:r w:rsidRPr="00165737">
        <w:rPr>
          <w:rFonts w:ascii="Arial" w:hAnsi="Arial" w:cs="Arial"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>35,1906, e CPF n° 753.XXX.XXX-68 pelo prazo até o dia 30 de setembro de 2022.</w:t>
      </w:r>
    </w:p>
    <w:p w14:paraId="1153A6F4" w14:textId="55FDA9F4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1° O afastamento deferido no </w:t>
      </w:r>
      <w:r w:rsidRPr="00CF2744">
        <w:rPr>
          <w:rFonts w:ascii="Arial" w:hAnsi="Arial" w:cs="Arial"/>
          <w:i/>
          <w:iCs/>
          <w:sz w:val="24"/>
          <w:szCs w:val="24"/>
        </w:rPr>
        <w:t>caput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deste artigo intrinsecamente ligado ao benefício n° 638.067.268-4, devendo o servidor retornar ao trabalho no dia útil imediato ao termino do afastamento, e, eventual prorrogação deverá ser comunicada a chefia imediata pra nova prorrogação sob pena de indeferimento e procedimentos legais.</w:t>
      </w:r>
    </w:p>
    <w:p w14:paraId="033EAF95" w14:textId="7F6DEBCD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Nos termos do art. 65, § 2º, da Lei Complementar Municipal nº 5, de 2 de fevereiro de 2004, apenas os 15 (quinze) primeiros dias de afastamento para tratamento da própria saúde serão custeados pelo Município</w:t>
      </w:r>
    </w:p>
    <w:p w14:paraId="0D80276D" w14:textId="36FC0DEF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Não sendo possível substituir o(a) servidor(a) afastado para tratamento da própria saúde de que trata esta portaria por outro servidor(a) ocupante do mesmo cargo e em exercício, poderá haver a contratação de servidor(a) em caráter temporário.</w:t>
      </w:r>
    </w:p>
    <w:p w14:paraId="15D3F220" w14:textId="7EAF6A67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substituição só será possível se o afastamento for superior a 30 (trinta) dias, conforme art. 2º, V, da Lei Municipal nº 509, de 10 de janeiro de 2009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e desde que haja requerimento fundamentado do titular da pasta quanto à imprescindibilidade da medida.</w:t>
      </w:r>
    </w:p>
    <w:p w14:paraId="36640495" w14:textId="2A91F6CB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prazo de duração do contrato temporário de substituto observará o disposto no art. 4º, II e § 1º, II, da Lei Municipal nº 509, de 10 de janeiro de 2009, exceto se o afastamento para tratamento da própria saúde for com prazo certo, quando o termo final do contrato de substituição temporária coincidirá com aquele.</w:t>
      </w:r>
    </w:p>
    <w:p w14:paraId="33E69E03" w14:textId="3CB58983" w:rsidR="00D617D1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14:paraId="3148B015" w14:textId="77777777" w:rsidR="00D617D1" w:rsidRPr="00B36600" w:rsidRDefault="00D617D1" w:rsidP="00D617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3109F4BD" w14:textId="6332AC24" w:rsidR="00D617D1" w:rsidRDefault="00D617D1" w:rsidP="00D617D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 23 de março de 2022.</w:t>
      </w:r>
    </w:p>
    <w:tbl>
      <w:tblPr>
        <w:tblpPr w:leftFromText="141" w:rightFromText="141" w:vertAnchor="page" w:horzAnchor="margin" w:tblpY="124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2916A7" w:rsidRPr="00340E18" w14:paraId="10F126BF" w14:textId="77777777" w:rsidTr="002916A7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BD7" w14:textId="77777777" w:rsidR="002916A7" w:rsidRPr="00340E18" w:rsidRDefault="002916A7" w:rsidP="002916A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688B7BAA" w14:textId="77777777" w:rsidR="002916A7" w:rsidRPr="00340E18" w:rsidRDefault="002916A7" w:rsidP="002916A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23/03/2022</w:t>
            </w:r>
          </w:p>
          <w:p w14:paraId="4A140A50" w14:textId="77777777" w:rsidR="002916A7" w:rsidRPr="00340E18" w:rsidRDefault="002916A7" w:rsidP="002916A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40E18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340E18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7DDC8BEE" w14:textId="77777777" w:rsidR="002916A7" w:rsidRPr="00340E18" w:rsidRDefault="002916A7" w:rsidP="002916A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65FED165" w14:textId="43FE5077" w:rsidR="00D617D1" w:rsidRDefault="00D617D1" w:rsidP="00D617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E61BA5A" w14:textId="77777777" w:rsidR="002916A7" w:rsidRPr="00B36600" w:rsidRDefault="002916A7" w:rsidP="00D617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BB40E9E" w14:textId="5F03FDCE" w:rsidR="00D617D1" w:rsidRPr="00165737" w:rsidRDefault="002916A7" w:rsidP="002916A7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737">
        <w:rPr>
          <w:rFonts w:ascii="Arial" w:hAnsi="Arial" w:cs="Arial"/>
          <w:b/>
          <w:sz w:val="24"/>
          <w:szCs w:val="24"/>
        </w:rPr>
        <w:t xml:space="preserve"> </w:t>
      </w:r>
      <w:r w:rsidR="00D617D1" w:rsidRPr="00165737">
        <w:rPr>
          <w:rFonts w:ascii="Arial" w:hAnsi="Arial" w:cs="Arial"/>
          <w:b/>
          <w:sz w:val="24"/>
          <w:szCs w:val="24"/>
        </w:rPr>
        <w:t>ERLON TANCREDO COSTA</w:t>
      </w:r>
    </w:p>
    <w:p w14:paraId="45A1B810" w14:textId="77777777" w:rsidR="00D617D1" w:rsidRDefault="00D617D1" w:rsidP="002916A7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D617D1" w:rsidRDefault="008469A3" w:rsidP="00D617D1"/>
    <w:sectPr w:rsidR="008469A3" w:rsidRPr="00D617D1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ACEE" w14:textId="77777777" w:rsidR="00787B67" w:rsidRDefault="00787B67" w:rsidP="007F4FE6">
      <w:pPr>
        <w:spacing w:after="0" w:line="240" w:lineRule="auto"/>
      </w:pPr>
      <w:r>
        <w:separator/>
      </w:r>
    </w:p>
  </w:endnote>
  <w:endnote w:type="continuationSeparator" w:id="0">
    <w:p w14:paraId="13C92E03" w14:textId="77777777" w:rsidR="00787B67" w:rsidRDefault="00787B6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0904" w14:textId="77777777" w:rsidR="00787B67" w:rsidRDefault="00787B6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FACB028" w14:textId="77777777" w:rsidR="00787B67" w:rsidRDefault="00787B67" w:rsidP="007F4FE6">
      <w:pPr>
        <w:spacing w:after="0" w:line="240" w:lineRule="auto"/>
      </w:pPr>
      <w:r>
        <w:continuationSeparator/>
      </w:r>
    </w:p>
  </w:footnote>
  <w:footnote w:id="1">
    <w:p w14:paraId="681F109B" w14:textId="77777777" w:rsidR="00D617D1" w:rsidRPr="00BC7C0A" w:rsidRDefault="00D617D1" w:rsidP="00D617D1">
      <w:pPr>
        <w:pStyle w:val="Textodenotaderodap"/>
        <w:jc w:val="both"/>
        <w:rPr>
          <w:rFonts w:ascii="Arial" w:hAnsi="Arial" w:cs="Arial"/>
        </w:rPr>
      </w:pPr>
      <w:r w:rsidRPr="00BC7C0A">
        <w:rPr>
          <w:rStyle w:val="Refdenotaderodap"/>
          <w:rFonts w:ascii="Arial" w:hAnsi="Arial" w:cs="Arial"/>
        </w:rPr>
        <w:footnoteRef/>
      </w:r>
      <w:r w:rsidRPr="00BC7C0A">
        <w:rPr>
          <w:rFonts w:ascii="Arial" w:hAnsi="Arial" w:cs="Arial"/>
        </w:rPr>
        <w:t xml:space="preserve"> BRASIL. Lei nº 8.212, de 24 de julho de 1991. Dispõe sobre a organização da Seguridade Social, institui Plano de Custeio, e dá outras providências.</w:t>
      </w:r>
    </w:p>
  </w:footnote>
  <w:footnote w:id="2">
    <w:p w14:paraId="0ACCFF80" w14:textId="77777777" w:rsidR="00D617D1" w:rsidRPr="00390304" w:rsidRDefault="00D617D1" w:rsidP="00D617D1">
      <w:pPr>
        <w:pStyle w:val="Textodenotaderodap"/>
        <w:jc w:val="both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BRASIL. Lei nº 8.213, de 24 de julho de 1991. Dispõe sobre os Planos de Benefícios da Previdência Social e dá outras providências.</w:t>
      </w:r>
    </w:p>
  </w:footnote>
  <w:footnote w:id="3">
    <w:p w14:paraId="75728845" w14:textId="77777777" w:rsidR="00D617D1" w:rsidRPr="00390304" w:rsidRDefault="00D617D1" w:rsidP="00D617D1">
      <w:pPr>
        <w:pStyle w:val="Textodenotaderodap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RIO RUFINO/SC. Lei Complementar nº 5, de 2 de fevereiro de 2004. Dispõe sobre o Regime Jurídico dos Servidores Públicos do Município de Rio Rufino-SC.</w:t>
      </w:r>
    </w:p>
  </w:footnote>
  <w:footnote w:id="4">
    <w:p w14:paraId="45E2B6CD" w14:textId="77777777" w:rsidR="00D617D1" w:rsidRPr="00394CE6" w:rsidRDefault="00D617D1" w:rsidP="00D617D1">
      <w:pPr>
        <w:pStyle w:val="Textodenotaderodap"/>
        <w:jc w:val="both"/>
        <w:rPr>
          <w:rFonts w:ascii="Arial" w:hAnsi="Arial" w:cs="Arial"/>
        </w:rPr>
      </w:pPr>
      <w:r w:rsidRPr="00394CE6">
        <w:rPr>
          <w:rStyle w:val="Refdenotaderodap"/>
          <w:rFonts w:ascii="Arial" w:hAnsi="Arial" w:cs="Arial"/>
        </w:rPr>
        <w:footnoteRef/>
      </w:r>
      <w:r w:rsidRPr="00394CE6">
        <w:rPr>
          <w:rFonts w:ascii="Arial" w:hAnsi="Arial" w:cs="Arial"/>
        </w:rPr>
        <w:t xml:space="preserve"> RIO RUFINO/SC. Lei nº 509, de 10 de janeiro de 2013. Dispõe sobre a contratação por tempo determinado para atender à necessidade temporária de excepcional interesse </w:t>
      </w:r>
      <w:r>
        <w:rPr>
          <w:rFonts w:ascii="Arial" w:hAnsi="Arial" w:cs="Arial"/>
        </w:rPr>
        <w:t>público, nos termos do inciso IX</w:t>
      </w:r>
      <w:r w:rsidRPr="00394CE6">
        <w:rPr>
          <w:rFonts w:ascii="Arial" w:hAnsi="Arial" w:cs="Arial"/>
        </w:rPr>
        <w:t xml:space="preserve"> do art. 37 da </w:t>
      </w:r>
      <w:r>
        <w:rPr>
          <w:rFonts w:ascii="Arial" w:hAnsi="Arial" w:cs="Arial"/>
        </w:rPr>
        <w:t>C</w:t>
      </w:r>
      <w:r w:rsidRPr="00394CE6">
        <w:rPr>
          <w:rFonts w:ascii="Arial" w:hAnsi="Arial" w:cs="Arial"/>
        </w:rPr>
        <w:t xml:space="preserve">onstituição </w:t>
      </w:r>
      <w:r>
        <w:rPr>
          <w:rFonts w:ascii="Arial" w:hAnsi="Arial" w:cs="Arial"/>
        </w:rPr>
        <w:t>F</w:t>
      </w:r>
      <w:r w:rsidRPr="00394CE6">
        <w:rPr>
          <w:rFonts w:ascii="Arial" w:hAnsi="Arial" w:cs="Arial"/>
        </w:rPr>
        <w:t xml:space="preserve">ederal, no âmbito do </w:t>
      </w:r>
      <w:r>
        <w:rPr>
          <w:rFonts w:ascii="Arial" w:hAnsi="Arial" w:cs="Arial"/>
        </w:rPr>
        <w:t>M</w:t>
      </w:r>
      <w:r w:rsidRPr="00394CE6">
        <w:rPr>
          <w:rFonts w:ascii="Arial" w:hAnsi="Arial" w:cs="Arial"/>
        </w:rPr>
        <w:t xml:space="preserve">unicípio de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>ufino e dá outras providências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4753042" w:rsidR="00975A26" w:rsidRPr="00D22BF6" w:rsidRDefault="00BC213E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2519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16A7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87B67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0B55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853FE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0480B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4BCE"/>
    <w:rsid w:val="00D450C0"/>
    <w:rsid w:val="00D4635F"/>
    <w:rsid w:val="00D46CC2"/>
    <w:rsid w:val="00D616A1"/>
    <w:rsid w:val="00D617D1"/>
    <w:rsid w:val="00D638C0"/>
    <w:rsid w:val="00D65752"/>
    <w:rsid w:val="00D76D80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42A6A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2022-03-23T19:51:00Z</cp:lastPrinted>
  <dcterms:created xsi:type="dcterms:W3CDTF">2022-03-24T16:50:00Z</dcterms:created>
  <dcterms:modified xsi:type="dcterms:W3CDTF">2022-03-24T16:50:00Z</dcterms:modified>
</cp:coreProperties>
</file>