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18AB" w14:textId="66E7FB13" w:rsidR="00F2368E" w:rsidRPr="00165737" w:rsidRDefault="00F2368E" w:rsidP="00F2368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165737">
        <w:rPr>
          <w:rFonts w:ascii="Arial" w:hAnsi="Arial" w:cs="Arial"/>
          <w:b/>
          <w:bCs/>
          <w:sz w:val="24"/>
          <w:szCs w:val="24"/>
        </w:rPr>
        <w:t>PORTARIA Nº</w:t>
      </w:r>
      <w:r w:rsidR="00CD7417">
        <w:rPr>
          <w:rFonts w:ascii="Arial" w:hAnsi="Arial" w:cs="Arial"/>
          <w:b/>
          <w:bCs/>
          <w:sz w:val="24"/>
          <w:szCs w:val="24"/>
        </w:rPr>
        <w:t>148</w:t>
      </w:r>
      <w:r w:rsidRPr="00165737">
        <w:rPr>
          <w:rFonts w:ascii="Arial" w:hAnsi="Arial" w:cs="Arial"/>
          <w:b/>
          <w:bCs/>
          <w:sz w:val="24"/>
          <w:szCs w:val="24"/>
        </w:rPr>
        <w:t>,</w:t>
      </w:r>
    </w:p>
    <w:p w14:paraId="3694FF16" w14:textId="0BB0B3FC"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36600">
        <w:rPr>
          <w:rFonts w:ascii="Arial" w:hAnsi="Arial" w:cs="Arial"/>
          <w:bCs/>
          <w:sz w:val="24"/>
          <w:szCs w:val="24"/>
        </w:rPr>
        <w:t xml:space="preserve">e </w:t>
      </w:r>
      <w:r w:rsidR="00CD7417">
        <w:rPr>
          <w:rFonts w:ascii="Arial" w:hAnsi="Arial" w:cs="Arial"/>
          <w:bCs/>
          <w:sz w:val="24"/>
          <w:szCs w:val="24"/>
        </w:rPr>
        <w:t>03 de março</w:t>
      </w:r>
      <w:r w:rsidRPr="00B36600">
        <w:rPr>
          <w:rFonts w:ascii="Arial" w:hAnsi="Arial" w:cs="Arial"/>
          <w:bCs/>
          <w:sz w:val="24"/>
          <w:szCs w:val="24"/>
        </w:rPr>
        <w:t xml:space="preserve"> de 202</w:t>
      </w:r>
      <w:r w:rsidR="00245724">
        <w:rPr>
          <w:rFonts w:ascii="Arial" w:hAnsi="Arial" w:cs="Arial"/>
          <w:bCs/>
          <w:sz w:val="24"/>
          <w:szCs w:val="24"/>
        </w:rPr>
        <w:t>2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D0AB3DB" w14:textId="77777777"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6EA28942" w14:textId="1D7262D1" w:rsidR="00F2368E" w:rsidRPr="00B36600" w:rsidRDefault="00F2368E" w:rsidP="00F2368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 PARA TRATAMENTO DA PRÓPRIA SAÚDE, COM FUNDAMENTO NO ART. 66 E SEGUINTES, C/C ART. 65, I, DA LEI COMPLEMENTAR MUNICIPAL Nº 5, DE 2 DE FEVEREIRO DE 2004, À SERVIDOR</w:t>
      </w:r>
      <w:r w:rsidR="00C05953">
        <w:rPr>
          <w:rFonts w:ascii="Arial" w:hAnsi="Arial" w:cs="Arial"/>
          <w:bCs/>
          <w:sz w:val="24"/>
          <w:szCs w:val="24"/>
        </w:rPr>
        <w:t>(A)</w:t>
      </w:r>
      <w:r w:rsidR="00245724" w:rsidRPr="00245724">
        <w:rPr>
          <w:rFonts w:ascii="Arial" w:hAnsi="Arial" w:cs="Arial"/>
          <w:bCs/>
          <w:sz w:val="24"/>
          <w:szCs w:val="24"/>
        </w:rPr>
        <w:t xml:space="preserve"> </w:t>
      </w:r>
      <w:r w:rsidR="00CD7417">
        <w:rPr>
          <w:rFonts w:ascii="Arial" w:hAnsi="Arial" w:cs="Arial"/>
          <w:bCs/>
          <w:sz w:val="24"/>
          <w:szCs w:val="24"/>
        </w:rPr>
        <w:t>ADILIO JOSE SARTOR JUNIOR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8ABB9" w14:textId="77777777"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C60D70F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5A274838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00A6A3B" w14:textId="016567FB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comunicação apresentado pela previdência social na data do dia </w:t>
      </w:r>
      <w:r w:rsidR="00CD7417">
        <w:rPr>
          <w:rFonts w:ascii="Arial" w:hAnsi="Arial" w:cs="Arial"/>
          <w:sz w:val="24"/>
          <w:szCs w:val="24"/>
        </w:rPr>
        <w:t>25</w:t>
      </w:r>
      <w:r w:rsidR="00C05953">
        <w:rPr>
          <w:rFonts w:ascii="Arial" w:hAnsi="Arial" w:cs="Arial"/>
          <w:sz w:val="24"/>
          <w:szCs w:val="24"/>
        </w:rPr>
        <w:t xml:space="preserve"> de </w:t>
      </w:r>
      <w:r w:rsidR="00CD7417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202</w:t>
      </w:r>
      <w:r w:rsidR="00013C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apresentado pelo(a) servidor(a) </w:t>
      </w:r>
      <w:r w:rsidR="00CD7417">
        <w:rPr>
          <w:rFonts w:ascii="Arial" w:hAnsi="Arial" w:cs="Arial"/>
          <w:bCs/>
          <w:sz w:val="24"/>
          <w:szCs w:val="24"/>
        </w:rPr>
        <w:t>ADILIO JOSE SARTOR JUNIOR</w:t>
      </w:r>
      <w:r w:rsidR="00CD7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comprovando estar em tratamento da própria saúde;</w:t>
      </w:r>
    </w:p>
    <w:p w14:paraId="1A9A23C4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65AD0E0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</w:p>
    <w:p w14:paraId="050BDD79" w14:textId="77777777" w:rsidR="00F2368E" w:rsidRDefault="00784481" w:rsidP="00784481">
      <w:pPr>
        <w:shd w:val="clear" w:color="auto" w:fill="FFFFFF"/>
        <w:tabs>
          <w:tab w:val="left" w:pos="7395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33C11FF" w14:textId="77777777" w:rsidR="00F2368E" w:rsidRPr="00390304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eles farão </w:t>
      </w:r>
      <w:r w:rsidRPr="00394CE6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14:paraId="228B2F77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50A8BB2D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14:paraId="74218A1B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5BC2911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todo o exposto, </w:t>
      </w:r>
    </w:p>
    <w:p w14:paraId="5E80435F" w14:textId="77777777" w:rsidR="00F2368E" w:rsidRPr="00B36600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9A57750" w14:textId="77777777"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5BDF362A" w14:textId="77777777"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D2DDE13" w14:textId="3205A382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Conceder, com fundamento no </w:t>
      </w:r>
      <w:r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>
        <w:rPr>
          <w:rFonts w:ascii="Arial" w:hAnsi="Arial" w:cs="Arial"/>
          <w:sz w:val="24"/>
          <w:szCs w:val="24"/>
        </w:rPr>
        <w:t>licença para tratamento da própria saúde ao</w:t>
      </w:r>
      <w:r w:rsidR="00C05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(à) servidor(a)</w:t>
      </w:r>
      <w:r w:rsidR="00CD7417" w:rsidRPr="00CD7417">
        <w:rPr>
          <w:rFonts w:ascii="Arial" w:hAnsi="Arial" w:cs="Arial"/>
          <w:bCs/>
          <w:sz w:val="24"/>
          <w:szCs w:val="24"/>
        </w:rPr>
        <w:t xml:space="preserve"> </w:t>
      </w:r>
      <w:r w:rsidR="00CD7417">
        <w:rPr>
          <w:rFonts w:ascii="Arial" w:hAnsi="Arial" w:cs="Arial"/>
          <w:bCs/>
          <w:sz w:val="24"/>
          <w:szCs w:val="24"/>
        </w:rPr>
        <w:t>ADILIO JOSE SARTOR JUNIOR</w:t>
      </w:r>
      <w:r>
        <w:rPr>
          <w:rFonts w:ascii="Arial" w:hAnsi="Arial" w:cs="Arial"/>
          <w:sz w:val="24"/>
          <w:szCs w:val="24"/>
        </w:rPr>
        <w:t>,</w:t>
      </w:r>
      <w:r w:rsidR="00C05953">
        <w:rPr>
          <w:rFonts w:ascii="Arial" w:hAnsi="Arial" w:cs="Arial"/>
          <w:sz w:val="24"/>
          <w:szCs w:val="24"/>
        </w:rPr>
        <w:t xml:space="preserve"> </w:t>
      </w:r>
      <w:r w:rsidR="00CD7417">
        <w:rPr>
          <w:rFonts w:ascii="Arial" w:hAnsi="Arial" w:cs="Arial"/>
          <w:sz w:val="24"/>
          <w:szCs w:val="24"/>
        </w:rPr>
        <w:t>Operador de Equipamentos</w:t>
      </w:r>
      <w:r w:rsidR="00C059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inscrit</w:t>
      </w:r>
      <w:r w:rsidR="00CD74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na matricula n</w:t>
      </w:r>
      <w:r w:rsidRPr="00165737">
        <w:rPr>
          <w:rFonts w:ascii="Arial" w:hAnsi="Arial" w:cs="Arial"/>
          <w:sz w:val="24"/>
          <w:szCs w:val="24"/>
        </w:rPr>
        <w:t xml:space="preserve">° </w:t>
      </w:r>
      <w:r w:rsidR="00013C7E">
        <w:rPr>
          <w:rFonts w:ascii="Arial" w:hAnsi="Arial" w:cs="Arial"/>
          <w:sz w:val="24"/>
          <w:szCs w:val="24"/>
        </w:rPr>
        <w:t>2</w:t>
      </w:r>
      <w:r w:rsidR="00CD7417">
        <w:rPr>
          <w:rFonts w:ascii="Arial" w:hAnsi="Arial" w:cs="Arial"/>
          <w:sz w:val="24"/>
          <w:szCs w:val="24"/>
        </w:rPr>
        <w:t>12</w:t>
      </w:r>
      <w:r w:rsidR="00A853EC">
        <w:rPr>
          <w:rFonts w:ascii="Arial" w:hAnsi="Arial" w:cs="Arial"/>
          <w:sz w:val="24"/>
          <w:szCs w:val="24"/>
        </w:rPr>
        <w:t>, e</w:t>
      </w:r>
      <w:r w:rsidR="00C05953">
        <w:rPr>
          <w:rFonts w:ascii="Arial" w:hAnsi="Arial" w:cs="Arial"/>
          <w:sz w:val="24"/>
          <w:szCs w:val="24"/>
        </w:rPr>
        <w:t xml:space="preserve"> CPF n° </w:t>
      </w:r>
      <w:r w:rsidR="00CD7417">
        <w:rPr>
          <w:rFonts w:ascii="Arial" w:hAnsi="Arial" w:cs="Arial"/>
          <w:sz w:val="24"/>
          <w:szCs w:val="24"/>
        </w:rPr>
        <w:t>022</w:t>
      </w:r>
      <w:r w:rsidR="00D6552C">
        <w:rPr>
          <w:rFonts w:ascii="Arial" w:hAnsi="Arial" w:cs="Arial"/>
          <w:sz w:val="24"/>
          <w:szCs w:val="24"/>
        </w:rPr>
        <w:t>.XXX.XXX-</w:t>
      </w:r>
      <w:r w:rsidR="00CD7417">
        <w:rPr>
          <w:rFonts w:ascii="Arial" w:hAnsi="Arial" w:cs="Arial"/>
          <w:sz w:val="24"/>
          <w:szCs w:val="24"/>
        </w:rPr>
        <w:t>95</w:t>
      </w:r>
      <w:r w:rsidR="00D65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 prazo até o dia </w:t>
      </w:r>
      <w:r w:rsidR="00245724">
        <w:rPr>
          <w:rFonts w:ascii="Arial" w:hAnsi="Arial" w:cs="Arial"/>
          <w:sz w:val="24"/>
          <w:szCs w:val="24"/>
        </w:rPr>
        <w:t xml:space="preserve">30 de </w:t>
      </w:r>
      <w:r w:rsidR="00CD7417">
        <w:rPr>
          <w:rFonts w:ascii="Arial" w:hAnsi="Arial" w:cs="Arial"/>
          <w:sz w:val="24"/>
          <w:szCs w:val="24"/>
        </w:rPr>
        <w:t xml:space="preserve">maio </w:t>
      </w:r>
      <w:r w:rsidR="00245724">
        <w:rPr>
          <w:rFonts w:ascii="Arial" w:hAnsi="Arial" w:cs="Arial"/>
          <w:sz w:val="24"/>
          <w:szCs w:val="24"/>
        </w:rPr>
        <w:t>de 2022</w:t>
      </w:r>
    </w:p>
    <w:p w14:paraId="03AD3933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7781925" w14:textId="0E1AB7B0" w:rsidR="00D6552C" w:rsidRDefault="00D6552C" w:rsidP="00D6552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 O afastamento deferido no </w:t>
      </w:r>
      <w:r w:rsidR="00A853EC" w:rsidRPr="00CF2744">
        <w:rPr>
          <w:rFonts w:ascii="Arial" w:hAnsi="Arial" w:cs="Arial"/>
          <w:i/>
          <w:iCs/>
          <w:sz w:val="24"/>
          <w:szCs w:val="24"/>
        </w:rPr>
        <w:t>caput</w:t>
      </w:r>
      <w:r w:rsidR="00A853EC">
        <w:rPr>
          <w:rFonts w:ascii="Arial" w:hAnsi="Arial" w:cs="Arial"/>
          <w:i/>
          <w:iCs/>
          <w:sz w:val="24"/>
          <w:szCs w:val="24"/>
        </w:rPr>
        <w:t xml:space="preserve"> </w:t>
      </w:r>
      <w:r w:rsidR="00A853EC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artigo intrinsecamente ligado ao </w:t>
      </w:r>
      <w:r w:rsidR="00A853EC">
        <w:rPr>
          <w:rFonts w:ascii="Arial" w:hAnsi="Arial" w:cs="Arial"/>
          <w:sz w:val="24"/>
          <w:szCs w:val="24"/>
        </w:rPr>
        <w:t>benefício</w:t>
      </w:r>
      <w:r>
        <w:rPr>
          <w:rFonts w:ascii="Arial" w:hAnsi="Arial" w:cs="Arial"/>
          <w:sz w:val="24"/>
          <w:szCs w:val="24"/>
        </w:rPr>
        <w:t xml:space="preserve"> n° </w:t>
      </w:r>
      <w:r w:rsidR="00CD7417">
        <w:rPr>
          <w:rFonts w:ascii="Arial" w:hAnsi="Arial" w:cs="Arial"/>
          <w:sz w:val="24"/>
          <w:szCs w:val="24"/>
        </w:rPr>
        <w:t>6380670827</w:t>
      </w:r>
      <w:r>
        <w:rPr>
          <w:rFonts w:ascii="Arial" w:hAnsi="Arial" w:cs="Arial"/>
          <w:sz w:val="24"/>
          <w:szCs w:val="24"/>
        </w:rPr>
        <w:t xml:space="preserve">, devendo o servidor retornar ao trabalho no dia útil imediato ao </w:t>
      </w:r>
      <w:r>
        <w:rPr>
          <w:rFonts w:ascii="Arial" w:hAnsi="Arial" w:cs="Arial"/>
          <w:sz w:val="24"/>
          <w:szCs w:val="24"/>
        </w:rPr>
        <w:lastRenderedPageBreak/>
        <w:t xml:space="preserve">termino do afastamento, e, eventual prorrogação </w:t>
      </w:r>
      <w:r w:rsidR="00A853EC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ser </w:t>
      </w:r>
      <w:r w:rsidR="00245724">
        <w:rPr>
          <w:rFonts w:ascii="Arial" w:hAnsi="Arial" w:cs="Arial"/>
          <w:sz w:val="24"/>
          <w:szCs w:val="24"/>
        </w:rPr>
        <w:t>comunicada</w:t>
      </w:r>
      <w:r>
        <w:rPr>
          <w:rFonts w:ascii="Arial" w:hAnsi="Arial" w:cs="Arial"/>
          <w:sz w:val="24"/>
          <w:szCs w:val="24"/>
        </w:rPr>
        <w:t xml:space="preserve"> a chefia imediata pra nova prorrogação sob pena de indeferimento e procedimentos legais.</w:t>
      </w:r>
    </w:p>
    <w:p w14:paraId="45695C16" w14:textId="77777777" w:rsidR="00D6552C" w:rsidRPr="00CF2744" w:rsidRDefault="00D6552C" w:rsidP="00D6552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5FE81F2" w14:textId="77777777" w:rsidR="00D6552C" w:rsidRDefault="00D6552C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FCC0578" w14:textId="77777777" w:rsidR="00F2368E" w:rsidRDefault="00D6552C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</w:t>
      </w:r>
      <w:r w:rsidR="00F2368E">
        <w:rPr>
          <w:rFonts w:ascii="Arial" w:hAnsi="Arial" w:cs="Arial"/>
          <w:sz w:val="24"/>
          <w:szCs w:val="24"/>
        </w:rPr>
        <w:t>Nos termos do art. 65, § 2º, da Lei Complementar Municipal nº 5, de 2 de fevereiro de 2004, apenas os 15 (quinze) primeiros dias de afastamento para tratamento da própria saúde serão custeados pelo Município</w:t>
      </w:r>
    </w:p>
    <w:p w14:paraId="10FA9D72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976D183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14:paraId="5E508A25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52D09B83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14:paraId="27EAC3E9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746A9AE2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14:paraId="38C4B6C1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6DA3DE41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14:paraId="42926324" w14:textId="77777777"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4F23BEA" w14:textId="77777777" w:rsidR="00F2368E" w:rsidRPr="00B36600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5BF13FB2" w14:textId="77777777"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12578A3" w14:textId="77777777"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591F16A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AE72E12" w14:textId="6AC78DAB" w:rsidR="00F2368E" w:rsidRDefault="00F2368E" w:rsidP="00F2368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CD7417">
        <w:rPr>
          <w:rFonts w:ascii="Arial" w:hAnsi="Arial" w:cs="Arial"/>
          <w:sz w:val="24"/>
          <w:szCs w:val="24"/>
        </w:rPr>
        <w:t>/SC, 03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2457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41DF5C14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0DC48B4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DDDE847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52498D4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807B6DC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AFEF875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2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CD7417" w14:paraId="3CEDC522" w14:textId="77777777" w:rsidTr="00CD7417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836" w14:textId="77777777" w:rsidR="00CD7417" w:rsidRPr="00F2368E" w:rsidRDefault="00CD7417" w:rsidP="00CD741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087EBC0" w14:textId="77777777" w:rsidR="00CD7417" w:rsidRPr="00F2368E" w:rsidRDefault="00CD7417" w:rsidP="00CD741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F236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Pr="00F2368E">
              <w:rPr>
                <w:rFonts w:ascii="Arial" w:hAnsi="Arial" w:cs="Arial"/>
                <w:sz w:val="20"/>
              </w:rPr>
              <w:t>//202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696BFE10" w14:textId="77777777" w:rsidR="00CD7417" w:rsidRPr="00F2368E" w:rsidRDefault="00CD7417" w:rsidP="00CD741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6EFE996E" w14:textId="77777777" w:rsidR="00CD7417" w:rsidRPr="00F2368E" w:rsidRDefault="00CD7417" w:rsidP="00CD741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2368E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F2368E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8510733" w14:textId="77777777" w:rsidR="00CD7417" w:rsidRPr="00F2368E" w:rsidRDefault="00CD7417" w:rsidP="00CD7417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14:paraId="178DFB48" w14:textId="77777777" w:rsidR="00CD7417" w:rsidRPr="00C230E5" w:rsidRDefault="00CD7417" w:rsidP="00CD74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8E4E83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866BF4B" w14:textId="77777777"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8C599EE" w14:textId="77777777" w:rsidR="00F2368E" w:rsidRPr="00165737" w:rsidRDefault="00F2368E" w:rsidP="00F2368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65737">
        <w:rPr>
          <w:rFonts w:ascii="Arial" w:hAnsi="Arial" w:cs="Arial"/>
          <w:b/>
          <w:sz w:val="24"/>
          <w:szCs w:val="24"/>
        </w:rPr>
        <w:t>ERLON TANCREDO COSTA</w:t>
      </w:r>
    </w:p>
    <w:p w14:paraId="5FAF18B3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5B5371AE" w14:textId="77777777"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3D40378" w14:textId="77777777" w:rsidR="00FE6BF2" w:rsidRPr="00FE6BF2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FE6BF2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07AE" w14:textId="77777777" w:rsidR="00271FEE" w:rsidRDefault="00271FEE">
      <w:r>
        <w:separator/>
      </w:r>
    </w:p>
  </w:endnote>
  <w:endnote w:type="continuationSeparator" w:id="0">
    <w:p w14:paraId="09F95030" w14:textId="77777777" w:rsidR="00271FEE" w:rsidRDefault="0027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3F98" w14:textId="77777777" w:rsidR="003E423E" w:rsidRPr="00A667C2" w:rsidRDefault="00540F90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26C536" wp14:editId="37686B4E">
          <wp:simplePos x="0" y="0"/>
          <wp:positionH relativeFrom="column">
            <wp:posOffset>-691515</wp:posOffset>
          </wp:positionH>
          <wp:positionV relativeFrom="paragraph">
            <wp:posOffset>-193040</wp:posOffset>
          </wp:positionV>
          <wp:extent cx="7531100" cy="92519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14:paraId="5B985F7E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7F94443B" w14:textId="77777777" w:rsidR="003E423E" w:rsidRPr="00964DDB" w:rsidRDefault="00F236F6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964DDB">
      <w:rPr>
        <w:rFonts w:ascii="Arial" w:hAnsi="Arial" w:cs="Arial"/>
        <w:sz w:val="20"/>
      </w:rPr>
      <w:t xml:space="preserve"> José </w:t>
    </w:r>
    <w:proofErr w:type="spellStart"/>
    <w:r w:rsidR="003E423E" w:rsidRPr="00964DDB">
      <w:rPr>
        <w:rFonts w:ascii="Arial" w:hAnsi="Arial" w:cs="Arial"/>
        <w:sz w:val="20"/>
      </w:rPr>
      <w:t>Oselame</w:t>
    </w:r>
    <w:proofErr w:type="spellEnd"/>
    <w:r w:rsidR="003E423E" w:rsidRPr="00964DDB">
      <w:rPr>
        <w:rFonts w:ascii="Arial" w:hAnsi="Arial" w:cs="Arial"/>
        <w:sz w:val="20"/>
      </w:rPr>
      <w:t>, 209, Centro, Rio Rufino/SC, Cep: 88.658-000</w:t>
    </w:r>
  </w:p>
  <w:p w14:paraId="760A7501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Telefone: 49 3279 00</w:t>
    </w:r>
    <w:r w:rsidR="00F236F6">
      <w:rPr>
        <w:rFonts w:ascii="Arial" w:hAnsi="Arial" w:cs="Arial"/>
        <w:sz w:val="20"/>
      </w:rPr>
      <w:t>00</w:t>
    </w:r>
    <w:r w:rsidRPr="00964DDB">
      <w:rPr>
        <w:rFonts w:ascii="Arial" w:hAnsi="Arial" w:cs="Arial"/>
        <w:sz w:val="20"/>
      </w:rPr>
      <w:t xml:space="preserve">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0A37A506" w14:textId="77777777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46E5" w14:textId="77777777" w:rsidR="003E423E" w:rsidRPr="00307040" w:rsidRDefault="00540F90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41CA3F33" wp14:editId="06E756E1">
          <wp:simplePos x="0" y="0"/>
          <wp:positionH relativeFrom="column">
            <wp:posOffset>-701040</wp:posOffset>
          </wp:positionH>
          <wp:positionV relativeFrom="paragraph">
            <wp:posOffset>-242570</wp:posOffset>
          </wp:positionV>
          <wp:extent cx="7531100" cy="925195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14:paraId="42348AB8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74BA9247" w14:textId="77777777" w:rsidR="003E423E" w:rsidRPr="00307040" w:rsidRDefault="001569AF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307040">
      <w:rPr>
        <w:rFonts w:ascii="Arial" w:hAnsi="Arial" w:cs="Arial"/>
        <w:sz w:val="20"/>
      </w:rPr>
      <w:t xml:space="preserve"> José </w:t>
    </w:r>
    <w:proofErr w:type="spellStart"/>
    <w:r w:rsidR="003E423E" w:rsidRPr="00307040">
      <w:rPr>
        <w:rFonts w:ascii="Arial" w:hAnsi="Arial" w:cs="Arial"/>
        <w:sz w:val="20"/>
      </w:rPr>
      <w:t>Oselame</w:t>
    </w:r>
    <w:proofErr w:type="spellEnd"/>
    <w:r w:rsidR="003E423E" w:rsidRPr="00307040">
      <w:rPr>
        <w:rFonts w:ascii="Arial" w:hAnsi="Arial" w:cs="Arial"/>
        <w:sz w:val="20"/>
      </w:rPr>
      <w:t>, 209, Centro, Rio Rufino/SC, Cep: 88.658-000</w:t>
    </w:r>
  </w:p>
  <w:p w14:paraId="348A9B0A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1DE4" w14:textId="77777777" w:rsidR="00271FEE" w:rsidRDefault="00271FEE">
      <w:r>
        <w:separator/>
      </w:r>
    </w:p>
  </w:footnote>
  <w:footnote w:type="continuationSeparator" w:id="0">
    <w:p w14:paraId="7E5C3270" w14:textId="77777777" w:rsidR="00271FEE" w:rsidRDefault="00271FEE">
      <w:r>
        <w:continuationSeparator/>
      </w:r>
    </w:p>
  </w:footnote>
  <w:footnote w:id="1">
    <w:p w14:paraId="73FCB6EC" w14:textId="77777777" w:rsidR="00F2368E" w:rsidRPr="00BC7C0A" w:rsidRDefault="00F2368E" w:rsidP="00F2368E">
      <w:pPr>
        <w:pStyle w:val="Textodenotaderodap"/>
        <w:jc w:val="both"/>
        <w:rPr>
          <w:rFonts w:ascii="Arial" w:hAnsi="Arial" w:cs="Arial"/>
        </w:rPr>
      </w:pPr>
      <w:r w:rsidRPr="00BC7C0A">
        <w:rPr>
          <w:rStyle w:val="Refdenotaderodap"/>
          <w:rFonts w:ascii="Arial" w:hAnsi="Arial" w:cs="Arial"/>
        </w:rPr>
        <w:footnoteRef/>
      </w:r>
      <w:r w:rsidRPr="00BC7C0A"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14:paraId="41027CFC" w14:textId="77777777" w:rsidR="00F2368E" w:rsidRPr="00390304" w:rsidRDefault="00F2368E" w:rsidP="00F2368E">
      <w:pPr>
        <w:pStyle w:val="Textodenotaderodap"/>
        <w:jc w:val="both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14:paraId="1781B620" w14:textId="77777777" w:rsidR="00F2368E" w:rsidRPr="00390304" w:rsidRDefault="00F2368E" w:rsidP="00F2368E">
      <w:pPr>
        <w:pStyle w:val="Textodenotaderodap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14:paraId="6634B6A6" w14:textId="77777777" w:rsidR="00F2368E" w:rsidRPr="00394CE6" w:rsidRDefault="00F2368E" w:rsidP="00F2368E">
      <w:pPr>
        <w:pStyle w:val="Textodenotaderodap"/>
        <w:jc w:val="both"/>
        <w:rPr>
          <w:rFonts w:ascii="Arial" w:hAnsi="Arial" w:cs="Arial"/>
        </w:rPr>
      </w:pPr>
      <w:r w:rsidRPr="00394CE6">
        <w:rPr>
          <w:rStyle w:val="Refdenotaderodap"/>
          <w:rFonts w:ascii="Arial" w:hAnsi="Arial" w:cs="Arial"/>
        </w:rPr>
        <w:footnoteRef/>
      </w:r>
      <w:r w:rsidRPr="00394CE6"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</w:t>
      </w:r>
      <w:r>
        <w:rPr>
          <w:rFonts w:ascii="Arial" w:hAnsi="Arial" w:cs="Arial"/>
        </w:rPr>
        <w:t>público, nos termos do inciso IX</w:t>
      </w:r>
      <w:r w:rsidRPr="00394CE6">
        <w:rPr>
          <w:rFonts w:ascii="Arial" w:hAnsi="Arial" w:cs="Arial"/>
        </w:rPr>
        <w:t xml:space="preserve"> do art. 37 da </w:t>
      </w:r>
      <w:r>
        <w:rPr>
          <w:rFonts w:ascii="Arial" w:hAnsi="Arial" w:cs="Arial"/>
        </w:rPr>
        <w:t>C</w:t>
      </w:r>
      <w:r w:rsidRPr="00394CE6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394CE6">
        <w:rPr>
          <w:rFonts w:ascii="Arial" w:hAnsi="Arial" w:cs="Arial"/>
        </w:rPr>
        <w:t xml:space="preserve">ederal, no âmbito do </w:t>
      </w:r>
      <w:r>
        <w:rPr>
          <w:rFonts w:ascii="Arial" w:hAnsi="Arial" w:cs="Arial"/>
        </w:rPr>
        <w:t>M</w:t>
      </w:r>
      <w:r w:rsidRPr="00394CE6">
        <w:rPr>
          <w:rFonts w:ascii="Arial" w:hAnsi="Arial" w:cs="Arial"/>
        </w:rPr>
        <w:t xml:space="preserve">unicípio de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>ufino e dá outras providências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C18D" w14:textId="77777777" w:rsidR="00835D1F" w:rsidRDefault="00540F90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C206A10" wp14:editId="7291BCEE">
          <wp:simplePos x="0" y="0"/>
          <wp:positionH relativeFrom="column">
            <wp:posOffset>-910590</wp:posOffset>
          </wp:positionH>
          <wp:positionV relativeFrom="paragraph">
            <wp:posOffset>45720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FC92519" w14:textId="77777777" w:rsidR="00835D1F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9DD7C" wp14:editId="0182D4F6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1190F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394B1A48" w14:textId="77777777" w:rsidR="00835D1F" w:rsidRPr="007C3FA6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09EF6" wp14:editId="4B4F02AF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113C2116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4ACE162B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FA50" w14:textId="77777777" w:rsidR="003E423E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3BE95C23" wp14:editId="02808B87">
          <wp:simplePos x="0" y="0"/>
          <wp:positionH relativeFrom="column">
            <wp:posOffset>-720090</wp:posOffset>
          </wp:positionH>
          <wp:positionV relativeFrom="paragraph">
            <wp:posOffset>35560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AD38C6D" w14:textId="77777777" w:rsidR="00964DDB" w:rsidRDefault="00540F90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875613C" wp14:editId="6A1FEE33">
          <wp:simplePos x="0" y="0"/>
          <wp:positionH relativeFrom="column">
            <wp:posOffset>4786630</wp:posOffset>
          </wp:positionH>
          <wp:positionV relativeFrom="paragraph">
            <wp:posOffset>172085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6601FC3B" wp14:editId="75365E3D">
          <wp:simplePos x="0" y="0"/>
          <wp:positionH relativeFrom="column">
            <wp:posOffset>594360</wp:posOffset>
          </wp:positionH>
          <wp:positionV relativeFrom="paragraph">
            <wp:posOffset>153035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50BF28BC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508A86F1" w14:textId="77777777"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6D67B2CD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64F6"/>
    <w:rsid w:val="00007283"/>
    <w:rsid w:val="00007321"/>
    <w:rsid w:val="00010188"/>
    <w:rsid w:val="000113A6"/>
    <w:rsid w:val="00013C7E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37E85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651"/>
    <w:rsid w:val="000F395C"/>
    <w:rsid w:val="000F454D"/>
    <w:rsid w:val="000F4889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569AF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45320"/>
    <w:rsid w:val="00245724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1FEE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613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BB1"/>
    <w:rsid w:val="003D2068"/>
    <w:rsid w:val="003D5E70"/>
    <w:rsid w:val="003D629A"/>
    <w:rsid w:val="003D64F0"/>
    <w:rsid w:val="003D6CE4"/>
    <w:rsid w:val="003E01EB"/>
    <w:rsid w:val="003E0751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689F"/>
    <w:rsid w:val="00407083"/>
    <w:rsid w:val="00410A45"/>
    <w:rsid w:val="004172DA"/>
    <w:rsid w:val="00417F56"/>
    <w:rsid w:val="00423081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6520B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C7295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31B8D"/>
    <w:rsid w:val="00540D6D"/>
    <w:rsid w:val="00540F90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1AC3"/>
    <w:rsid w:val="005E374E"/>
    <w:rsid w:val="005F25C1"/>
    <w:rsid w:val="005F7E48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37F1"/>
    <w:rsid w:val="00714E3F"/>
    <w:rsid w:val="00715829"/>
    <w:rsid w:val="00717105"/>
    <w:rsid w:val="00721551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70"/>
    <w:rsid w:val="007753B2"/>
    <w:rsid w:val="00780939"/>
    <w:rsid w:val="00782F0A"/>
    <w:rsid w:val="00783DAC"/>
    <w:rsid w:val="00784481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402"/>
    <w:rsid w:val="008D761F"/>
    <w:rsid w:val="008E0BD2"/>
    <w:rsid w:val="008E2692"/>
    <w:rsid w:val="008F08AB"/>
    <w:rsid w:val="008F131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2784B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2C44"/>
    <w:rsid w:val="00A7627D"/>
    <w:rsid w:val="00A77FFC"/>
    <w:rsid w:val="00A81263"/>
    <w:rsid w:val="00A81D20"/>
    <w:rsid w:val="00A8474D"/>
    <w:rsid w:val="00A853EC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953"/>
    <w:rsid w:val="00C05E84"/>
    <w:rsid w:val="00C07174"/>
    <w:rsid w:val="00C0746C"/>
    <w:rsid w:val="00C11D1D"/>
    <w:rsid w:val="00C12521"/>
    <w:rsid w:val="00C159BB"/>
    <w:rsid w:val="00C16738"/>
    <w:rsid w:val="00C167BC"/>
    <w:rsid w:val="00C23069"/>
    <w:rsid w:val="00C23E95"/>
    <w:rsid w:val="00C3461F"/>
    <w:rsid w:val="00C35B14"/>
    <w:rsid w:val="00C37D18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17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52C"/>
    <w:rsid w:val="00D6574E"/>
    <w:rsid w:val="00D65785"/>
    <w:rsid w:val="00D71C94"/>
    <w:rsid w:val="00D7385D"/>
    <w:rsid w:val="00D739A8"/>
    <w:rsid w:val="00D7406E"/>
    <w:rsid w:val="00D8070F"/>
    <w:rsid w:val="00D820EE"/>
    <w:rsid w:val="00D82B0E"/>
    <w:rsid w:val="00D82E8F"/>
    <w:rsid w:val="00D83828"/>
    <w:rsid w:val="00D84623"/>
    <w:rsid w:val="00D84938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B66F8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D78FA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1A8F"/>
    <w:rsid w:val="00E03760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6FE"/>
    <w:rsid w:val="00E41D86"/>
    <w:rsid w:val="00E4472F"/>
    <w:rsid w:val="00E4621F"/>
    <w:rsid w:val="00E52352"/>
    <w:rsid w:val="00E52888"/>
    <w:rsid w:val="00E534FB"/>
    <w:rsid w:val="00E53786"/>
    <w:rsid w:val="00E54B49"/>
    <w:rsid w:val="00E63EF4"/>
    <w:rsid w:val="00E6752A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F0C56"/>
    <w:rsid w:val="00EF0E8B"/>
    <w:rsid w:val="00EF3C20"/>
    <w:rsid w:val="00EF721E"/>
    <w:rsid w:val="00F0077F"/>
    <w:rsid w:val="00F00DFE"/>
    <w:rsid w:val="00F01B83"/>
    <w:rsid w:val="00F0546D"/>
    <w:rsid w:val="00F14375"/>
    <w:rsid w:val="00F22AD5"/>
    <w:rsid w:val="00F2368E"/>
    <w:rsid w:val="00F236F6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2AA0"/>
    <w:rsid w:val="00F936B1"/>
    <w:rsid w:val="00F94467"/>
    <w:rsid w:val="00FA0B38"/>
    <w:rsid w:val="00FA3999"/>
    <w:rsid w:val="00FA572B"/>
    <w:rsid w:val="00FA62ED"/>
    <w:rsid w:val="00FA738E"/>
    <w:rsid w:val="00FB0435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3D40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57241"/>
  <w15:chartTrackingRefBased/>
  <w15:docId w15:val="{FAB14116-4860-4966-8362-68388A1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0629-F1E7-452A-90D7-2360FCA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ADMESTAG</cp:lastModifiedBy>
  <cp:revision>2</cp:revision>
  <cp:lastPrinted>2022-01-10T20:53:00Z</cp:lastPrinted>
  <dcterms:created xsi:type="dcterms:W3CDTF">2022-03-04T17:12:00Z</dcterms:created>
  <dcterms:modified xsi:type="dcterms:W3CDTF">2022-03-04T17:12:00Z</dcterms:modified>
</cp:coreProperties>
</file>