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9245FE" w:rsidRDefault="00C42BBD" w:rsidP="00C42BBD">
      <w:pPr>
        <w:shd w:val="clear" w:color="auto" w:fill="FFFFFF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r w:rsidRPr="009245FE">
        <w:rPr>
          <w:rFonts w:ascii="Arial" w:hAnsi="Arial" w:cs="Arial"/>
          <w:b/>
          <w:sz w:val="22"/>
          <w:szCs w:val="22"/>
        </w:rPr>
        <w:t>PORTARIA Nº</w:t>
      </w:r>
      <w:r w:rsidR="004240C5" w:rsidRPr="009245FE">
        <w:rPr>
          <w:rFonts w:ascii="Arial" w:hAnsi="Arial" w:cs="Arial"/>
          <w:b/>
          <w:sz w:val="22"/>
          <w:szCs w:val="22"/>
        </w:rPr>
        <w:t xml:space="preserve"> </w:t>
      </w:r>
      <w:r w:rsidR="009245FE" w:rsidRPr="009245FE">
        <w:rPr>
          <w:rFonts w:ascii="Arial" w:hAnsi="Arial" w:cs="Arial"/>
          <w:b/>
          <w:sz w:val="22"/>
          <w:szCs w:val="22"/>
        </w:rPr>
        <w:t>0</w:t>
      </w:r>
      <w:r w:rsidR="005B62CE" w:rsidRPr="009245FE">
        <w:rPr>
          <w:rFonts w:ascii="Arial" w:hAnsi="Arial" w:cs="Arial"/>
          <w:b/>
          <w:sz w:val="22"/>
          <w:szCs w:val="22"/>
        </w:rPr>
        <w:t>2</w:t>
      </w:r>
      <w:r w:rsidR="00B45D43" w:rsidRPr="009245FE">
        <w:rPr>
          <w:rFonts w:ascii="Arial" w:hAnsi="Arial" w:cs="Arial"/>
          <w:b/>
          <w:sz w:val="22"/>
          <w:szCs w:val="22"/>
        </w:rPr>
        <w:t>8</w:t>
      </w:r>
    </w:p>
    <w:p w:rsidR="00C42BBD" w:rsidRPr="009245FE" w:rsidRDefault="005B62CE" w:rsidP="005B62CE">
      <w:pPr>
        <w:shd w:val="clear" w:color="auto" w:fill="FFFFFF"/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245FE">
        <w:rPr>
          <w:rFonts w:ascii="Arial" w:hAnsi="Arial" w:cs="Arial"/>
          <w:bCs/>
          <w:sz w:val="22"/>
          <w:szCs w:val="22"/>
        </w:rPr>
        <w:t xml:space="preserve">   25 de janeiro de 2022</w:t>
      </w:r>
    </w:p>
    <w:p w:rsidR="005B62CE" w:rsidRPr="009245FE" w:rsidRDefault="005B62CE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9245FE">
        <w:rPr>
          <w:rFonts w:ascii="Arial" w:hAnsi="Arial" w:cs="Arial"/>
          <w:bCs/>
          <w:sz w:val="22"/>
          <w:szCs w:val="22"/>
        </w:rPr>
        <w:t>“CONCEDE FÉRIAS A SERVIDOR, E DÁ OUTRAS PROVIDÊNCIAS”.</w:t>
      </w:r>
    </w:p>
    <w:p w:rsidR="00C42BBD" w:rsidRPr="009245FE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9245FE">
        <w:rPr>
          <w:rFonts w:ascii="Arial" w:hAnsi="Arial" w:cs="Arial"/>
          <w:sz w:val="22"/>
          <w:szCs w:val="22"/>
        </w:rPr>
        <w:t>ERLON TANCREDO COSTA, Prefeito do Município de Rio Rufino/SC, no uso das atribuições que lhe confere a Lei Orgânica Municipal, e,</w:t>
      </w:r>
    </w:p>
    <w:p w:rsidR="00C42BBD" w:rsidRPr="009245FE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9245FE">
        <w:rPr>
          <w:rFonts w:ascii="Arial" w:hAnsi="Arial" w:cs="Arial"/>
          <w:sz w:val="22"/>
          <w:szCs w:val="22"/>
        </w:rPr>
        <w:t>CONSIDERANDO o requerimento de férias apresentado;</w:t>
      </w:r>
    </w:p>
    <w:p w:rsidR="00C42BBD" w:rsidRPr="009245FE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9245FE">
        <w:rPr>
          <w:rFonts w:ascii="Arial" w:hAnsi="Arial" w:cs="Arial"/>
          <w:sz w:val="22"/>
          <w:szCs w:val="22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:rsidR="00C42BBD" w:rsidRPr="009245FE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9245FE">
        <w:rPr>
          <w:rFonts w:ascii="Arial" w:hAnsi="Arial" w:cs="Arial"/>
          <w:sz w:val="22"/>
          <w:szCs w:val="22"/>
        </w:rPr>
        <w:t>CONSIDERANDO que nos casos apresentados não há registro da necessidade do serviço que demande a permanência do servidor no serviço que implique o acúmulo de mais de um período de férias,</w:t>
      </w:r>
    </w:p>
    <w:p w:rsidR="00C42BBD" w:rsidRPr="009245FE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9245FE">
        <w:rPr>
          <w:rFonts w:ascii="Arial" w:hAnsi="Arial" w:cs="Arial"/>
          <w:sz w:val="22"/>
          <w:szCs w:val="22"/>
        </w:rPr>
        <w:t>RESOLVE</w:t>
      </w:r>
    </w:p>
    <w:p w:rsidR="00C42BBD" w:rsidRPr="009245FE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99445A" w:rsidRPr="009245FE" w:rsidRDefault="00C42BBD" w:rsidP="0006115B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9245FE">
        <w:rPr>
          <w:rFonts w:ascii="Arial" w:hAnsi="Arial" w:cs="Arial"/>
          <w:sz w:val="22"/>
          <w:szCs w:val="22"/>
        </w:rPr>
        <w:t>Art.1º Conceder férias à seguinte servidor (a</w:t>
      </w:r>
      <w:r w:rsidR="0099445A" w:rsidRPr="009245FE">
        <w:rPr>
          <w:rFonts w:ascii="Arial" w:hAnsi="Arial" w:cs="Arial"/>
          <w:sz w:val="22"/>
          <w:szCs w:val="22"/>
        </w:rPr>
        <w:t>)</w:t>
      </w:r>
      <w:proofErr w:type="gramStart"/>
      <w:r w:rsidR="0099445A" w:rsidRPr="009245FE">
        <w:rPr>
          <w:rFonts w:ascii="Arial" w:hAnsi="Arial" w:cs="Arial"/>
          <w:sz w:val="22"/>
          <w:szCs w:val="22"/>
        </w:rPr>
        <w:t xml:space="preserve">: </w:t>
      </w:r>
      <w:r w:rsidR="00651FD5" w:rsidRPr="009245FE">
        <w:rPr>
          <w:rFonts w:ascii="Arial" w:hAnsi="Arial" w:cs="Arial"/>
          <w:sz w:val="22"/>
          <w:szCs w:val="22"/>
        </w:rPr>
        <w:t>)</w:t>
      </w:r>
      <w:proofErr w:type="gramEnd"/>
      <w:r w:rsidR="00651FD5" w:rsidRPr="009245FE">
        <w:rPr>
          <w:rFonts w:ascii="Arial" w:hAnsi="Arial" w:cs="Arial"/>
          <w:sz w:val="22"/>
          <w:szCs w:val="22"/>
        </w:rPr>
        <w:t xml:space="preserve"> EVERALDO COSTA, ocupante do cargo de Motorista, matrícula nº 211.</w:t>
      </w:r>
    </w:p>
    <w:p w:rsidR="00C42BBD" w:rsidRPr="009245FE" w:rsidRDefault="0006115B" w:rsidP="0006115B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9245FE">
        <w:rPr>
          <w:rFonts w:ascii="Arial" w:hAnsi="Arial" w:cs="Arial"/>
          <w:sz w:val="22"/>
          <w:szCs w:val="22"/>
        </w:rPr>
        <w:t xml:space="preserve"> E</w:t>
      </w:r>
      <w:r w:rsidR="00C42BBD" w:rsidRPr="009245FE">
        <w:rPr>
          <w:rFonts w:ascii="Arial" w:hAnsi="Arial" w:cs="Arial"/>
          <w:sz w:val="22"/>
          <w:szCs w:val="22"/>
        </w:rPr>
        <w:t xml:space="preserve">§ Parágrafo único: O período de férias inicia no dia </w:t>
      </w:r>
      <w:bookmarkStart w:id="1" w:name="_Hlk94014723"/>
      <w:r w:rsidR="00C42BBD" w:rsidRPr="009245FE">
        <w:rPr>
          <w:rFonts w:ascii="Arial" w:hAnsi="Arial" w:cs="Arial"/>
          <w:sz w:val="22"/>
          <w:szCs w:val="22"/>
        </w:rPr>
        <w:t>01/</w:t>
      </w:r>
      <w:r w:rsidR="004240C5" w:rsidRPr="009245FE">
        <w:rPr>
          <w:rFonts w:ascii="Arial" w:hAnsi="Arial" w:cs="Arial"/>
          <w:sz w:val="22"/>
          <w:szCs w:val="22"/>
        </w:rPr>
        <w:t>0</w:t>
      </w:r>
      <w:r w:rsidRPr="009245FE">
        <w:rPr>
          <w:rFonts w:ascii="Arial" w:hAnsi="Arial" w:cs="Arial"/>
          <w:sz w:val="22"/>
          <w:szCs w:val="22"/>
        </w:rPr>
        <w:t>2</w:t>
      </w:r>
      <w:r w:rsidR="00C42BBD" w:rsidRPr="009245FE">
        <w:rPr>
          <w:rFonts w:ascii="Arial" w:hAnsi="Arial" w:cs="Arial"/>
          <w:sz w:val="22"/>
          <w:szCs w:val="22"/>
        </w:rPr>
        <w:t>/202</w:t>
      </w:r>
      <w:r w:rsidR="004240C5" w:rsidRPr="009245FE">
        <w:rPr>
          <w:rFonts w:ascii="Arial" w:hAnsi="Arial" w:cs="Arial"/>
          <w:sz w:val="22"/>
          <w:szCs w:val="22"/>
        </w:rPr>
        <w:t>2</w:t>
      </w:r>
      <w:r w:rsidR="00C42BBD" w:rsidRPr="009245FE">
        <w:rPr>
          <w:rFonts w:ascii="Arial" w:hAnsi="Arial" w:cs="Arial"/>
          <w:sz w:val="22"/>
          <w:szCs w:val="22"/>
        </w:rPr>
        <w:t xml:space="preserve">, e termina em </w:t>
      </w:r>
      <w:r w:rsidRPr="009245FE">
        <w:rPr>
          <w:rFonts w:ascii="Arial" w:hAnsi="Arial" w:cs="Arial"/>
          <w:sz w:val="22"/>
          <w:szCs w:val="22"/>
        </w:rPr>
        <w:t>02</w:t>
      </w:r>
      <w:r w:rsidR="00C42BBD" w:rsidRPr="009245FE">
        <w:rPr>
          <w:rFonts w:ascii="Arial" w:hAnsi="Arial" w:cs="Arial"/>
          <w:sz w:val="22"/>
          <w:szCs w:val="22"/>
        </w:rPr>
        <w:t>/</w:t>
      </w:r>
      <w:r w:rsidRPr="009245FE">
        <w:rPr>
          <w:rFonts w:ascii="Arial" w:hAnsi="Arial" w:cs="Arial"/>
          <w:sz w:val="22"/>
          <w:szCs w:val="22"/>
        </w:rPr>
        <w:t>03</w:t>
      </w:r>
      <w:r w:rsidR="00C42BBD" w:rsidRPr="009245FE">
        <w:rPr>
          <w:rFonts w:ascii="Arial" w:hAnsi="Arial" w:cs="Arial"/>
          <w:sz w:val="22"/>
          <w:szCs w:val="22"/>
        </w:rPr>
        <w:t>/202</w:t>
      </w:r>
      <w:r w:rsidR="004240C5" w:rsidRPr="009245FE">
        <w:rPr>
          <w:rFonts w:ascii="Arial" w:hAnsi="Arial" w:cs="Arial"/>
          <w:sz w:val="22"/>
          <w:szCs w:val="22"/>
        </w:rPr>
        <w:t>2</w:t>
      </w:r>
      <w:r w:rsidR="00C42BBD" w:rsidRPr="009245FE">
        <w:rPr>
          <w:rFonts w:ascii="Arial" w:hAnsi="Arial" w:cs="Arial"/>
          <w:sz w:val="22"/>
          <w:szCs w:val="22"/>
        </w:rPr>
        <w:t>.</w:t>
      </w:r>
    </w:p>
    <w:bookmarkEnd w:id="1"/>
    <w:p w:rsidR="00C42BBD" w:rsidRPr="009245FE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9245FE">
        <w:rPr>
          <w:rFonts w:ascii="Arial" w:hAnsi="Arial" w:cs="Arial"/>
          <w:sz w:val="22"/>
          <w:szCs w:val="22"/>
        </w:rPr>
        <w:t>Art. 2º Esta portaria entra em vigor na data de sua publicação.</w:t>
      </w:r>
    </w:p>
    <w:p w:rsidR="00C42BBD" w:rsidRPr="009245FE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2"/>
          <w:szCs w:val="22"/>
        </w:rPr>
      </w:pPr>
      <w:r w:rsidRPr="009245FE">
        <w:rPr>
          <w:rFonts w:ascii="Arial" w:hAnsi="Arial" w:cs="Arial"/>
          <w:bCs/>
          <w:sz w:val="22"/>
          <w:szCs w:val="22"/>
        </w:rPr>
        <w:t xml:space="preserve">Rio Rufino, </w:t>
      </w:r>
      <w:r w:rsidR="005B62CE" w:rsidRPr="009245FE">
        <w:rPr>
          <w:rFonts w:ascii="Arial" w:hAnsi="Arial" w:cs="Arial"/>
          <w:bCs/>
          <w:sz w:val="22"/>
          <w:szCs w:val="22"/>
        </w:rPr>
        <w:t>25</w:t>
      </w:r>
      <w:r w:rsidR="008D722E" w:rsidRPr="009245F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8D722E" w:rsidRPr="009245FE">
        <w:rPr>
          <w:rFonts w:ascii="Arial" w:hAnsi="Arial" w:cs="Arial"/>
          <w:bCs/>
          <w:sz w:val="22"/>
          <w:szCs w:val="22"/>
        </w:rPr>
        <w:t xml:space="preserve">de </w:t>
      </w:r>
      <w:r w:rsidR="005B62CE" w:rsidRPr="009245FE">
        <w:rPr>
          <w:rFonts w:ascii="Arial" w:hAnsi="Arial" w:cs="Arial"/>
          <w:bCs/>
          <w:sz w:val="22"/>
          <w:szCs w:val="22"/>
        </w:rPr>
        <w:t xml:space="preserve"> janeiro</w:t>
      </w:r>
      <w:proofErr w:type="gramEnd"/>
      <w:r w:rsidR="005B62CE" w:rsidRPr="009245FE">
        <w:rPr>
          <w:rFonts w:ascii="Arial" w:hAnsi="Arial" w:cs="Arial"/>
          <w:bCs/>
          <w:sz w:val="22"/>
          <w:szCs w:val="22"/>
        </w:rPr>
        <w:t xml:space="preserve"> </w:t>
      </w:r>
      <w:r w:rsidRPr="009245FE">
        <w:rPr>
          <w:rFonts w:ascii="Arial" w:hAnsi="Arial" w:cs="Arial"/>
          <w:bCs/>
          <w:sz w:val="22"/>
          <w:szCs w:val="22"/>
        </w:rPr>
        <w:t>de 202</w:t>
      </w:r>
      <w:r w:rsidR="005B62CE" w:rsidRPr="009245FE">
        <w:rPr>
          <w:rFonts w:ascii="Arial" w:hAnsi="Arial" w:cs="Arial"/>
          <w:bCs/>
          <w:sz w:val="22"/>
          <w:szCs w:val="22"/>
        </w:rPr>
        <w:t xml:space="preserve">2 </w:t>
      </w:r>
    </w:p>
    <w:p w:rsidR="00C42BBD" w:rsidRPr="009245FE" w:rsidRDefault="00C42BBD" w:rsidP="00C42BB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C42BBD" w:rsidRPr="009245FE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9245FE">
        <w:rPr>
          <w:rFonts w:ascii="Arial" w:hAnsi="Arial" w:cs="Arial"/>
          <w:b/>
          <w:bCs/>
          <w:sz w:val="22"/>
          <w:szCs w:val="22"/>
        </w:rPr>
        <w:t xml:space="preserve">                   </w:t>
      </w:r>
    </w:p>
    <w:p w:rsidR="00C42BBD" w:rsidRPr="009245FE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9245FE">
        <w:rPr>
          <w:rFonts w:ascii="Arial" w:hAnsi="Arial" w:cs="Arial"/>
          <w:b/>
          <w:bCs/>
          <w:sz w:val="22"/>
          <w:szCs w:val="22"/>
        </w:rPr>
        <w:t>ERLON TANCREDO COSTA</w:t>
      </w:r>
    </w:p>
    <w:p w:rsidR="00C42BBD" w:rsidRPr="009245FE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9245FE">
        <w:rPr>
          <w:rFonts w:ascii="Arial" w:hAnsi="Arial" w:cs="Arial"/>
          <w:sz w:val="22"/>
          <w:szCs w:val="22"/>
        </w:rPr>
        <w:t>Prefeito de Rio Rufino</w:t>
      </w:r>
    </w:p>
    <w:p w:rsidR="00C42BBD" w:rsidRPr="009245FE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245FE" w:rsidRPr="009245FE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E" w:rsidRPr="009245FE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5FE">
              <w:rPr>
                <w:rFonts w:ascii="Arial" w:hAnsi="Arial" w:cs="Arial"/>
                <w:sz w:val="22"/>
                <w:szCs w:val="22"/>
              </w:rPr>
              <w:t xml:space="preserve">Encaminhado para publicação no DOM em </w:t>
            </w:r>
          </w:p>
          <w:p w:rsidR="009A748E" w:rsidRPr="009245FE" w:rsidRDefault="005B62C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5FE">
              <w:rPr>
                <w:rFonts w:ascii="Arial" w:hAnsi="Arial" w:cs="Arial"/>
                <w:sz w:val="22"/>
                <w:szCs w:val="22"/>
              </w:rPr>
              <w:t>25</w:t>
            </w:r>
            <w:r w:rsidR="009A748E" w:rsidRPr="009245FE">
              <w:rPr>
                <w:rFonts w:ascii="Arial" w:hAnsi="Arial" w:cs="Arial"/>
                <w:sz w:val="22"/>
                <w:szCs w:val="22"/>
              </w:rPr>
              <w:t>/</w:t>
            </w:r>
            <w:r w:rsidRPr="009245FE">
              <w:rPr>
                <w:rFonts w:ascii="Arial" w:hAnsi="Arial" w:cs="Arial"/>
                <w:sz w:val="22"/>
                <w:szCs w:val="22"/>
              </w:rPr>
              <w:t>01</w:t>
            </w:r>
            <w:r w:rsidR="009A748E" w:rsidRPr="009245FE">
              <w:rPr>
                <w:rFonts w:ascii="Arial" w:hAnsi="Arial" w:cs="Arial"/>
                <w:sz w:val="22"/>
                <w:szCs w:val="22"/>
              </w:rPr>
              <w:t>//202</w:t>
            </w:r>
            <w:r w:rsidRPr="009245FE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9A748E" w:rsidRPr="009245FE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48E" w:rsidRPr="009245FE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245FE">
              <w:rPr>
                <w:rFonts w:ascii="Arial" w:hAnsi="Arial" w:cs="Arial"/>
                <w:sz w:val="22"/>
                <w:szCs w:val="22"/>
              </w:rPr>
              <w:t>Katiusce</w:t>
            </w:r>
            <w:proofErr w:type="spellEnd"/>
            <w:r w:rsidRPr="009245FE">
              <w:rPr>
                <w:rFonts w:ascii="Arial" w:hAnsi="Arial" w:cs="Arial"/>
                <w:sz w:val="22"/>
                <w:szCs w:val="22"/>
              </w:rPr>
              <w:t xml:space="preserve"> Marina Andrade Abreu</w:t>
            </w:r>
          </w:p>
          <w:p w:rsidR="009A748E" w:rsidRPr="009245FE" w:rsidRDefault="009A748E" w:rsidP="009A748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5FE">
              <w:rPr>
                <w:rFonts w:ascii="Arial" w:hAnsi="Arial" w:cs="Arial"/>
                <w:sz w:val="22"/>
                <w:szCs w:val="22"/>
              </w:rPr>
              <w:t>Sec. de Planejamento, Administração e Finanças.</w:t>
            </w:r>
          </w:p>
          <w:p w:rsidR="009A748E" w:rsidRPr="009245FE" w:rsidRDefault="009A748E" w:rsidP="009A7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FE6BF2" w:rsidRPr="009245FE" w:rsidRDefault="00FE6BF2" w:rsidP="001F6B51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sectPr w:rsidR="00FE6BF2" w:rsidRPr="009245FE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F74" w:rsidRDefault="006F2F74">
      <w:r>
        <w:separator/>
      </w:r>
    </w:p>
  </w:endnote>
  <w:endnote w:type="continuationSeparator" w:id="0">
    <w:p w:rsidR="006F2F74" w:rsidRDefault="006F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F74" w:rsidRDefault="006F2F74">
      <w:r>
        <w:separator/>
      </w:r>
    </w:p>
  </w:footnote>
  <w:footnote w:type="continuationSeparator" w:id="0">
    <w:p w:rsidR="006F2F74" w:rsidRDefault="006F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1FD5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6F2F74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245FE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445A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45D43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140F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0EBF6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BE53-AF1A-45CF-84D9-4C64372A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4</cp:revision>
  <cp:lastPrinted>2022-01-25T17:48:00Z</cp:lastPrinted>
  <dcterms:created xsi:type="dcterms:W3CDTF">2022-01-25T18:07:00Z</dcterms:created>
  <dcterms:modified xsi:type="dcterms:W3CDTF">2022-02-02T14:13:00Z</dcterms:modified>
</cp:coreProperties>
</file>