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FEAE" w14:textId="4C53F1D5" w:rsidR="007F4ADC" w:rsidRPr="007756C2" w:rsidRDefault="00515A50" w:rsidP="00515A50">
      <w:pPr>
        <w:spacing w:after="0"/>
        <w:ind w:left="1560" w:firstLine="708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r>
        <w:rPr>
          <w:rFonts w:ascii="Arial" w:hAnsi="Arial" w:cs="Arial"/>
          <w:b/>
          <w:sz w:val="24"/>
          <w:szCs w:val="24"/>
        </w:rPr>
        <w:t>PORTARIA</w:t>
      </w:r>
      <w:r w:rsidRPr="007756C2">
        <w:rPr>
          <w:rFonts w:ascii="Arial" w:hAnsi="Arial" w:cs="Arial"/>
          <w:b/>
          <w:sz w:val="24"/>
          <w:szCs w:val="24"/>
        </w:rPr>
        <w:t xml:space="preserve"> Nº</w:t>
      </w:r>
      <w:r>
        <w:rPr>
          <w:rFonts w:ascii="Arial" w:hAnsi="Arial" w:cs="Arial"/>
          <w:b/>
          <w:sz w:val="24"/>
          <w:szCs w:val="24"/>
        </w:rPr>
        <w:t xml:space="preserve"> 369</w:t>
      </w:r>
      <w:r w:rsidR="007F4ADC" w:rsidRPr="007756C2">
        <w:rPr>
          <w:rFonts w:ascii="Arial" w:hAnsi="Arial" w:cs="Arial"/>
          <w:b/>
          <w:sz w:val="24"/>
          <w:szCs w:val="24"/>
        </w:rPr>
        <w:t xml:space="preserve">, </w:t>
      </w:r>
    </w:p>
    <w:p w14:paraId="0D0C5E36" w14:textId="06F1DFC1" w:rsidR="007F4ADC" w:rsidRPr="007756C2" w:rsidRDefault="007F4ADC" w:rsidP="00515A50">
      <w:pPr>
        <w:spacing w:after="0"/>
        <w:ind w:left="1560" w:firstLine="708"/>
        <w:jc w:val="center"/>
        <w:rPr>
          <w:rFonts w:ascii="Arial" w:hAnsi="Arial" w:cs="Arial"/>
          <w:sz w:val="24"/>
          <w:szCs w:val="24"/>
        </w:rPr>
      </w:pPr>
      <w:r w:rsidRPr="007756C2">
        <w:rPr>
          <w:rFonts w:ascii="Arial" w:hAnsi="Arial" w:cs="Arial"/>
          <w:sz w:val="24"/>
          <w:szCs w:val="24"/>
        </w:rPr>
        <w:t xml:space="preserve">De </w:t>
      </w:r>
      <w:r w:rsidR="00515A50">
        <w:rPr>
          <w:rFonts w:ascii="Arial" w:hAnsi="Arial" w:cs="Arial"/>
          <w:sz w:val="24"/>
          <w:szCs w:val="24"/>
        </w:rPr>
        <w:t>1</w:t>
      </w:r>
      <w:r w:rsidR="00A92F75">
        <w:rPr>
          <w:rFonts w:ascii="Arial" w:hAnsi="Arial" w:cs="Arial"/>
          <w:sz w:val="24"/>
          <w:szCs w:val="24"/>
        </w:rPr>
        <w:t>6</w:t>
      </w:r>
      <w:r w:rsidR="006728C1" w:rsidRPr="007756C2">
        <w:rPr>
          <w:rFonts w:ascii="Arial" w:hAnsi="Arial" w:cs="Arial"/>
          <w:sz w:val="24"/>
          <w:szCs w:val="24"/>
        </w:rPr>
        <w:t xml:space="preserve"> de dezembro</w:t>
      </w:r>
      <w:r w:rsidRPr="007756C2">
        <w:rPr>
          <w:rFonts w:ascii="Arial" w:hAnsi="Arial" w:cs="Arial"/>
          <w:sz w:val="24"/>
          <w:szCs w:val="24"/>
        </w:rPr>
        <w:t xml:space="preserve"> de 2021.</w:t>
      </w:r>
    </w:p>
    <w:p w14:paraId="08997003" w14:textId="77777777" w:rsidR="00515A50" w:rsidRPr="00B36600" w:rsidRDefault="00515A50" w:rsidP="00515A50">
      <w:pPr>
        <w:shd w:val="clear" w:color="auto" w:fill="FFFFFF"/>
        <w:ind w:left="1560"/>
        <w:jc w:val="both"/>
        <w:rPr>
          <w:rFonts w:ascii="Arial" w:hAnsi="Arial" w:cs="Arial"/>
          <w:bCs/>
          <w:sz w:val="24"/>
          <w:szCs w:val="24"/>
        </w:rPr>
      </w:pPr>
    </w:p>
    <w:p w14:paraId="016AEABA" w14:textId="73B35A11" w:rsidR="00515A50" w:rsidRPr="00B36600" w:rsidRDefault="00515A50" w:rsidP="00515A50">
      <w:pPr>
        <w:shd w:val="clear" w:color="auto" w:fill="FFFFFF"/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O RETORNO DE SERVIDOR(A) AO CUMPRIMENTO DA DIÁRIA DE TRABALHO PELO FIM DO BENEFÍCIO DE AUXÍLIO-DOENÇA, E DÁ OUTRAS PROVIDÊNCIAS”.</w:t>
      </w:r>
    </w:p>
    <w:p w14:paraId="7DBB878E" w14:textId="77777777" w:rsidR="00515A50" w:rsidRPr="00B36600" w:rsidRDefault="00515A50" w:rsidP="00515A50">
      <w:pPr>
        <w:shd w:val="clear" w:color="auto" w:fill="FFFFFF"/>
        <w:ind w:left="1560"/>
        <w:jc w:val="both"/>
        <w:rPr>
          <w:rFonts w:ascii="Arial" w:hAnsi="Arial" w:cs="Arial"/>
          <w:sz w:val="24"/>
          <w:szCs w:val="24"/>
        </w:rPr>
      </w:pPr>
    </w:p>
    <w:p w14:paraId="1E4C5650" w14:textId="34B3E4B8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71980683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34351663" w14:textId="43CF7E00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servidora Mariza Barbosa ajuizou ação em face do Instituto Nacional do Seguro Social – INSS (autos nº 5000699-32.2021.4.04.7206 - JFSC) pugnando restabelecimento de auxílio-doença;</w:t>
      </w:r>
    </w:p>
    <w:p w14:paraId="2A347D18" w14:textId="745A35D1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nos autos citados a autarquia federal apresentou proposta de acordo (evento 24);</w:t>
      </w:r>
    </w:p>
    <w:p w14:paraId="05AF63D6" w14:textId="0A218F35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além de restabelecer o benefício, a proposta de acordo fixou nova data de encerramento do benefício para 06/10/2021;</w:t>
      </w:r>
    </w:p>
    <w:p w14:paraId="6D1DDC23" w14:textId="447FA97D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proposta de acordo deixou bem claro, destacado em vermelho, que caberia à servidora, caso quisesse, solicitar a prorrogação do benefício, e que deveria fazê-lo com antecedência de 15 (quinze) do término do benefício vigente;</w:t>
      </w:r>
    </w:p>
    <w:p w14:paraId="00165FD0" w14:textId="7095F3F4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proposta de acordo foi integralmente aceita pela servidora (evento 28);</w:t>
      </w:r>
    </w:p>
    <w:p w14:paraId="75D9F3A3" w14:textId="43BCC5C9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acordo aceito foi homologado pelo Juízo competente (evento 32);</w:t>
      </w:r>
    </w:p>
    <w:p w14:paraId="419E534F" w14:textId="3BFC8A75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não foi apresentado, pela servidora, a esta Administração, deferimento de prorrogação do benefício previdenciário para além da data de 06/10/2021, como consignado no acordo aceito;</w:t>
      </w:r>
    </w:p>
    <w:p w14:paraId="71EEE53F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após aquela data a servidora não retornou ao trabalho, tampouco apresentou justificativa para suas ausências;</w:t>
      </w:r>
    </w:p>
    <w:p w14:paraId="74DDA323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22897659" w14:textId="62588D8F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CONSIDERANDO que não foi encontrado nos assentamos funcionais da servidora ato administrativo que lhe tenha concedido afastamento por motivo de saúde;</w:t>
      </w:r>
    </w:p>
    <w:p w14:paraId="0E8E0ABA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Administração Pública pode rever seus próprios atos, conforme a súmula nº 473 do Supremo Tribunal Federal, que prescreve:</w:t>
      </w:r>
    </w:p>
    <w:p w14:paraId="7A3E459A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40937935" w14:textId="55228757" w:rsidR="00515A50" w:rsidRDefault="00515A50" w:rsidP="00076CFC">
      <w:pPr>
        <w:shd w:val="clear" w:color="auto" w:fill="FFFFFF"/>
        <w:ind w:left="3544"/>
        <w:jc w:val="both"/>
        <w:rPr>
          <w:rFonts w:ascii="Arial" w:hAnsi="Arial" w:cs="Arial"/>
          <w:i/>
          <w:sz w:val="24"/>
          <w:szCs w:val="24"/>
        </w:rPr>
      </w:pPr>
      <w:r w:rsidRPr="00676E93">
        <w:rPr>
          <w:rFonts w:ascii="Arial" w:hAnsi="Arial" w:cs="Arial"/>
          <w:i/>
          <w:sz w:val="24"/>
          <w:szCs w:val="24"/>
        </w:rPr>
        <w:t>A administração pode anular seus próprios atos, quando eivados de vícios que os tornam ilegais, porque deles não se originam direitos; ou revogá-los, por motivo de conveniência ou oportunidade, respeitados os direitos adquiridos, e ressalvada, em todos os casos, a apreciação judicial.</w:t>
      </w:r>
    </w:p>
    <w:p w14:paraId="28AEF531" w14:textId="77777777" w:rsidR="00076CFC" w:rsidRPr="00515A50" w:rsidRDefault="00076CFC" w:rsidP="00076CFC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</w:p>
    <w:p w14:paraId="6315C7EE" w14:textId="58864E85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dever do servidor(a) ser assíduo e pontual, conforme art. 101, XI, e que a infringência dessa obrigação é passível de aplicação da sanção de demissão, nos termos do art. 116, II, II e §§ 1º e 2º, todos da Lei Complementar Municipal nº 05, de 02 de fevereiro de 2004, observado o devido processo administrativo e assegurado o contraditório e ampla defesa;</w:t>
      </w:r>
    </w:p>
    <w:p w14:paraId="55A3F3B7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todo o exposto,</w:t>
      </w:r>
    </w:p>
    <w:p w14:paraId="0DC98FCC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089E3032" w14:textId="77777777" w:rsidR="00515A50" w:rsidRPr="00B36600" w:rsidRDefault="00515A50" w:rsidP="00515A50">
      <w:pPr>
        <w:shd w:val="clear" w:color="auto" w:fill="FFFFFF"/>
        <w:ind w:left="156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37ABB2A6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57B86FD2" w14:textId="12455C2D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Determinar que MARIZA BARBOSA, ocupante do cargo </w:t>
      </w:r>
      <w:r w:rsidRPr="00515A50">
        <w:rPr>
          <w:rFonts w:ascii="Arial" w:hAnsi="Arial" w:cs="Arial"/>
          <w:sz w:val="24"/>
          <w:szCs w:val="24"/>
        </w:rPr>
        <w:t>de técnica enfermagem, matrícula nº 1.806, retorne ao exercício das atribuições de s</w:t>
      </w:r>
      <w:r>
        <w:rPr>
          <w:rFonts w:ascii="Arial" w:hAnsi="Arial" w:cs="Arial"/>
          <w:sz w:val="24"/>
          <w:szCs w:val="24"/>
        </w:rPr>
        <w:t xml:space="preserve">eu cargo a partir do dia </w:t>
      </w:r>
      <w:r w:rsidR="00076CF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dezembro de 2021</w:t>
      </w:r>
      <w:r w:rsidR="00076CFC">
        <w:rPr>
          <w:rFonts w:ascii="Arial" w:hAnsi="Arial" w:cs="Arial"/>
          <w:sz w:val="24"/>
          <w:szCs w:val="24"/>
        </w:rPr>
        <w:t>, ou apresente comprovação documental</w:t>
      </w:r>
      <w:r w:rsidR="00A92F75">
        <w:rPr>
          <w:rFonts w:ascii="Arial" w:hAnsi="Arial" w:cs="Arial"/>
          <w:sz w:val="24"/>
          <w:szCs w:val="24"/>
        </w:rPr>
        <w:t xml:space="preserve"> da prorrogação do benefício desde a data de 06/10/2021.</w:t>
      </w:r>
    </w:p>
    <w:p w14:paraId="689B3A59" w14:textId="7D5BB01F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Não atendida a determinação constante do artigo anterior, a Secretaria Municipal de Administração e Finanças deverá:</w:t>
      </w:r>
    </w:p>
    <w:p w14:paraId="5C857452" w14:textId="41808A13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proceder</w:t>
      </w:r>
      <w:proofErr w:type="gramEnd"/>
      <w:r>
        <w:rPr>
          <w:rFonts w:ascii="Arial" w:hAnsi="Arial" w:cs="Arial"/>
          <w:sz w:val="24"/>
          <w:szCs w:val="24"/>
        </w:rPr>
        <w:t xml:space="preserve"> aos descontos nos vencimentos relativos aos dias de falta da servidora ao trabalho, sendo esta considerada injustificada;</w:t>
      </w:r>
    </w:p>
    <w:p w14:paraId="06CC6168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 decorridos 30 (trinta) dias consecutivos sem que a servidora tenha atendido à determinação do art. 1º, solicitar ao Prefeito Municipal que instaure </w:t>
      </w:r>
      <w:r>
        <w:rPr>
          <w:rFonts w:ascii="Arial" w:hAnsi="Arial" w:cs="Arial"/>
          <w:sz w:val="24"/>
          <w:szCs w:val="24"/>
        </w:rPr>
        <w:lastRenderedPageBreak/>
        <w:t>processo administrativo disciplinar a fim de apurar eventual falta funcional por abandono de cargo ou inassiduidade habitual, nos termos da Lei Complementar Municipal nº 05, de 02 de fevereiro de 2004.</w:t>
      </w:r>
    </w:p>
    <w:p w14:paraId="69C190AB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41D7F1AC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Tendo em vista não terem sido encontrados, nos assentamentos funcionais da servidora, quaisquer atos que tenham lhe concedido afastamento para tratamento de saúde para além da data de 06/10/2021, ficam revogados todos os atos que direta ou indiretamente lhe tenham concedido tal afastamento, com fulcro na súmula nº 473 do Supremo Tribunal Federal.</w:t>
      </w:r>
    </w:p>
    <w:p w14:paraId="145F2F80" w14:textId="77777777" w:rsidR="00515A5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22ADF713" w14:textId="77777777" w:rsidR="00515A50" w:rsidRPr="00B36600" w:rsidRDefault="00515A50" w:rsidP="00515A50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06EC68E0" w14:textId="77777777" w:rsidR="00515A50" w:rsidRPr="00B36600" w:rsidRDefault="00515A50" w:rsidP="00515A50">
      <w:pPr>
        <w:shd w:val="clear" w:color="auto" w:fill="FFFFFF"/>
        <w:ind w:left="1560"/>
        <w:jc w:val="center"/>
        <w:rPr>
          <w:rFonts w:ascii="Arial" w:hAnsi="Arial" w:cs="Arial"/>
          <w:sz w:val="24"/>
          <w:szCs w:val="24"/>
        </w:rPr>
      </w:pPr>
    </w:p>
    <w:p w14:paraId="2173DFDB" w14:textId="77777777" w:rsidR="0014754D" w:rsidRPr="007756C2" w:rsidRDefault="0014754D" w:rsidP="00BA5424">
      <w:pPr>
        <w:jc w:val="both"/>
        <w:rPr>
          <w:rFonts w:ascii="Arial" w:hAnsi="Arial" w:cs="Arial"/>
          <w:sz w:val="24"/>
          <w:szCs w:val="24"/>
        </w:rPr>
      </w:pPr>
    </w:p>
    <w:p w14:paraId="23C44575" w14:textId="33159D47" w:rsidR="00A9128B" w:rsidRPr="00A9128B" w:rsidRDefault="00A9128B" w:rsidP="00A9128B">
      <w:pPr>
        <w:ind w:left="17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754D" w:rsidRPr="007756C2">
        <w:rPr>
          <w:rFonts w:ascii="Arial" w:hAnsi="Arial" w:cs="Arial"/>
          <w:sz w:val="24"/>
          <w:szCs w:val="24"/>
        </w:rPr>
        <w:t xml:space="preserve">Rio Rufino, </w:t>
      </w:r>
      <w:r w:rsidR="007756C2">
        <w:rPr>
          <w:rFonts w:ascii="Arial" w:hAnsi="Arial" w:cs="Arial"/>
          <w:sz w:val="24"/>
          <w:szCs w:val="24"/>
        </w:rPr>
        <w:t>1</w:t>
      </w:r>
      <w:r w:rsidR="00A92F75">
        <w:rPr>
          <w:rFonts w:ascii="Arial" w:hAnsi="Arial" w:cs="Arial"/>
          <w:sz w:val="24"/>
          <w:szCs w:val="24"/>
        </w:rPr>
        <w:t>6</w:t>
      </w:r>
      <w:r w:rsidR="007756C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="0014754D" w:rsidRPr="007756C2">
        <w:rPr>
          <w:rFonts w:ascii="Arial" w:hAnsi="Arial" w:cs="Arial"/>
          <w:sz w:val="24"/>
          <w:szCs w:val="24"/>
        </w:rPr>
        <w:t xml:space="preserve"> de 2021.</w:t>
      </w:r>
    </w:p>
    <w:p w14:paraId="27B957A0" w14:textId="77777777" w:rsidR="00A9128B" w:rsidRDefault="00A9128B" w:rsidP="00A9128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8ED81B8" w14:textId="341DC310" w:rsidR="00A9128B" w:rsidRDefault="00A9128B" w:rsidP="00A9128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D1130D" w14:textId="13D4DC8D" w:rsidR="000A6D9B" w:rsidRDefault="000A6D9B" w:rsidP="00A9128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81DC664" w14:textId="77777777" w:rsidR="000A6D9B" w:rsidRDefault="000A6D9B" w:rsidP="00A9128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21ECCF6" w14:textId="77777777" w:rsidR="00A9128B" w:rsidRDefault="00A9128B" w:rsidP="00A9128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73DFF9" w14:textId="38605DF3" w:rsidR="008B2E96" w:rsidRPr="007756C2" w:rsidRDefault="008B2E96" w:rsidP="00A912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756C2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67A7FE18" w14:textId="71DDEA56" w:rsidR="0014754D" w:rsidRPr="007756C2" w:rsidRDefault="008B2E96" w:rsidP="008B2E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756C2">
        <w:rPr>
          <w:rFonts w:ascii="Arial" w:hAnsi="Arial" w:cs="Arial"/>
          <w:sz w:val="24"/>
          <w:szCs w:val="24"/>
        </w:rPr>
        <w:t>Prefeito de Rio Rufino</w:t>
      </w:r>
    </w:p>
    <w:tbl>
      <w:tblPr>
        <w:tblStyle w:val="Tabelacomgrade"/>
        <w:tblpPr w:leftFromText="141" w:rightFromText="141" w:vertAnchor="text" w:horzAnchor="page" w:tblpX="1441" w:tblpY="2146"/>
        <w:tblW w:w="0" w:type="auto"/>
        <w:tblLook w:val="04A0" w:firstRow="1" w:lastRow="0" w:firstColumn="1" w:lastColumn="0" w:noHBand="0" w:noVBand="1"/>
      </w:tblPr>
      <w:tblGrid>
        <w:gridCol w:w="3449"/>
      </w:tblGrid>
      <w:tr w:rsidR="00076CFC" w:rsidRPr="007756C2" w14:paraId="7817A229" w14:textId="77777777" w:rsidTr="00076CFC">
        <w:trPr>
          <w:trHeight w:val="1833"/>
        </w:trPr>
        <w:tc>
          <w:tcPr>
            <w:tcW w:w="3449" w:type="dxa"/>
          </w:tcPr>
          <w:p w14:paraId="51588DC0" w14:textId="77777777" w:rsidR="00076CFC" w:rsidRPr="00A9128B" w:rsidRDefault="00076CFC" w:rsidP="00076CF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28B"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4D42DC7C" w14:textId="209EA33C" w:rsidR="00076CFC" w:rsidRPr="00A9128B" w:rsidRDefault="00076CFC" w:rsidP="00076CF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2F75">
              <w:rPr>
                <w:rFonts w:ascii="Arial" w:hAnsi="Arial" w:cs="Arial"/>
                <w:sz w:val="20"/>
                <w:szCs w:val="20"/>
              </w:rPr>
              <w:t>6</w:t>
            </w:r>
            <w:r w:rsidRPr="00A9128B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9128B">
              <w:rPr>
                <w:rFonts w:ascii="Arial" w:hAnsi="Arial" w:cs="Arial"/>
                <w:sz w:val="20"/>
                <w:szCs w:val="20"/>
              </w:rPr>
              <w:t>/2021</w:t>
            </w:r>
          </w:p>
          <w:p w14:paraId="191163CE" w14:textId="77777777" w:rsidR="00076CFC" w:rsidRPr="00A9128B" w:rsidRDefault="00076CFC" w:rsidP="00076CFC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E98BF" w14:textId="77777777" w:rsidR="00076CFC" w:rsidRPr="00A9128B" w:rsidRDefault="00076CFC" w:rsidP="00076CF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28B">
              <w:rPr>
                <w:rFonts w:ascii="Arial" w:hAnsi="Arial" w:cs="Arial"/>
                <w:sz w:val="20"/>
                <w:szCs w:val="20"/>
              </w:rPr>
              <w:t>Katiusce Marina Andrade</w:t>
            </w:r>
          </w:p>
          <w:p w14:paraId="55A6B918" w14:textId="77777777" w:rsidR="00076CFC" w:rsidRPr="00A9128B" w:rsidRDefault="00076CFC" w:rsidP="00076CFC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28B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  <w:bookmarkEnd w:id="1"/>
    </w:tbl>
    <w:p w14:paraId="1BE435F6" w14:textId="77777777" w:rsidR="00C57E43" w:rsidRPr="007756C2" w:rsidRDefault="00C57E43">
      <w:pPr>
        <w:rPr>
          <w:rFonts w:ascii="Arial" w:hAnsi="Arial" w:cs="Arial"/>
          <w:sz w:val="24"/>
          <w:szCs w:val="24"/>
        </w:rPr>
      </w:pPr>
    </w:p>
    <w:sectPr w:rsidR="00C57E43" w:rsidRPr="007756C2" w:rsidSect="00A92F75">
      <w:headerReference w:type="default" r:id="rId8"/>
      <w:footerReference w:type="default" r:id="rId9"/>
      <w:pgSz w:w="11906" w:h="16838"/>
      <w:pgMar w:top="1401" w:right="1274" w:bottom="1843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82C2F" w14:textId="77777777" w:rsidR="00532E0A" w:rsidRDefault="00532E0A" w:rsidP="007F4FE6">
      <w:pPr>
        <w:spacing w:after="0" w:line="240" w:lineRule="auto"/>
      </w:pPr>
      <w:r>
        <w:separator/>
      </w:r>
    </w:p>
  </w:endnote>
  <w:endnote w:type="continuationSeparator" w:id="0">
    <w:p w14:paraId="744EE21F" w14:textId="77777777" w:rsidR="00532E0A" w:rsidRDefault="00532E0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9FE13" w14:textId="77777777" w:rsidR="00532E0A" w:rsidRDefault="00532E0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F01F814" w14:textId="77777777" w:rsidR="00532E0A" w:rsidRDefault="00532E0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A9128B">
      <w:trPr>
        <w:trHeight w:val="1124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1C42CF47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0007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000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A9128B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A9128B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A9128B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4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CpJAIAAEgEAAAOAAAAZHJzL2Uyb0RvYy54bWysVMtu2zAQvBfoPxC815JV23EEy0HqNEWB&#10;9AEk/YAVRVlEKa5K0pbcr++SUlwjPbXoheBql8PZmaU2N0Or2VFap9AUfD5LOZNGYKXMvuDfnu7f&#10;rDlzHkwFGo0s+Ek6frN9/WrTd7nMsEFdScsIxLi87wreeN/lSeJEI1twM+ykoWSNtgVPod0nlYWe&#10;0FudZGm6Snq0VWdRSOfo692Y5NuIX9dS+C917aRnuuDEzcfVxrUMa7LdQL630DVKTDTgH1i0oAxd&#10;eoa6Aw/sYNUfUK0SFh3WfiawTbCulZCxB+pmnr7o5rGBTsZeSBzXnWVy/w9WfD5+tUxVBV9xZqAl&#10;i3agBmCVZE9y8MiyoFHfuZxKHzsq9sM7HMjr2K/rHlB8d8zgrgGzl7fWYt9IqIjjPJxMLo6OOC6A&#10;lP0nrOgyOHiMQENt2yAgScIInbw6nf0hHkzQx7erq2y9oJSg3CpN06tlvALy59Oddf6DxJaFTcEt&#10;+R/R4fjgfGAD+XNJuMyhVtW90joGYebkTlt2BJqWcj/yf1GlDesLfr3MlmP/f4/QKk8jr1Vb8DX1&#10;kE5DGER7b6o4kB6UHvdEWJtJxSDcKKEfymFypcTqRHpaHEebniJtGrQ/OetprAvufhzASs70R0Oe&#10;XM8XQUAfg8XyKqPAXmbKywwYQVAF95yN252PbyfIZfCWvKtVlDWYPDKZuNK4RrWnpxXew2Ucq37/&#10;ALa/AAAA//8DAFBLAwQUAAYACAAAACEAe2zKSt8AAAAIAQAADwAAAGRycy9kb3ducmV2LnhtbEyP&#10;QU+DQBSE7yb+h80z8WLsgrUVkKWpTZoeGg9WTK9b9glE9i1htwX/vc+THiczmfkmX022ExccfOtI&#10;QTyLQCBVzrRUKyjft/cJCB80Gd05QgXf6GFVXF/lOjNupDe8HEItuIR8phU0IfSZlL5q0Go/cz0S&#10;e59usDqwHGppBj1yue3kQxQtpdUt8UKje9w0WH0dzlbB/k5TUiZ0/Ni8ro/1uN2Fl3Kn1O3NtH4G&#10;EXAKf2H4xWd0KJjp5M5kvOhYL+YLjip4XIJg/2kepyBOCtI0Blnk8v+B4gcAAP//AwBQSwECLQAU&#10;AAYACAAAACEAtoM4kv4AAADhAQAAEwAAAAAAAAAAAAAAAAAAAAAAW0NvbnRlbnRfVHlwZXNdLnht&#10;bFBLAQItABQABgAIAAAAIQA4/SH/1gAAAJQBAAALAAAAAAAAAAAAAAAAAC8BAABfcmVscy8ucmVs&#10;c1BLAQItABQABgAIAAAAIQAxsNCpJAIAAEgEAAAOAAAAAAAAAAAAAAAAAC4CAABkcnMvZTJvRG9j&#10;LnhtbFBLAQItABQABgAIAAAAIQB7bMpK3wAAAAgBAAAPAAAAAAAAAAAAAAAAAH4EAABkcnMvZG93&#10;bnJldi54bWxQSwUGAAAAAAQABADzAAAAigUAAAAA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A9128B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A9128B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A9128B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1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1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0141"/>
    <w:rsid w:val="00014708"/>
    <w:rsid w:val="00014905"/>
    <w:rsid w:val="000158E9"/>
    <w:rsid w:val="00027202"/>
    <w:rsid w:val="00032312"/>
    <w:rsid w:val="00033601"/>
    <w:rsid w:val="00035AAB"/>
    <w:rsid w:val="00042D18"/>
    <w:rsid w:val="000700C7"/>
    <w:rsid w:val="00076CFC"/>
    <w:rsid w:val="00083D6F"/>
    <w:rsid w:val="000947C5"/>
    <w:rsid w:val="00094BA7"/>
    <w:rsid w:val="000A288C"/>
    <w:rsid w:val="000A4281"/>
    <w:rsid w:val="000A6D9B"/>
    <w:rsid w:val="000A7027"/>
    <w:rsid w:val="000B501F"/>
    <w:rsid w:val="000C7514"/>
    <w:rsid w:val="000D078E"/>
    <w:rsid w:val="000D0F86"/>
    <w:rsid w:val="000D597F"/>
    <w:rsid w:val="000D59D5"/>
    <w:rsid w:val="000E0099"/>
    <w:rsid w:val="000E21C2"/>
    <w:rsid w:val="000F07F5"/>
    <w:rsid w:val="0010668D"/>
    <w:rsid w:val="00111C8D"/>
    <w:rsid w:val="00124ACF"/>
    <w:rsid w:val="0014754D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26BB2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1651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C9A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7857"/>
    <w:rsid w:val="004F2F77"/>
    <w:rsid w:val="00500A73"/>
    <w:rsid w:val="0050134A"/>
    <w:rsid w:val="00502C8C"/>
    <w:rsid w:val="00515A50"/>
    <w:rsid w:val="00516751"/>
    <w:rsid w:val="00522051"/>
    <w:rsid w:val="00522F80"/>
    <w:rsid w:val="00532E0A"/>
    <w:rsid w:val="00537D35"/>
    <w:rsid w:val="0055789A"/>
    <w:rsid w:val="00572452"/>
    <w:rsid w:val="00593A49"/>
    <w:rsid w:val="00596649"/>
    <w:rsid w:val="005A66D3"/>
    <w:rsid w:val="005B288C"/>
    <w:rsid w:val="005B7F28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28C1"/>
    <w:rsid w:val="00676712"/>
    <w:rsid w:val="00687014"/>
    <w:rsid w:val="006A1A2D"/>
    <w:rsid w:val="006C03BD"/>
    <w:rsid w:val="006C3528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062"/>
    <w:rsid w:val="007471BC"/>
    <w:rsid w:val="00751DB8"/>
    <w:rsid w:val="0075459D"/>
    <w:rsid w:val="00756B32"/>
    <w:rsid w:val="007674AC"/>
    <w:rsid w:val="00771775"/>
    <w:rsid w:val="007756C2"/>
    <w:rsid w:val="00785C7A"/>
    <w:rsid w:val="007A5A72"/>
    <w:rsid w:val="007B2BCE"/>
    <w:rsid w:val="007B630C"/>
    <w:rsid w:val="007C3614"/>
    <w:rsid w:val="007D12D1"/>
    <w:rsid w:val="007E5939"/>
    <w:rsid w:val="007F229B"/>
    <w:rsid w:val="007F271F"/>
    <w:rsid w:val="007F2D48"/>
    <w:rsid w:val="007F4ADC"/>
    <w:rsid w:val="007F4FE6"/>
    <w:rsid w:val="007F618F"/>
    <w:rsid w:val="007F6217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1E15"/>
    <w:rsid w:val="00897540"/>
    <w:rsid w:val="008A15A9"/>
    <w:rsid w:val="008A2918"/>
    <w:rsid w:val="008B2E96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0000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85CA5"/>
    <w:rsid w:val="0099151C"/>
    <w:rsid w:val="00994D21"/>
    <w:rsid w:val="00995B47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340F7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128B"/>
    <w:rsid w:val="00A92F75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0C5C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424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635D2"/>
    <w:rsid w:val="00C649BC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8DE"/>
    <w:rsid w:val="00DB593D"/>
    <w:rsid w:val="00DB60BE"/>
    <w:rsid w:val="00DC02CF"/>
    <w:rsid w:val="00DC42E3"/>
    <w:rsid w:val="00DE1771"/>
    <w:rsid w:val="00DE5324"/>
    <w:rsid w:val="00DF5427"/>
    <w:rsid w:val="00E0017C"/>
    <w:rsid w:val="00E009FD"/>
    <w:rsid w:val="00E034F5"/>
    <w:rsid w:val="00E12F58"/>
    <w:rsid w:val="00E21BEE"/>
    <w:rsid w:val="00E24F4A"/>
    <w:rsid w:val="00E372BC"/>
    <w:rsid w:val="00E50637"/>
    <w:rsid w:val="00E56872"/>
    <w:rsid w:val="00E64E60"/>
    <w:rsid w:val="00E67B0A"/>
    <w:rsid w:val="00E8306B"/>
    <w:rsid w:val="00E87CC1"/>
    <w:rsid w:val="00E94232"/>
    <w:rsid w:val="00E95658"/>
    <w:rsid w:val="00EA0FB7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3A22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5A5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5A50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A1B5-6B10-436B-9476-A2236795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3408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Gabinete</cp:lastModifiedBy>
  <cp:revision>2</cp:revision>
  <cp:lastPrinted>2021-12-16T13:23:00Z</cp:lastPrinted>
  <dcterms:created xsi:type="dcterms:W3CDTF">2021-12-17T19:17:00Z</dcterms:created>
  <dcterms:modified xsi:type="dcterms:W3CDTF">2021-12-17T19:17:00Z</dcterms:modified>
</cp:coreProperties>
</file>