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A74073" w14:textId="60DABE75" w:rsidR="00B51B82" w:rsidRPr="00B51B82" w:rsidRDefault="006F7FC2" w:rsidP="00B51B82">
      <w:pPr>
        <w:shd w:val="clear" w:color="auto" w:fill="FFFFFF"/>
        <w:spacing w:after="0" w:line="240" w:lineRule="auto"/>
        <w:ind w:left="1701"/>
        <w:jc w:val="center"/>
        <w:rPr>
          <w:rFonts w:ascii="Arial" w:hAnsi="Arial" w:cs="Arial"/>
          <w:b/>
          <w:sz w:val="24"/>
          <w:szCs w:val="24"/>
        </w:rPr>
      </w:pPr>
      <w:bookmarkStart w:id="1" w:name="_GoBack"/>
      <w:r w:rsidRPr="00B51B82">
        <w:rPr>
          <w:rFonts w:ascii="Arial" w:hAnsi="Arial" w:cs="Arial"/>
          <w:b/>
          <w:sz w:val="24"/>
          <w:szCs w:val="24"/>
        </w:rPr>
        <w:t>PORTARIA Nº</w:t>
      </w:r>
      <w:r w:rsidR="00B51B82" w:rsidRPr="00B51B82">
        <w:rPr>
          <w:rFonts w:ascii="Arial" w:hAnsi="Arial" w:cs="Arial"/>
          <w:b/>
          <w:sz w:val="24"/>
          <w:szCs w:val="24"/>
        </w:rPr>
        <w:t xml:space="preserve"> 343</w:t>
      </w:r>
      <w:r w:rsidRPr="00B51B82">
        <w:rPr>
          <w:rFonts w:ascii="Arial" w:hAnsi="Arial" w:cs="Arial"/>
          <w:b/>
          <w:sz w:val="24"/>
          <w:szCs w:val="24"/>
        </w:rPr>
        <w:t xml:space="preserve">, </w:t>
      </w:r>
    </w:p>
    <w:p w14:paraId="13F6DEB2" w14:textId="13CA1D00" w:rsidR="006F7FC2" w:rsidRPr="00B36600" w:rsidRDefault="006F7FC2" w:rsidP="00B51B82">
      <w:pPr>
        <w:shd w:val="clear" w:color="auto" w:fill="FFFFFF"/>
        <w:spacing w:after="0" w:line="240" w:lineRule="auto"/>
        <w:ind w:left="1701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</w:t>
      </w:r>
      <w:r w:rsidR="00B51B82">
        <w:rPr>
          <w:rFonts w:ascii="Arial" w:hAnsi="Arial" w:cs="Arial"/>
          <w:bCs/>
          <w:sz w:val="24"/>
          <w:szCs w:val="24"/>
        </w:rPr>
        <w:t>e 05 de novembro</w:t>
      </w:r>
      <w:r w:rsidRPr="00B36600">
        <w:rPr>
          <w:rFonts w:ascii="Arial" w:hAnsi="Arial" w:cs="Arial"/>
          <w:bCs/>
          <w:sz w:val="24"/>
          <w:szCs w:val="24"/>
        </w:rPr>
        <w:t xml:space="preserve"> 202</w:t>
      </w:r>
      <w:r>
        <w:rPr>
          <w:rFonts w:ascii="Arial" w:hAnsi="Arial" w:cs="Arial"/>
          <w:bCs/>
          <w:sz w:val="24"/>
          <w:szCs w:val="24"/>
        </w:rPr>
        <w:t>1</w:t>
      </w:r>
      <w:r w:rsidRPr="00B36600">
        <w:rPr>
          <w:rFonts w:ascii="Arial" w:hAnsi="Arial" w:cs="Arial"/>
          <w:bCs/>
          <w:sz w:val="24"/>
          <w:szCs w:val="24"/>
        </w:rPr>
        <w:t>.</w:t>
      </w:r>
    </w:p>
    <w:p w14:paraId="00CA1C19" w14:textId="77777777" w:rsidR="006F7FC2" w:rsidRPr="00B36600" w:rsidRDefault="006F7FC2" w:rsidP="00B51B82">
      <w:pPr>
        <w:shd w:val="clear" w:color="auto" w:fill="FFFFFF"/>
        <w:ind w:left="1701"/>
        <w:jc w:val="both"/>
        <w:rPr>
          <w:rFonts w:ascii="Arial" w:hAnsi="Arial" w:cs="Arial"/>
          <w:bCs/>
          <w:sz w:val="24"/>
          <w:szCs w:val="24"/>
        </w:rPr>
      </w:pPr>
    </w:p>
    <w:p w14:paraId="1A6F251C" w14:textId="7D4F4D41" w:rsidR="006F7FC2" w:rsidRDefault="00B51B82" w:rsidP="00C227EF">
      <w:pPr>
        <w:shd w:val="clear" w:color="auto" w:fill="FFFFFF"/>
        <w:ind w:left="170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“DETERMINA ADOÇÃO DE MEDIDAS VISANDO O CADASTRAMENTO DE IMÓVEIS OBJETOS DE DESMEMBRAMENTO PARA FINS DE INCIDÊNCIA DO IMPOSTO PREDIAL E TERRITORIAL URBANO, SEM PREJUÍZO DE OUTROS, E DÁ OUTRAS PROVIDÊNCIAS”</w:t>
      </w:r>
      <w:r w:rsidR="006F7FC2">
        <w:rPr>
          <w:rFonts w:ascii="Arial" w:hAnsi="Arial" w:cs="Arial"/>
          <w:bCs/>
          <w:sz w:val="24"/>
          <w:szCs w:val="24"/>
        </w:rPr>
        <w:t>.</w:t>
      </w:r>
    </w:p>
    <w:p w14:paraId="6653A308" w14:textId="77777777" w:rsidR="00C227EF" w:rsidRPr="00C227EF" w:rsidRDefault="00C227EF" w:rsidP="00C227EF">
      <w:pPr>
        <w:shd w:val="clear" w:color="auto" w:fill="FFFFFF"/>
        <w:ind w:left="1701"/>
        <w:jc w:val="both"/>
        <w:rPr>
          <w:rFonts w:ascii="Arial" w:hAnsi="Arial" w:cs="Arial"/>
          <w:bCs/>
          <w:sz w:val="24"/>
          <w:szCs w:val="24"/>
        </w:rPr>
      </w:pPr>
    </w:p>
    <w:p w14:paraId="5C0A196A" w14:textId="74E14DFC" w:rsidR="006F7FC2" w:rsidRDefault="00B51B82" w:rsidP="00B51B82">
      <w:pPr>
        <w:shd w:val="clear" w:color="auto" w:fill="FFFFFF"/>
        <w:ind w:left="1701"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ERLON TANCREDO COSTA, </w:t>
      </w:r>
      <w:r w:rsidR="006F7FC2">
        <w:rPr>
          <w:rFonts w:ascii="Arial" w:hAnsi="Arial" w:cs="Arial"/>
          <w:sz w:val="24"/>
          <w:szCs w:val="24"/>
        </w:rPr>
        <w:t>Prefeito do Município de Rio Rufino/SC, no uso das atribuições que lhe confere o art. 82, II, “g”, da Lei Orgânica Municipal, e,</w:t>
      </w:r>
    </w:p>
    <w:p w14:paraId="74307C63" w14:textId="02AE7A44" w:rsidR="00B51B82" w:rsidRPr="00B36600" w:rsidRDefault="006F7FC2" w:rsidP="00C227EF">
      <w:pPr>
        <w:shd w:val="clear" w:color="auto" w:fill="FFFFFF"/>
        <w:ind w:left="1701"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o recebimento do Ofício nº 68253/2021/</w:t>
      </w:r>
      <w:proofErr w:type="gramStart"/>
      <w:r>
        <w:rPr>
          <w:rFonts w:ascii="Arial" w:hAnsi="Arial" w:cs="Arial"/>
          <w:sz w:val="24"/>
          <w:szCs w:val="24"/>
        </w:rPr>
        <w:t>SR(</w:t>
      </w:r>
      <w:proofErr w:type="gramEnd"/>
      <w:r>
        <w:rPr>
          <w:rFonts w:ascii="Arial" w:hAnsi="Arial" w:cs="Arial"/>
          <w:sz w:val="24"/>
          <w:szCs w:val="24"/>
        </w:rPr>
        <w:t xml:space="preserve">10)SC-F1/SR(10)SC/INCRA-INCRA, que informa este Município acerca da descaracterização parcial de imóvel particular como rural, cujas parcelas dele restaram situadas no perímetro urbano, </w:t>
      </w:r>
    </w:p>
    <w:p w14:paraId="083C0085" w14:textId="10A48205" w:rsidR="006F7FC2" w:rsidRPr="00B36600" w:rsidRDefault="006F7FC2" w:rsidP="00B51B82">
      <w:pPr>
        <w:shd w:val="clear" w:color="auto" w:fill="FFFFFF"/>
        <w:ind w:left="1701"/>
        <w:jc w:val="center"/>
        <w:rPr>
          <w:rFonts w:ascii="Arial" w:hAnsi="Arial" w:cs="Arial"/>
          <w:sz w:val="24"/>
          <w:szCs w:val="24"/>
        </w:rPr>
      </w:pPr>
      <w:r w:rsidRPr="00B36600">
        <w:rPr>
          <w:rFonts w:ascii="Arial" w:hAnsi="Arial" w:cs="Arial"/>
          <w:sz w:val="24"/>
          <w:szCs w:val="24"/>
        </w:rPr>
        <w:t>RESOLVE</w:t>
      </w:r>
    </w:p>
    <w:p w14:paraId="0EDA1383" w14:textId="0320E4DE" w:rsidR="006F7FC2" w:rsidRDefault="006F7FC2" w:rsidP="00B51B82">
      <w:pPr>
        <w:shd w:val="clear" w:color="auto" w:fill="FFFFFF"/>
        <w:ind w:left="1701" w:firstLine="1134"/>
        <w:jc w:val="both"/>
        <w:rPr>
          <w:rFonts w:ascii="Arial" w:hAnsi="Arial" w:cs="Arial"/>
          <w:sz w:val="24"/>
          <w:szCs w:val="24"/>
        </w:rPr>
      </w:pPr>
      <w:r w:rsidRPr="00B36600">
        <w:rPr>
          <w:rFonts w:ascii="Arial" w:hAnsi="Arial" w:cs="Arial"/>
          <w:sz w:val="24"/>
          <w:szCs w:val="24"/>
        </w:rPr>
        <w:t xml:space="preserve">Art.1º </w:t>
      </w:r>
      <w:r>
        <w:rPr>
          <w:rFonts w:ascii="Arial" w:hAnsi="Arial" w:cs="Arial"/>
          <w:sz w:val="24"/>
          <w:szCs w:val="24"/>
        </w:rPr>
        <w:t>Determinar, à Secretaria Municipal de Planejamento, Administração e Finanças e Setor de Tributos, que, no caso de não terem sido adotadas, promovam as medidas necessárias ao cadastramento dos imóveis desmembrados que estão localizados no perímetro urbano de que trata o ofício citado acima, para fins de incidência do Imposto Predial e Territorial Urbano (IPTU) e outros tributos.</w:t>
      </w:r>
    </w:p>
    <w:p w14:paraId="17AF40BC" w14:textId="1FF8D8B7" w:rsidR="006F7FC2" w:rsidRDefault="006F7FC2" w:rsidP="00B51B82">
      <w:pPr>
        <w:shd w:val="clear" w:color="auto" w:fill="FFFFFF"/>
        <w:ind w:left="1701"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 2º Os órgãos deverão adotar as medidas pertinentes ao cumprimento desta portaria, inclusive a notificação dos proprietários para que compareçam ao setor competente para regularização do imóvel.</w:t>
      </w:r>
    </w:p>
    <w:tbl>
      <w:tblPr>
        <w:tblStyle w:val="Tabelacomgrade"/>
        <w:tblpPr w:leftFromText="141" w:rightFromText="141" w:vertAnchor="text" w:horzAnchor="page" w:tblpX="1426" w:tblpY="613"/>
        <w:tblW w:w="0" w:type="auto"/>
        <w:tblLook w:val="04A0" w:firstRow="1" w:lastRow="0" w:firstColumn="1" w:lastColumn="0" w:noHBand="0" w:noVBand="1"/>
      </w:tblPr>
      <w:tblGrid>
        <w:gridCol w:w="3449"/>
      </w:tblGrid>
      <w:tr w:rsidR="00C227EF" w14:paraId="60D8BC5E" w14:textId="77777777" w:rsidTr="00C227EF">
        <w:trPr>
          <w:trHeight w:val="1833"/>
        </w:trPr>
        <w:tc>
          <w:tcPr>
            <w:tcW w:w="3449" w:type="dxa"/>
          </w:tcPr>
          <w:p w14:paraId="2500BA0A" w14:textId="77777777" w:rsidR="00C227EF" w:rsidRPr="002B205F" w:rsidRDefault="00C227EF" w:rsidP="00C227EF">
            <w:pPr>
              <w:pBdr>
                <w:bottom w:val="single" w:sz="12" w:space="1" w:color="auto"/>
              </w:pBd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2B205F">
              <w:rPr>
                <w:rFonts w:ascii="Arial" w:hAnsi="Arial" w:cs="Arial"/>
                <w:sz w:val="20"/>
              </w:rPr>
              <w:t xml:space="preserve">Encaminhado para publicação no DOM em </w:t>
            </w:r>
          </w:p>
          <w:p w14:paraId="27EDD585" w14:textId="77777777" w:rsidR="00C227EF" w:rsidRPr="002B205F" w:rsidRDefault="00C227EF" w:rsidP="00C227EF">
            <w:pPr>
              <w:pBdr>
                <w:bottom w:val="single" w:sz="12" w:space="1" w:color="auto"/>
              </w:pBdr>
              <w:spacing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05/11//2021</w:t>
            </w:r>
          </w:p>
          <w:p w14:paraId="6A251885" w14:textId="77777777" w:rsidR="00C227EF" w:rsidRPr="002B205F" w:rsidRDefault="00C227EF" w:rsidP="00C227EF">
            <w:pPr>
              <w:pBdr>
                <w:bottom w:val="single" w:sz="12" w:space="1" w:color="auto"/>
              </w:pBdr>
              <w:spacing w:after="0"/>
              <w:rPr>
                <w:rFonts w:ascii="Arial" w:hAnsi="Arial" w:cs="Arial"/>
                <w:sz w:val="20"/>
              </w:rPr>
            </w:pPr>
          </w:p>
          <w:p w14:paraId="2C2A91EA" w14:textId="77777777" w:rsidR="00C227EF" w:rsidRDefault="00C227EF" w:rsidP="00C227EF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Katiusce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Marina Andrade</w:t>
            </w:r>
          </w:p>
          <w:p w14:paraId="782C918D" w14:textId="77777777" w:rsidR="00C227EF" w:rsidRDefault="00C227EF" w:rsidP="00C227EF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</w:rPr>
              <w:t>Sec. Planejamento, Administração e Finanças</w:t>
            </w:r>
          </w:p>
        </w:tc>
      </w:tr>
    </w:tbl>
    <w:p w14:paraId="1640094A" w14:textId="289EA393" w:rsidR="006F7FC2" w:rsidRPr="00B36600" w:rsidRDefault="006F7FC2" w:rsidP="00B51B82">
      <w:pPr>
        <w:shd w:val="clear" w:color="auto" w:fill="FFFFFF"/>
        <w:ind w:left="1701"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Art. 3º </w:t>
      </w:r>
      <w:r w:rsidRPr="00B36600">
        <w:rPr>
          <w:rFonts w:ascii="Arial" w:hAnsi="Arial" w:cs="Arial"/>
          <w:sz w:val="24"/>
          <w:szCs w:val="24"/>
        </w:rPr>
        <w:t>Esta portaria entra em vigor na data de sua publicação.</w:t>
      </w:r>
    </w:p>
    <w:p w14:paraId="31B10804" w14:textId="77777777" w:rsidR="006F7FC2" w:rsidRPr="00B36600" w:rsidRDefault="006F7FC2" w:rsidP="00C227EF">
      <w:pPr>
        <w:shd w:val="clear" w:color="auto" w:fill="FFFFFF"/>
        <w:rPr>
          <w:rFonts w:ascii="Arial" w:hAnsi="Arial" w:cs="Arial"/>
          <w:sz w:val="24"/>
          <w:szCs w:val="24"/>
        </w:rPr>
      </w:pPr>
    </w:p>
    <w:p w14:paraId="6F8D5AC4" w14:textId="77777777" w:rsidR="006F7FC2" w:rsidRPr="00B51B82" w:rsidRDefault="006F7FC2" w:rsidP="00B51B82">
      <w:pPr>
        <w:shd w:val="clear" w:color="auto" w:fill="FFFFFF"/>
        <w:spacing w:after="0"/>
        <w:ind w:left="1701"/>
        <w:jc w:val="center"/>
        <w:rPr>
          <w:rFonts w:ascii="Arial" w:hAnsi="Arial" w:cs="Arial"/>
          <w:b/>
          <w:bCs/>
          <w:sz w:val="24"/>
          <w:szCs w:val="24"/>
        </w:rPr>
      </w:pPr>
      <w:r w:rsidRPr="00B51B82">
        <w:rPr>
          <w:rFonts w:ascii="Arial" w:hAnsi="Arial" w:cs="Arial"/>
          <w:b/>
          <w:bCs/>
          <w:sz w:val="24"/>
          <w:szCs w:val="24"/>
        </w:rPr>
        <w:t>ERLON TANCREDO COSTA</w:t>
      </w:r>
    </w:p>
    <w:p w14:paraId="1CDFFED3" w14:textId="5C5FC4DA" w:rsidR="006F7FC2" w:rsidRPr="00B36600" w:rsidRDefault="006F7FC2" w:rsidP="00B51B82">
      <w:pPr>
        <w:shd w:val="clear" w:color="auto" w:fill="FFFFFF"/>
        <w:spacing w:after="0"/>
        <w:ind w:left="1701"/>
        <w:jc w:val="center"/>
        <w:rPr>
          <w:rFonts w:ascii="Arial" w:hAnsi="Arial" w:cs="Arial"/>
          <w:sz w:val="24"/>
          <w:szCs w:val="24"/>
        </w:rPr>
      </w:pPr>
      <w:r w:rsidRPr="00B36600">
        <w:rPr>
          <w:rFonts w:ascii="Arial" w:hAnsi="Arial" w:cs="Arial"/>
          <w:sz w:val="24"/>
          <w:szCs w:val="24"/>
        </w:rPr>
        <w:t>Prefeito</w:t>
      </w:r>
      <w:r>
        <w:rPr>
          <w:rFonts w:ascii="Arial" w:hAnsi="Arial" w:cs="Arial"/>
          <w:sz w:val="24"/>
          <w:szCs w:val="24"/>
        </w:rPr>
        <w:t xml:space="preserve"> de Rio Rufino</w:t>
      </w:r>
    </w:p>
    <w:bookmarkEnd w:id="1"/>
    <w:p w14:paraId="1BE435F6" w14:textId="77777777" w:rsidR="00C57E43" w:rsidRPr="006F7FC2" w:rsidRDefault="00C57E43" w:rsidP="00B51B82">
      <w:pPr>
        <w:ind w:left="1701"/>
      </w:pPr>
    </w:p>
    <w:sectPr w:rsidR="00C57E43" w:rsidRPr="006F7FC2" w:rsidSect="00C57E43">
      <w:headerReference w:type="default" r:id="rId8"/>
      <w:footerReference w:type="default" r:id="rId9"/>
      <w:pgSz w:w="11906" w:h="16838"/>
      <w:pgMar w:top="1401" w:right="1274" w:bottom="1418" w:left="142" w:header="709" w:footer="5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14C264" w14:textId="77777777" w:rsidR="00480857" w:rsidRDefault="00480857" w:rsidP="007F4FE6">
      <w:pPr>
        <w:spacing w:after="0" w:line="240" w:lineRule="auto"/>
      </w:pPr>
      <w:r>
        <w:separator/>
      </w:r>
    </w:p>
  </w:endnote>
  <w:endnote w:type="continuationSeparator" w:id="0">
    <w:p w14:paraId="751385FC" w14:textId="77777777" w:rsidR="00480857" w:rsidRDefault="00480857" w:rsidP="007F4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45DEE3" w14:textId="3B62BF11" w:rsidR="00D27DE0" w:rsidRPr="001C4F35" w:rsidRDefault="00A41BA7" w:rsidP="00A56341"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5" w:color="auto"/>
      </w:pBdr>
      <w:spacing w:line="240" w:lineRule="auto"/>
      <w:ind w:left="1418"/>
      <w:jc w:val="center"/>
      <w:rPr>
        <w:rFonts w:ascii="Arial" w:eastAsia="Times New Roman" w:hAnsi="Arial" w:cs="Arial"/>
        <w:sz w:val="20"/>
        <w:lang w:eastAsia="pt-BR"/>
      </w:rPr>
    </w:pPr>
    <w:r>
      <w:rPr>
        <w:noProof/>
        <w:lang w:eastAsia="pt-BR"/>
      </w:rPr>
      <w:drawing>
        <wp:anchor distT="0" distB="0" distL="114300" distR="114300" simplePos="0" relativeHeight="251656704" behindDoc="1" locked="0" layoutInCell="1" allowOverlap="1" wp14:anchorId="13D158CB" wp14:editId="598D72B8">
          <wp:simplePos x="0" y="0"/>
          <wp:positionH relativeFrom="column">
            <wp:posOffset>-19050</wp:posOffset>
          </wp:positionH>
          <wp:positionV relativeFrom="paragraph">
            <wp:posOffset>-151765</wp:posOffset>
          </wp:positionV>
          <wp:extent cx="7509510" cy="1125220"/>
          <wp:effectExtent l="0" t="0" r="0" b="0"/>
          <wp:wrapNone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9510" cy="1125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27DE0" w:rsidRPr="001C4F35">
      <w:rPr>
        <w:rFonts w:ascii="Arial" w:eastAsia="Times New Roman" w:hAnsi="Arial" w:cs="Arial"/>
        <w:sz w:val="20"/>
        <w:lang w:eastAsia="pt-BR"/>
      </w:rPr>
      <w:t xml:space="preserve">Página </w:t>
    </w:r>
    <w:r w:rsidR="00D27DE0" w:rsidRPr="00BD0F13">
      <w:rPr>
        <w:rFonts w:ascii="Arial" w:eastAsia="Times New Roman" w:hAnsi="Arial" w:cs="Arial"/>
        <w:sz w:val="20"/>
        <w:lang w:eastAsia="pt-BR"/>
      </w:rPr>
      <w:fldChar w:fldCharType="begin"/>
    </w:r>
    <w:r w:rsidR="00D27DE0" w:rsidRPr="00BD0F13">
      <w:rPr>
        <w:rFonts w:ascii="Arial" w:eastAsia="Times New Roman" w:hAnsi="Arial" w:cs="Arial"/>
        <w:sz w:val="20"/>
        <w:lang w:eastAsia="pt-BR"/>
      </w:rPr>
      <w:instrText>PAGE  \* Arabic  \* MERGEFORMAT</w:instrText>
    </w:r>
    <w:r w:rsidR="00D27DE0" w:rsidRPr="00BD0F13">
      <w:rPr>
        <w:rFonts w:ascii="Arial" w:eastAsia="Times New Roman" w:hAnsi="Arial" w:cs="Arial"/>
        <w:sz w:val="20"/>
        <w:lang w:eastAsia="pt-BR"/>
      </w:rPr>
      <w:fldChar w:fldCharType="separate"/>
    </w:r>
    <w:r w:rsidR="00E50637">
      <w:rPr>
        <w:rFonts w:ascii="Arial" w:eastAsia="Times New Roman" w:hAnsi="Arial" w:cs="Arial"/>
        <w:noProof/>
        <w:sz w:val="20"/>
        <w:lang w:eastAsia="pt-BR"/>
      </w:rPr>
      <w:t>1</w:t>
    </w:r>
    <w:r w:rsidR="00D27DE0" w:rsidRPr="00BD0F13">
      <w:rPr>
        <w:rFonts w:ascii="Arial" w:eastAsia="Times New Roman" w:hAnsi="Arial" w:cs="Arial"/>
        <w:sz w:val="20"/>
        <w:lang w:eastAsia="pt-BR"/>
      </w:rPr>
      <w:fldChar w:fldCharType="end"/>
    </w:r>
    <w:r w:rsidR="00D27DE0" w:rsidRPr="00BD0F13">
      <w:rPr>
        <w:rFonts w:ascii="Arial" w:eastAsia="Times New Roman" w:hAnsi="Arial" w:cs="Arial"/>
        <w:sz w:val="20"/>
        <w:lang w:eastAsia="pt-BR"/>
      </w:rPr>
      <w:t xml:space="preserve"> de </w:t>
    </w:r>
    <w:fldSimple w:instr="NUMPAGES  \* Arabic  \* MERGEFORMAT">
      <w:r w:rsidR="00E50637">
        <w:rPr>
          <w:noProof/>
        </w:rPr>
        <w:t>2</w:t>
      </w:r>
    </w:fldSimple>
  </w:p>
  <w:p w14:paraId="1A8485F4" w14:textId="0D597178" w:rsidR="00D27DE0" w:rsidRPr="001C4F35" w:rsidRDefault="00A56341" w:rsidP="00A56341"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5" w:color="auto"/>
      </w:pBdr>
      <w:tabs>
        <w:tab w:val="center" w:pos="6025"/>
        <w:tab w:val="left" w:pos="9853"/>
      </w:tabs>
      <w:spacing w:line="240" w:lineRule="auto"/>
      <w:ind w:left="1418"/>
      <w:rPr>
        <w:rFonts w:ascii="Arial" w:eastAsia="Times New Roman" w:hAnsi="Arial" w:cs="Arial"/>
        <w:sz w:val="20"/>
        <w:lang w:eastAsia="pt-BR"/>
      </w:rPr>
    </w:pPr>
    <w:r>
      <w:rPr>
        <w:rFonts w:ascii="Arial" w:eastAsia="Times New Roman" w:hAnsi="Arial" w:cs="Arial"/>
        <w:sz w:val="20"/>
        <w:lang w:eastAsia="pt-BR"/>
      </w:rPr>
      <w:tab/>
    </w:r>
    <w:r w:rsidR="00D27DE0">
      <w:rPr>
        <w:rFonts w:ascii="Arial" w:eastAsia="Times New Roman" w:hAnsi="Arial" w:cs="Arial"/>
        <w:sz w:val="20"/>
        <w:lang w:eastAsia="pt-BR"/>
      </w:rPr>
      <w:t>Avenid</w:t>
    </w:r>
    <w:r w:rsidR="00D27DE0" w:rsidRPr="001C4F35">
      <w:rPr>
        <w:rFonts w:ascii="Arial" w:eastAsia="Times New Roman" w:hAnsi="Arial" w:cs="Arial"/>
        <w:sz w:val="20"/>
        <w:lang w:eastAsia="pt-BR"/>
      </w:rPr>
      <w:t xml:space="preserve">a José </w:t>
    </w:r>
    <w:proofErr w:type="spellStart"/>
    <w:r w:rsidR="00D27DE0" w:rsidRPr="001C4F35">
      <w:rPr>
        <w:rFonts w:ascii="Arial" w:eastAsia="Times New Roman" w:hAnsi="Arial" w:cs="Arial"/>
        <w:sz w:val="20"/>
        <w:lang w:eastAsia="pt-BR"/>
      </w:rPr>
      <w:t>Oselame</w:t>
    </w:r>
    <w:proofErr w:type="spellEnd"/>
    <w:r w:rsidR="00D27DE0" w:rsidRPr="001C4F35">
      <w:rPr>
        <w:rFonts w:ascii="Arial" w:eastAsia="Times New Roman" w:hAnsi="Arial" w:cs="Arial"/>
        <w:sz w:val="20"/>
        <w:lang w:eastAsia="pt-BR"/>
      </w:rPr>
      <w:t>, 209 – CEP 88658-000 – Rio Rufino – SC.</w:t>
    </w:r>
    <w:r>
      <w:rPr>
        <w:rFonts w:ascii="Arial" w:eastAsia="Times New Roman" w:hAnsi="Arial" w:cs="Arial"/>
        <w:sz w:val="20"/>
        <w:lang w:eastAsia="pt-BR"/>
      </w:rPr>
      <w:tab/>
    </w:r>
  </w:p>
  <w:p w14:paraId="6913B329" w14:textId="2169F7FB" w:rsidR="00D27DE0" w:rsidRPr="001C4F35" w:rsidRDefault="00D27DE0" w:rsidP="00A56341"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5" w:color="auto"/>
      </w:pBdr>
      <w:spacing w:line="240" w:lineRule="auto"/>
      <w:ind w:left="1418"/>
      <w:jc w:val="center"/>
      <w:rPr>
        <w:rFonts w:ascii="Arial" w:eastAsia="Times New Roman" w:hAnsi="Arial" w:cs="Arial"/>
        <w:sz w:val="20"/>
        <w:lang w:eastAsia="pt-BR"/>
      </w:rPr>
    </w:pPr>
    <w:proofErr w:type="spellStart"/>
    <w:r w:rsidRPr="001C4F35">
      <w:rPr>
        <w:rFonts w:ascii="Arial" w:eastAsia="Times New Roman" w:hAnsi="Arial" w:cs="Arial"/>
        <w:sz w:val="20"/>
        <w:lang w:eastAsia="pt-BR"/>
      </w:rPr>
      <w:t>Tel</w:t>
    </w:r>
    <w:proofErr w:type="spellEnd"/>
    <w:r w:rsidRPr="001C4F35">
      <w:rPr>
        <w:rFonts w:ascii="Arial" w:eastAsia="Times New Roman" w:hAnsi="Arial" w:cs="Arial"/>
        <w:sz w:val="20"/>
        <w:lang w:eastAsia="pt-BR"/>
      </w:rPr>
      <w:t>: 49-3279-0000 CNPJ: 95.991.071/0001-00</w:t>
    </w:r>
  </w:p>
  <w:p w14:paraId="39E17FCD" w14:textId="0F65276F" w:rsidR="00500A73" w:rsidRPr="00D27DE0" w:rsidRDefault="00500A73" w:rsidP="00D27DE0">
    <w:pPr>
      <w:pStyle w:val="Rodap"/>
      <w:ind w:left="141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1ACCE5" w14:textId="77777777" w:rsidR="00480857" w:rsidRDefault="00480857" w:rsidP="007F4FE6">
      <w:pPr>
        <w:spacing w:after="0" w:line="240" w:lineRule="auto"/>
      </w:pPr>
      <w:bookmarkStart w:id="0" w:name="_Hlk80732761"/>
      <w:bookmarkEnd w:id="0"/>
      <w:r>
        <w:separator/>
      </w:r>
    </w:p>
  </w:footnote>
  <w:footnote w:type="continuationSeparator" w:id="0">
    <w:p w14:paraId="2A897778" w14:textId="77777777" w:rsidR="00480857" w:rsidRDefault="00480857" w:rsidP="007F4F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41" w:type="dxa"/>
      <w:tblInd w:w="14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341"/>
    </w:tblGrid>
    <w:tr w:rsidR="00AD30B4" w14:paraId="687EA8FD" w14:textId="77777777" w:rsidTr="000A7027">
      <w:trPr>
        <w:trHeight w:val="1839"/>
      </w:trPr>
      <w:tc>
        <w:tcPr>
          <w:tcW w:w="9341" w:type="dxa"/>
        </w:tcPr>
        <w:p w14:paraId="319627B9" w14:textId="01030430" w:rsidR="00AD30B4" w:rsidRDefault="000A7027" w:rsidP="00BD0F13">
          <w:pPr>
            <w:spacing w:line="240" w:lineRule="auto"/>
            <w:jc w:val="center"/>
            <w:rPr>
              <w:rFonts w:ascii="Times New Roman" w:hAnsi="Times New Roman" w:cs="Times New Roman"/>
              <w:b/>
              <w:bCs/>
            </w:rPr>
          </w:pPr>
          <w:r>
            <w:rPr>
              <w:rFonts w:ascii="Times New Roman" w:hAnsi="Times New Roman" w:cs="Times New Roman"/>
              <w:b/>
              <w:bCs/>
              <w:noProof/>
              <w:lang w:eastAsia="pt-BR"/>
            </w:rPr>
            <mc:AlternateContent>
              <mc:Choice Requires="wps">
                <w:drawing>
                  <wp:anchor distT="45720" distB="45720" distL="114300" distR="114300" simplePos="0" relativeHeight="251658752" behindDoc="0" locked="0" layoutInCell="1" allowOverlap="1" wp14:anchorId="43C2191F" wp14:editId="515377C6">
                    <wp:simplePos x="0" y="0"/>
                    <wp:positionH relativeFrom="margin">
                      <wp:posOffset>976630</wp:posOffset>
                    </wp:positionH>
                    <wp:positionV relativeFrom="paragraph">
                      <wp:posOffset>26035</wp:posOffset>
                    </wp:positionV>
                    <wp:extent cx="3672840" cy="1041400"/>
                    <wp:effectExtent l="0" t="0" r="22860" b="25400"/>
                    <wp:wrapSquare wrapText="bothSides"/>
                    <wp:docPr id="6" name="Caixa de Text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672840" cy="10414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84A8F29" w14:textId="77777777" w:rsidR="00AD30B4" w:rsidRPr="00AD33C2" w:rsidRDefault="00AD30B4" w:rsidP="002265DD">
                                <w:pPr>
                                  <w:spacing w:line="160" w:lineRule="atLeast"/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 w:rsidRPr="00AD33C2"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ESTADO DE SANTA CATARINA</w:t>
                                </w:r>
                              </w:p>
                              <w:p w14:paraId="2F62C3A7" w14:textId="42B11EF3" w:rsidR="00AD30B4" w:rsidRPr="00AD33C2" w:rsidRDefault="00AD30B4" w:rsidP="002265DD">
                                <w:pPr>
                                  <w:spacing w:line="160" w:lineRule="atLeast"/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 w:rsidRPr="00AD33C2"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PREFEITURA DO MUNICÍPIO DE RIO RUFINO</w:t>
                                </w:r>
                              </w:p>
                              <w:p w14:paraId="3317C2BA" w14:textId="1045BE39" w:rsidR="00AD30B4" w:rsidRPr="00706169" w:rsidRDefault="000A7027" w:rsidP="002265DD">
                                <w:pPr>
                                  <w:spacing w:line="160" w:lineRule="atLeast"/>
                                  <w:jc w:val="center"/>
                                  <w:rPr>
                                    <w:rFonts w:ascii="Arial" w:hAnsi="Arial" w:cs="Arial"/>
                                    <w:b/>
                                    <w:color w:val="000000" w:themeColor="text1"/>
                                    <w:sz w:val="24"/>
                                  </w:rPr>
                                </w:pPr>
                                <w:r w:rsidRPr="00706169">
                                  <w:rPr>
                                    <w:rFonts w:ascii="Arial" w:hAnsi="Arial" w:cs="Arial"/>
                                    <w:b/>
                                    <w:color w:val="000000" w:themeColor="text1"/>
                                    <w:sz w:val="24"/>
                                  </w:rPr>
                                  <w:t>GABINETE DO PREFEITO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sdtdh="http://schemas.microsoft.com/office/word/2020/wordml/sdtdatahash" xmlns:w16="http://schemas.microsoft.com/office/word/2018/wordml" xmlns:w16cex="http://schemas.microsoft.com/office/word/2018/wordml/cex">
                <w:pict>
                  <v:shapetype w14:anchorId="43C2191F" id="_x0000_t202" coordsize="21600,21600" o:spt="202" path="m,l,21600r21600,l21600,xe">
                    <v:stroke joinstyle="miter"/>
                    <v:path gradientshapeok="t" o:connecttype="rect"/>
                  </v:shapetype>
                  <v:shape id="Caixa de Texto 2" o:spid="_x0000_s1026" type="#_x0000_t202" style="position:absolute;left:0;text-align:left;margin-left:76.9pt;margin-top:2.05pt;width:289.2pt;height:82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" fillcolor="white [3212]" strokecolor="white [3212]">
                    <v:textbox>
                      <w:txbxContent>
                        <w:p w14:paraId="084A8F29" w14:textId="77777777" w:rsidR="00AD30B4" w:rsidRPr="00AD33C2" w:rsidRDefault="00AD30B4" w:rsidP="002265DD">
                          <w:pPr>
                            <w:spacing w:line="160" w:lineRule="atLeast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AD33C2"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</w:rPr>
                            <w:t>ESTADO DE SANTA CATARINA</w:t>
                          </w:r>
                        </w:p>
                        <w:p w14:paraId="2F62C3A7" w14:textId="42B11EF3" w:rsidR="00AD30B4" w:rsidRPr="00AD33C2" w:rsidRDefault="00AD30B4" w:rsidP="002265DD">
                          <w:pPr>
                            <w:spacing w:line="160" w:lineRule="atLeast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AD33C2"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</w:rPr>
                            <w:t>PREFEITURA DO MUNICÍPIO DE RIO RUFINO</w:t>
                          </w:r>
                        </w:p>
                        <w:p w14:paraId="3317C2BA" w14:textId="1045BE39" w:rsidR="00AD30B4" w:rsidRPr="00706169" w:rsidRDefault="000A7027" w:rsidP="002265DD">
                          <w:pPr>
                            <w:spacing w:line="160" w:lineRule="atLeast"/>
                            <w:jc w:val="center"/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24"/>
                            </w:rPr>
                          </w:pPr>
                          <w:r w:rsidRPr="00706169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24"/>
                            </w:rPr>
                            <w:t>GABINETE DO PREFEITO</w:t>
                          </w:r>
                        </w:p>
                      </w:txbxContent>
                    </v:textbox>
                    <w10:wrap type="square" anchorx="margin"/>
                  </v:shape>
                </w:pict>
              </mc:Fallback>
            </mc:AlternateContent>
          </w:r>
          <w:r w:rsidR="00BD0F13">
            <w:rPr>
              <w:noProof/>
              <w:lang w:eastAsia="pt-BR"/>
            </w:rPr>
            <w:drawing>
              <wp:anchor distT="0" distB="0" distL="114300" distR="114300" simplePos="0" relativeHeight="251657728" behindDoc="1" locked="0" layoutInCell="1" allowOverlap="1" wp14:anchorId="4677451B" wp14:editId="6BC4450E">
                <wp:simplePos x="0" y="0"/>
                <wp:positionH relativeFrom="column">
                  <wp:posOffset>-919480</wp:posOffset>
                </wp:positionH>
                <wp:positionV relativeFrom="paragraph">
                  <wp:posOffset>-338032</wp:posOffset>
                </wp:positionV>
                <wp:extent cx="7484533" cy="1346200"/>
                <wp:effectExtent l="0" t="0" r="2540" b="6350"/>
                <wp:wrapNone/>
                <wp:docPr id="1" name="Picture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89242" cy="13470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2778E4">
            <w:rPr>
              <w:noProof/>
              <w:lang w:eastAsia="pt-BR"/>
            </w:rPr>
            <w:drawing>
              <wp:inline distT="0" distB="0" distL="0" distR="0" wp14:anchorId="0DF0CFB1" wp14:editId="025377B8">
                <wp:extent cx="752475" cy="746234"/>
                <wp:effectExtent l="0" t="0" r="0" b="0"/>
                <wp:docPr id="2" name="Image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3944" cy="767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857FE8" w:rsidRPr="002778E4">
            <w:rPr>
              <w:noProof/>
              <w:lang w:eastAsia="pt-BR"/>
            </w:rPr>
            <w:drawing>
              <wp:inline distT="0" distB="0" distL="0" distR="0" wp14:anchorId="6C45CEF3" wp14:editId="5724928D">
                <wp:extent cx="986790" cy="740117"/>
                <wp:effectExtent l="0" t="0" r="0" b="0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6586" cy="777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21C3254" w14:textId="00CAC251" w:rsidR="00C77323" w:rsidRDefault="00C77323" w:rsidP="00C55B82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C740CA"/>
    <w:multiLevelType w:val="hybridMultilevel"/>
    <w:tmpl w:val="9ECC7AC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AD9"/>
    <w:rsid w:val="0000240F"/>
    <w:rsid w:val="00007E09"/>
    <w:rsid w:val="00014708"/>
    <w:rsid w:val="00014905"/>
    <w:rsid w:val="00027202"/>
    <w:rsid w:val="00032312"/>
    <w:rsid w:val="00033601"/>
    <w:rsid w:val="00035AAB"/>
    <w:rsid w:val="00042D18"/>
    <w:rsid w:val="000700C7"/>
    <w:rsid w:val="00083D6F"/>
    <w:rsid w:val="00092F50"/>
    <w:rsid w:val="000947C5"/>
    <w:rsid w:val="00094BA7"/>
    <w:rsid w:val="000A288C"/>
    <w:rsid w:val="000A4281"/>
    <w:rsid w:val="000A7027"/>
    <w:rsid w:val="000B501F"/>
    <w:rsid w:val="000C7514"/>
    <w:rsid w:val="000D0F86"/>
    <w:rsid w:val="000D597F"/>
    <w:rsid w:val="000D59D5"/>
    <w:rsid w:val="000E0099"/>
    <w:rsid w:val="000E21C2"/>
    <w:rsid w:val="000F07F5"/>
    <w:rsid w:val="00111C8D"/>
    <w:rsid w:val="00124ACF"/>
    <w:rsid w:val="00150E1F"/>
    <w:rsid w:val="00152A19"/>
    <w:rsid w:val="001622CD"/>
    <w:rsid w:val="00162F0E"/>
    <w:rsid w:val="0017353A"/>
    <w:rsid w:val="001765B4"/>
    <w:rsid w:val="00182BB1"/>
    <w:rsid w:val="00190354"/>
    <w:rsid w:val="00194963"/>
    <w:rsid w:val="00197AE9"/>
    <w:rsid w:val="001A4D8B"/>
    <w:rsid w:val="001A5207"/>
    <w:rsid w:val="001B3754"/>
    <w:rsid w:val="001B74BF"/>
    <w:rsid w:val="001B7668"/>
    <w:rsid w:val="001C4F35"/>
    <w:rsid w:val="001C5A17"/>
    <w:rsid w:val="001D039D"/>
    <w:rsid w:val="001D1507"/>
    <w:rsid w:val="001D16E5"/>
    <w:rsid w:val="001D41B7"/>
    <w:rsid w:val="001E617B"/>
    <w:rsid w:val="001E7E81"/>
    <w:rsid w:val="001F0B2E"/>
    <w:rsid w:val="001F139E"/>
    <w:rsid w:val="00200CCC"/>
    <w:rsid w:val="00226365"/>
    <w:rsid w:val="002265DD"/>
    <w:rsid w:val="0023541E"/>
    <w:rsid w:val="00240C9C"/>
    <w:rsid w:val="00243E70"/>
    <w:rsid w:val="002458E9"/>
    <w:rsid w:val="00245BEC"/>
    <w:rsid w:val="00247F68"/>
    <w:rsid w:val="0027141B"/>
    <w:rsid w:val="00272576"/>
    <w:rsid w:val="002778E4"/>
    <w:rsid w:val="002778E8"/>
    <w:rsid w:val="00280C01"/>
    <w:rsid w:val="002811BB"/>
    <w:rsid w:val="0028447C"/>
    <w:rsid w:val="00286483"/>
    <w:rsid w:val="002929F6"/>
    <w:rsid w:val="002C1224"/>
    <w:rsid w:val="002E29C4"/>
    <w:rsid w:val="00301D22"/>
    <w:rsid w:val="003070CF"/>
    <w:rsid w:val="00310DEC"/>
    <w:rsid w:val="003171EE"/>
    <w:rsid w:val="00326BB2"/>
    <w:rsid w:val="003300D4"/>
    <w:rsid w:val="003343BC"/>
    <w:rsid w:val="003347FB"/>
    <w:rsid w:val="0034170E"/>
    <w:rsid w:val="003423AC"/>
    <w:rsid w:val="0034566D"/>
    <w:rsid w:val="00345A2D"/>
    <w:rsid w:val="003469E2"/>
    <w:rsid w:val="003477FF"/>
    <w:rsid w:val="00360B36"/>
    <w:rsid w:val="00365BE2"/>
    <w:rsid w:val="00381DE5"/>
    <w:rsid w:val="00381E68"/>
    <w:rsid w:val="00385C4E"/>
    <w:rsid w:val="00385CC4"/>
    <w:rsid w:val="00390F21"/>
    <w:rsid w:val="003970BC"/>
    <w:rsid w:val="003A68B5"/>
    <w:rsid w:val="003B12FC"/>
    <w:rsid w:val="003B2498"/>
    <w:rsid w:val="003B3F9C"/>
    <w:rsid w:val="003B539A"/>
    <w:rsid w:val="003C101E"/>
    <w:rsid w:val="003C4257"/>
    <w:rsid w:val="003C78E3"/>
    <w:rsid w:val="003D0383"/>
    <w:rsid w:val="003D44E9"/>
    <w:rsid w:val="003D5EB1"/>
    <w:rsid w:val="003E7AD8"/>
    <w:rsid w:val="003F553B"/>
    <w:rsid w:val="003F72D8"/>
    <w:rsid w:val="0041487F"/>
    <w:rsid w:val="00414E97"/>
    <w:rsid w:val="00415346"/>
    <w:rsid w:val="00416FAA"/>
    <w:rsid w:val="00421BE4"/>
    <w:rsid w:val="00432802"/>
    <w:rsid w:val="00434A77"/>
    <w:rsid w:val="00464E1F"/>
    <w:rsid w:val="00480857"/>
    <w:rsid w:val="004852BC"/>
    <w:rsid w:val="00494F13"/>
    <w:rsid w:val="004A1536"/>
    <w:rsid w:val="004B00B4"/>
    <w:rsid w:val="004B22FC"/>
    <w:rsid w:val="004B408B"/>
    <w:rsid w:val="004B4BB3"/>
    <w:rsid w:val="004B63E4"/>
    <w:rsid w:val="004B7B69"/>
    <w:rsid w:val="004C0292"/>
    <w:rsid w:val="004C0C50"/>
    <w:rsid w:val="004C1FCB"/>
    <w:rsid w:val="004C2298"/>
    <w:rsid w:val="004C404C"/>
    <w:rsid w:val="004C7C76"/>
    <w:rsid w:val="004D2556"/>
    <w:rsid w:val="004D4348"/>
    <w:rsid w:val="004E1AB6"/>
    <w:rsid w:val="004F2F77"/>
    <w:rsid w:val="00500A73"/>
    <w:rsid w:val="0050134A"/>
    <w:rsid w:val="00502C8C"/>
    <w:rsid w:val="00516751"/>
    <w:rsid w:val="00522051"/>
    <w:rsid w:val="00522F80"/>
    <w:rsid w:val="00537D35"/>
    <w:rsid w:val="00572452"/>
    <w:rsid w:val="00593A49"/>
    <w:rsid w:val="00596649"/>
    <w:rsid w:val="005A66D3"/>
    <w:rsid w:val="005B288C"/>
    <w:rsid w:val="005C11FD"/>
    <w:rsid w:val="005C184D"/>
    <w:rsid w:val="005C2482"/>
    <w:rsid w:val="005E66BC"/>
    <w:rsid w:val="005F2A29"/>
    <w:rsid w:val="00614610"/>
    <w:rsid w:val="006154DA"/>
    <w:rsid w:val="00616479"/>
    <w:rsid w:val="006209BE"/>
    <w:rsid w:val="00624E31"/>
    <w:rsid w:val="00625736"/>
    <w:rsid w:val="006257AC"/>
    <w:rsid w:val="00625AD9"/>
    <w:rsid w:val="0062674B"/>
    <w:rsid w:val="0063368D"/>
    <w:rsid w:val="00633C0F"/>
    <w:rsid w:val="0063445C"/>
    <w:rsid w:val="0063685E"/>
    <w:rsid w:val="006528C4"/>
    <w:rsid w:val="006648F1"/>
    <w:rsid w:val="00676712"/>
    <w:rsid w:val="0068623E"/>
    <w:rsid w:val="00687014"/>
    <w:rsid w:val="006A1A2D"/>
    <w:rsid w:val="006C03BD"/>
    <w:rsid w:val="006C2B7D"/>
    <w:rsid w:val="006C3528"/>
    <w:rsid w:val="006E50BA"/>
    <w:rsid w:val="006F0897"/>
    <w:rsid w:val="006F7FC2"/>
    <w:rsid w:val="00705F7D"/>
    <w:rsid w:val="00706169"/>
    <w:rsid w:val="007072FC"/>
    <w:rsid w:val="007136A3"/>
    <w:rsid w:val="00716515"/>
    <w:rsid w:val="0072375F"/>
    <w:rsid w:val="00727AE9"/>
    <w:rsid w:val="00731C89"/>
    <w:rsid w:val="007467F1"/>
    <w:rsid w:val="007471BC"/>
    <w:rsid w:val="00751DB8"/>
    <w:rsid w:val="00756B32"/>
    <w:rsid w:val="007674AC"/>
    <w:rsid w:val="00771775"/>
    <w:rsid w:val="00785C7A"/>
    <w:rsid w:val="007A5A72"/>
    <w:rsid w:val="007B2BCE"/>
    <w:rsid w:val="007B630C"/>
    <w:rsid w:val="007C3614"/>
    <w:rsid w:val="007D12D1"/>
    <w:rsid w:val="007E2C11"/>
    <w:rsid w:val="007E5939"/>
    <w:rsid w:val="007F229B"/>
    <w:rsid w:val="007F2D48"/>
    <w:rsid w:val="007F4FE6"/>
    <w:rsid w:val="007F618F"/>
    <w:rsid w:val="007F7FE9"/>
    <w:rsid w:val="0080363F"/>
    <w:rsid w:val="00810D3E"/>
    <w:rsid w:val="008149C1"/>
    <w:rsid w:val="0081632E"/>
    <w:rsid w:val="00822FE8"/>
    <w:rsid w:val="00824740"/>
    <w:rsid w:val="0084136C"/>
    <w:rsid w:val="008469A3"/>
    <w:rsid w:val="00857FE8"/>
    <w:rsid w:val="0087503B"/>
    <w:rsid w:val="00876527"/>
    <w:rsid w:val="00881B9D"/>
    <w:rsid w:val="00886881"/>
    <w:rsid w:val="008903B1"/>
    <w:rsid w:val="00897540"/>
    <w:rsid w:val="008A15A9"/>
    <w:rsid w:val="008A2918"/>
    <w:rsid w:val="008B5CD4"/>
    <w:rsid w:val="008C5907"/>
    <w:rsid w:val="008D23C7"/>
    <w:rsid w:val="008D2F97"/>
    <w:rsid w:val="008E297C"/>
    <w:rsid w:val="008E353E"/>
    <w:rsid w:val="008F2022"/>
    <w:rsid w:val="008F73AA"/>
    <w:rsid w:val="00900DFE"/>
    <w:rsid w:val="00906BA3"/>
    <w:rsid w:val="00916FCB"/>
    <w:rsid w:val="00924DFF"/>
    <w:rsid w:val="00931476"/>
    <w:rsid w:val="009335F6"/>
    <w:rsid w:val="0094685D"/>
    <w:rsid w:val="00950629"/>
    <w:rsid w:val="009535F0"/>
    <w:rsid w:val="009619F5"/>
    <w:rsid w:val="00980F5C"/>
    <w:rsid w:val="0099151C"/>
    <w:rsid w:val="00994D21"/>
    <w:rsid w:val="009A35D9"/>
    <w:rsid w:val="009A4039"/>
    <w:rsid w:val="009A55BB"/>
    <w:rsid w:val="009B0002"/>
    <w:rsid w:val="009B12B5"/>
    <w:rsid w:val="009C1D78"/>
    <w:rsid w:val="009D05F8"/>
    <w:rsid w:val="009D2830"/>
    <w:rsid w:val="009D2BC2"/>
    <w:rsid w:val="009D533F"/>
    <w:rsid w:val="009E1DFD"/>
    <w:rsid w:val="009F4198"/>
    <w:rsid w:val="00A11A7D"/>
    <w:rsid w:val="00A12D25"/>
    <w:rsid w:val="00A170E2"/>
    <w:rsid w:val="00A171FA"/>
    <w:rsid w:val="00A2082F"/>
    <w:rsid w:val="00A23ABC"/>
    <w:rsid w:val="00A33521"/>
    <w:rsid w:val="00A40507"/>
    <w:rsid w:val="00A40A7F"/>
    <w:rsid w:val="00A41BA7"/>
    <w:rsid w:val="00A4379E"/>
    <w:rsid w:val="00A45260"/>
    <w:rsid w:val="00A55ED5"/>
    <w:rsid w:val="00A56341"/>
    <w:rsid w:val="00A601A2"/>
    <w:rsid w:val="00A70470"/>
    <w:rsid w:val="00A70E81"/>
    <w:rsid w:val="00A71737"/>
    <w:rsid w:val="00A83957"/>
    <w:rsid w:val="00A8535A"/>
    <w:rsid w:val="00AA7B96"/>
    <w:rsid w:val="00AB2F56"/>
    <w:rsid w:val="00AC1A31"/>
    <w:rsid w:val="00AD129D"/>
    <w:rsid w:val="00AD30B4"/>
    <w:rsid w:val="00AD33C2"/>
    <w:rsid w:val="00AD4232"/>
    <w:rsid w:val="00AD7A4E"/>
    <w:rsid w:val="00AF6D1F"/>
    <w:rsid w:val="00B00998"/>
    <w:rsid w:val="00B02E86"/>
    <w:rsid w:val="00B06C30"/>
    <w:rsid w:val="00B25524"/>
    <w:rsid w:val="00B2653E"/>
    <w:rsid w:val="00B26BDE"/>
    <w:rsid w:val="00B42754"/>
    <w:rsid w:val="00B42FD2"/>
    <w:rsid w:val="00B454AA"/>
    <w:rsid w:val="00B51B82"/>
    <w:rsid w:val="00B61CC5"/>
    <w:rsid w:val="00B955AA"/>
    <w:rsid w:val="00B964F9"/>
    <w:rsid w:val="00BA14F0"/>
    <w:rsid w:val="00BA162B"/>
    <w:rsid w:val="00BA56F7"/>
    <w:rsid w:val="00BD01B6"/>
    <w:rsid w:val="00BD0F13"/>
    <w:rsid w:val="00BE1CFB"/>
    <w:rsid w:val="00BE3D67"/>
    <w:rsid w:val="00BE5FD2"/>
    <w:rsid w:val="00BF5E13"/>
    <w:rsid w:val="00C01B2A"/>
    <w:rsid w:val="00C15906"/>
    <w:rsid w:val="00C2130A"/>
    <w:rsid w:val="00C227EF"/>
    <w:rsid w:val="00C26535"/>
    <w:rsid w:val="00C51E86"/>
    <w:rsid w:val="00C55B82"/>
    <w:rsid w:val="00C56461"/>
    <w:rsid w:val="00C57E43"/>
    <w:rsid w:val="00C6310E"/>
    <w:rsid w:val="00C70D07"/>
    <w:rsid w:val="00C721BC"/>
    <w:rsid w:val="00C722A6"/>
    <w:rsid w:val="00C77323"/>
    <w:rsid w:val="00C84A59"/>
    <w:rsid w:val="00CA3C1E"/>
    <w:rsid w:val="00CB2ABD"/>
    <w:rsid w:val="00CB300E"/>
    <w:rsid w:val="00CB59B0"/>
    <w:rsid w:val="00CD0BAD"/>
    <w:rsid w:val="00CD2CEA"/>
    <w:rsid w:val="00CF4760"/>
    <w:rsid w:val="00D01E41"/>
    <w:rsid w:val="00D13246"/>
    <w:rsid w:val="00D13C11"/>
    <w:rsid w:val="00D21534"/>
    <w:rsid w:val="00D230AC"/>
    <w:rsid w:val="00D25BD5"/>
    <w:rsid w:val="00D2666A"/>
    <w:rsid w:val="00D27DE0"/>
    <w:rsid w:val="00D308AC"/>
    <w:rsid w:val="00D450C0"/>
    <w:rsid w:val="00D46CC2"/>
    <w:rsid w:val="00D616A1"/>
    <w:rsid w:val="00D638C0"/>
    <w:rsid w:val="00D65752"/>
    <w:rsid w:val="00D66B6B"/>
    <w:rsid w:val="00D800C2"/>
    <w:rsid w:val="00D93A71"/>
    <w:rsid w:val="00DA0C2E"/>
    <w:rsid w:val="00DB38DE"/>
    <w:rsid w:val="00DB593D"/>
    <w:rsid w:val="00DB60BE"/>
    <w:rsid w:val="00DC02CF"/>
    <w:rsid w:val="00DC42E3"/>
    <w:rsid w:val="00DE5324"/>
    <w:rsid w:val="00DF5427"/>
    <w:rsid w:val="00E0017C"/>
    <w:rsid w:val="00E034F5"/>
    <w:rsid w:val="00E12F58"/>
    <w:rsid w:val="00E21BEE"/>
    <w:rsid w:val="00E24F4A"/>
    <w:rsid w:val="00E372BC"/>
    <w:rsid w:val="00E50637"/>
    <w:rsid w:val="00E64E60"/>
    <w:rsid w:val="00E67B0A"/>
    <w:rsid w:val="00E67D69"/>
    <w:rsid w:val="00E87CC1"/>
    <w:rsid w:val="00E94232"/>
    <w:rsid w:val="00E95658"/>
    <w:rsid w:val="00EA0FB7"/>
    <w:rsid w:val="00EC16D7"/>
    <w:rsid w:val="00ED2C9F"/>
    <w:rsid w:val="00ED6980"/>
    <w:rsid w:val="00ED76E7"/>
    <w:rsid w:val="00ED7BB4"/>
    <w:rsid w:val="00EE511F"/>
    <w:rsid w:val="00EE7D75"/>
    <w:rsid w:val="00EF2FCB"/>
    <w:rsid w:val="00EF5042"/>
    <w:rsid w:val="00EF5049"/>
    <w:rsid w:val="00EF5BC7"/>
    <w:rsid w:val="00F00E21"/>
    <w:rsid w:val="00F011C4"/>
    <w:rsid w:val="00F0146B"/>
    <w:rsid w:val="00F16467"/>
    <w:rsid w:val="00F20155"/>
    <w:rsid w:val="00F2199E"/>
    <w:rsid w:val="00F35CC3"/>
    <w:rsid w:val="00F45A73"/>
    <w:rsid w:val="00F508AA"/>
    <w:rsid w:val="00F50C82"/>
    <w:rsid w:val="00F55720"/>
    <w:rsid w:val="00F610FF"/>
    <w:rsid w:val="00F62E0B"/>
    <w:rsid w:val="00F67F3E"/>
    <w:rsid w:val="00F823CA"/>
    <w:rsid w:val="00F8458D"/>
    <w:rsid w:val="00F94132"/>
    <w:rsid w:val="00F967E4"/>
    <w:rsid w:val="00FA49D9"/>
    <w:rsid w:val="00FA4A65"/>
    <w:rsid w:val="00FC50D3"/>
    <w:rsid w:val="00FD13E4"/>
    <w:rsid w:val="00FD4929"/>
    <w:rsid w:val="00FE0687"/>
    <w:rsid w:val="00FE2091"/>
    <w:rsid w:val="00FE3444"/>
    <w:rsid w:val="00FE6D0F"/>
    <w:rsid w:val="00FE7D13"/>
    <w:rsid w:val="00FF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5F7879"/>
  <w15:docId w15:val="{BE5DCEB5-2192-4AAB-B8F4-3117EAF54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6C30"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qFormat/>
    <w:rsid w:val="00C57E43"/>
    <w:pPr>
      <w:keepNext/>
      <w:spacing w:after="0" w:line="240" w:lineRule="auto"/>
      <w:ind w:left="3119"/>
      <w:jc w:val="both"/>
      <w:outlineLvl w:val="0"/>
    </w:pPr>
    <w:rPr>
      <w:rFonts w:ascii="Arial" w:eastAsia="Times New Roman" w:hAnsi="Arial" w:cs="Times New Roman"/>
      <w:b/>
      <w:sz w:val="3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25AD9"/>
    <w:rPr>
      <w:color w:val="0563C1" w:themeColor="hyperlink"/>
      <w:u w:val="single"/>
    </w:rPr>
  </w:style>
  <w:style w:type="table" w:styleId="Tabelacomgrade">
    <w:name w:val="Table Grid"/>
    <w:basedOn w:val="Tabelanormal"/>
    <w:uiPriority w:val="59"/>
    <w:rsid w:val="00625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7F4F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F4FE6"/>
  </w:style>
  <w:style w:type="paragraph" w:styleId="Rodap">
    <w:name w:val="footer"/>
    <w:basedOn w:val="Normal"/>
    <w:link w:val="RodapChar"/>
    <w:uiPriority w:val="99"/>
    <w:unhideWhenUsed/>
    <w:rsid w:val="007F4F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F4FE6"/>
  </w:style>
  <w:style w:type="paragraph" w:styleId="Textodebalo">
    <w:name w:val="Balloon Text"/>
    <w:basedOn w:val="Normal"/>
    <w:link w:val="TextodebaloChar"/>
    <w:uiPriority w:val="99"/>
    <w:semiHidden/>
    <w:unhideWhenUsed/>
    <w:rsid w:val="00916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6FCB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41B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41BA7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uiPriority w:val="99"/>
    <w:semiHidden/>
    <w:unhideWhenUsed/>
    <w:rsid w:val="00A41BA7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A41BA7"/>
    <w:pPr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C57E43"/>
    <w:rPr>
      <w:rFonts w:ascii="Arial" w:eastAsia="Times New Roman" w:hAnsi="Arial" w:cs="Times New Roman"/>
      <w:b/>
      <w:sz w:val="36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C57E43"/>
    <w:pPr>
      <w:spacing w:after="0" w:line="240" w:lineRule="auto"/>
      <w:ind w:left="2552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C57E43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C57E43"/>
    <w:pPr>
      <w:spacing w:after="0" w:line="240" w:lineRule="auto"/>
      <w:ind w:left="2552"/>
      <w:jc w:val="both"/>
    </w:pPr>
    <w:rPr>
      <w:rFonts w:ascii="Arial" w:eastAsia="Times New Roman" w:hAnsi="Arial" w:cs="Times New Roman"/>
      <w:b/>
      <w:i/>
      <w:sz w:val="32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C57E43"/>
    <w:rPr>
      <w:rFonts w:ascii="Arial" w:eastAsia="Times New Roman" w:hAnsi="Arial" w:cs="Times New Roman"/>
      <w:b/>
      <w:i/>
      <w:sz w:val="32"/>
      <w:szCs w:val="20"/>
      <w:lang w:eastAsia="pt-BR"/>
    </w:rPr>
  </w:style>
  <w:style w:type="character" w:styleId="Refdecomentrio">
    <w:name w:val="annotation reference"/>
    <w:semiHidden/>
    <w:unhideWhenUsed/>
    <w:rsid w:val="00C57E43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C57E4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C57E43"/>
    <w:rPr>
      <w:rFonts w:ascii="Arial" w:eastAsia="Times New Roman" w:hAnsi="Arial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28BA01-0643-4558-9B33-A6E944927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1239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Licitações</dc:creator>
  <cp:lastModifiedBy>Gabinete</cp:lastModifiedBy>
  <cp:revision>2</cp:revision>
  <cp:lastPrinted>2021-11-05T13:47:00Z</cp:lastPrinted>
  <dcterms:created xsi:type="dcterms:W3CDTF">2021-11-10T12:27:00Z</dcterms:created>
  <dcterms:modified xsi:type="dcterms:W3CDTF">2021-11-10T12:27:00Z</dcterms:modified>
</cp:coreProperties>
</file>