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02ED7" w14:textId="662AACA0" w:rsidR="00927E54" w:rsidRDefault="00927E54" w:rsidP="00927E5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4"/>
          <w:szCs w:val="24"/>
        </w:rPr>
        <w:t>DECRETO Nº 472</w:t>
      </w:r>
    </w:p>
    <w:p w14:paraId="2441AE95" w14:textId="325C59BD" w:rsidR="00927E54" w:rsidRDefault="00927E54" w:rsidP="00927E54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 18 de outubro de 2021.</w:t>
      </w:r>
    </w:p>
    <w:p w14:paraId="06D35C5E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758B2FE4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“DETERMINA A OFICIALIZAÇÃO DA III CONFERÊNCIA MUNICIPAL DE EDUCAÇÃO – ETAPA MUNICIPAL DA IV CONAE DE 2022”.</w:t>
      </w:r>
    </w:p>
    <w:p w14:paraId="77B926B0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150E22E7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5A5DC039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ERLON TANCREDO COSTA, Prefeito de Rio Rufino, Estado de Santa Catarina, no uso de suas atribuições legais e;</w:t>
      </w:r>
    </w:p>
    <w:p w14:paraId="59A42F69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0ABBADC8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Considerando que a Conferência Nacional de Educação - CONAE é um espaço democrático aberto pelo Poder Publico e articulado com a sociedade para que todos possam participar do desenvolvimento da Educação Nacional.</w:t>
      </w:r>
    </w:p>
    <w:p w14:paraId="5D0694F1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608CBFBC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Considerando, que por meio da CONAE, o fórum Nacional da Educação – FNE e o Ministério da Educação – MEC buscam garantir um espaço democrático de discussão e de preservação da qualidade social da Educação Pública.</w:t>
      </w:r>
    </w:p>
    <w:p w14:paraId="12A47581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4A3C800C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Determina:</w:t>
      </w:r>
    </w:p>
    <w:p w14:paraId="0E093051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118F52BE" w14:textId="77777777" w:rsidR="00927E54" w:rsidRDefault="00927E54" w:rsidP="00927E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proofErr w:type="gramStart"/>
      <w:r>
        <w:rPr>
          <w:rFonts w:ascii="Arial" w:hAnsi="Arial" w:cs="Arial"/>
          <w:sz w:val="24"/>
          <w:szCs w:val="24"/>
        </w:rPr>
        <w:t>1 º- Fica oficializada a “III Conferência Municipal de Educação”- Etapa Municipal da IV, CONAE 2022”</w:t>
      </w:r>
      <w:proofErr w:type="gramEnd"/>
      <w:r>
        <w:rPr>
          <w:rFonts w:ascii="Arial" w:hAnsi="Arial" w:cs="Arial"/>
          <w:sz w:val="24"/>
          <w:szCs w:val="24"/>
        </w:rPr>
        <w:t>,no dia 27 de Outubro de 2021 na E.E.B Professor Djalma Bento.</w:t>
      </w:r>
    </w:p>
    <w:p w14:paraId="42660928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5F7A1DF8" w14:textId="77777777" w:rsidR="00927E54" w:rsidRDefault="00927E54" w:rsidP="00927E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- A etapa Municipal acontecerá no período de agosto a outubro de 2021, seguida da conferência Estadual de Educação que acontecerá até abril de 2022.</w:t>
      </w:r>
    </w:p>
    <w:p w14:paraId="6ADC9626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2B790E97" w14:textId="77777777" w:rsidR="00927E54" w:rsidRDefault="00927E54" w:rsidP="00927E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3º - A culminância da etapa Municipal – III Conferência Municipal de Educação - Etapa Municipal da IV-CONAE 2022, acontecerá no dia 27 de Outubro de 2021 na </w:t>
      </w:r>
      <w:proofErr w:type="gramStart"/>
      <w:r>
        <w:rPr>
          <w:rFonts w:ascii="Arial" w:hAnsi="Arial" w:cs="Arial"/>
          <w:sz w:val="24"/>
          <w:szCs w:val="24"/>
        </w:rPr>
        <w:t>E.E.</w:t>
      </w:r>
      <w:proofErr w:type="gramEnd"/>
      <w:r>
        <w:rPr>
          <w:rFonts w:ascii="Arial" w:hAnsi="Arial" w:cs="Arial"/>
          <w:sz w:val="24"/>
          <w:szCs w:val="24"/>
        </w:rPr>
        <w:t>B Professor Djalma Bento, no município de Rio Rufino.</w:t>
      </w:r>
    </w:p>
    <w:p w14:paraId="5E318827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2D411D15" w14:textId="77777777" w:rsidR="00927E54" w:rsidRDefault="00927E54" w:rsidP="00927E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4º- Participarão da III Conferência Municipal de Educação - etapa Municipal da IV CONAE, na forma estabelecida pelo Art. 9º deste regimento, além do Poder Público:</w:t>
      </w:r>
    </w:p>
    <w:p w14:paraId="36056B19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08EA67F7" w14:textId="77777777" w:rsidR="00927E54" w:rsidRDefault="00927E54" w:rsidP="00927E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Trabalhadores/as da educação dos setores públicos e privados, nas diferentes etapas e modalidade de ensino: membros dos conselhos de Educação; familiares dos alunos/as e discentes;</w:t>
      </w:r>
    </w:p>
    <w:p w14:paraId="23A325F4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44F3D676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59773805" w14:textId="77777777" w:rsidR="00927E54" w:rsidRDefault="00927E54" w:rsidP="00927E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Representantes dos setores (delegados/as por indicação municipal) setor social, entende-se: movimentos de afirmação da diversidade e das articulações sociais em defesa da educação, da comunidade científica, do campo, sindical, de instituições religiosas, empresários e confederações patronais, entidades municipalistas, comissões de educação do Poder Legislativo Municipal, instituições estaduais e municipais de fiscalização e controle de recursos públicos.</w:t>
      </w:r>
    </w:p>
    <w:p w14:paraId="4DACF8C6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7FD09F6A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01809D66" w14:textId="77777777" w:rsidR="00927E54" w:rsidRDefault="00927E54" w:rsidP="00927E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5º- O tema central da III Conferência Municipal de Educação-etapa Municipal da IV CONAE, conforme explicitado no seu Documento Referencia está dividido nos seguintes eixos:</w:t>
      </w:r>
    </w:p>
    <w:p w14:paraId="3E22F725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5E701CE9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0E11ED1D" w14:textId="77777777" w:rsidR="00927E54" w:rsidRDefault="00927E54" w:rsidP="00927E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Eixo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. O PNE 2024-2034: avaliação das diretrizes e metas;</w:t>
      </w:r>
    </w:p>
    <w:p w14:paraId="60C23C89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16994D28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>Eixo 2. Uma escola para o futuro: tecnologia e conectividade Serviço da Educação;</w:t>
      </w:r>
    </w:p>
    <w:p w14:paraId="1231B4E7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17F5AC55" w14:textId="77777777" w:rsidR="00927E54" w:rsidRDefault="00927E54" w:rsidP="00927E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Eixo 3. Criação do SNED: avaliação da legislação inerente e do modelo em construção.</w:t>
      </w:r>
    </w:p>
    <w:p w14:paraId="46E0E503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3CBE7D68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72DDC609" w14:textId="77777777" w:rsidR="00927E54" w:rsidRDefault="00927E54" w:rsidP="00927E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Art.6º- O regimento da Conferência Municipal terá como referência o regimento e levará em consideração os seguintes aspectos:</w:t>
      </w:r>
    </w:p>
    <w:p w14:paraId="41033D82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345B6FFB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I - Documento Referencia produzindo pelo fórum Nacional Educação</w:t>
      </w:r>
    </w:p>
    <w:p w14:paraId="32E3BC29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65B651C6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II- Documentos produzidos por fóruns nacionais/estaduais, entidades especialistas com reconhecidas contribuições para a Educação Nacional.</w:t>
      </w:r>
    </w:p>
    <w:p w14:paraId="1E6C13D1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3340E835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5C190455" w14:textId="77777777" w:rsidR="00927E54" w:rsidRDefault="00927E54" w:rsidP="00927E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Art.7º- São objetivos da III Conferência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Municipal de Educação- Etapa municipal da IV CONAE:</w:t>
      </w:r>
    </w:p>
    <w:p w14:paraId="46C80ADE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0355C643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0CA3A321" w14:textId="77777777" w:rsidR="00927E54" w:rsidRDefault="00927E54" w:rsidP="00927E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Avaliar a implementação do Plano Nacional Educação do PNE, com destaque especifico ao cumprimento das metas e das estratégias intermediarias, sem prescindir de uma analise global do plano;</w:t>
      </w:r>
    </w:p>
    <w:p w14:paraId="7CB5D199" w14:textId="77777777" w:rsidR="00927E54" w:rsidRDefault="00927E54" w:rsidP="00927E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Avaliar a implementação do plano Municipal de Educação, aos avanços e os desafios para as politicas publicas educacionais;</w:t>
      </w:r>
    </w:p>
    <w:p w14:paraId="6636C5A7" w14:textId="1B9FC6D3" w:rsidR="00927E54" w:rsidRDefault="00927E54" w:rsidP="00927E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Conclamar a sociedade brasileira para a elaboração e aprovação do novo ano PNE 2024-2034.</w:t>
      </w:r>
    </w:p>
    <w:p w14:paraId="5B9B5DCC" w14:textId="726A5072" w:rsidR="00EF3F9D" w:rsidRDefault="00EF3F9D" w:rsidP="00927E5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39D107C" w14:textId="0AC15830" w:rsidR="00EF3F9D" w:rsidRDefault="00EF3F9D" w:rsidP="00927E5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660DD5D" w14:textId="77777777" w:rsidR="00B23ED8" w:rsidRDefault="00B23ED8" w:rsidP="00927E5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E49873C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Art.8 - Para a execução das ações referentes á realização da III Conferência Municipal de Educação - Etapa Municipal da IV CONAE, FME contará com a Comissão de Divulgação e Mobilização e a Comissão de Monitoramento e Sistematização.</w:t>
      </w:r>
    </w:p>
    <w:p w14:paraId="45D5F465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3C0D9A3D" w14:textId="77777777" w:rsidR="00927E54" w:rsidRDefault="00927E54" w:rsidP="00927E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Compete á comissão especial de Mobilização e Divulgação- CEMD:</w:t>
      </w:r>
    </w:p>
    <w:p w14:paraId="70E2DDF0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4A6940D7" w14:textId="77777777" w:rsidR="00927E54" w:rsidRDefault="00927E54" w:rsidP="00927E54">
      <w:pPr>
        <w:pStyle w:val="PargrafodaLista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Planejar e acompanhar a logística para a realização da conferencia;</w:t>
      </w:r>
    </w:p>
    <w:p w14:paraId="42E94D4D" w14:textId="77777777" w:rsidR="00927E54" w:rsidRDefault="00927E54" w:rsidP="00927E54">
      <w:pPr>
        <w:pStyle w:val="PargrafodaLista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Propor e providenciar formas de suporte técnico;</w:t>
      </w:r>
    </w:p>
    <w:p w14:paraId="0B474A9C" w14:textId="77777777" w:rsidR="00927E54" w:rsidRDefault="00927E54" w:rsidP="00927E54">
      <w:pPr>
        <w:pStyle w:val="PargrafodaLista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Garantir o acesso aos documentos;</w:t>
      </w:r>
    </w:p>
    <w:p w14:paraId="4905E8A9" w14:textId="77777777" w:rsidR="00927E54" w:rsidRDefault="00927E54" w:rsidP="00927E54">
      <w:pPr>
        <w:pStyle w:val="PargrafodaLista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Encaminhar ao Fórum Nacional de Educação, por meio eletrônico, o calendário, programação da conferência, lista de participantes, fotos e demais registros dos eventos preparatórios para a CONAE 2022, para divulgação nacional e registro.</w:t>
      </w:r>
    </w:p>
    <w:p w14:paraId="02BB78C2" w14:textId="77777777" w:rsidR="00927E54" w:rsidRDefault="00927E54" w:rsidP="00927E54">
      <w:pPr>
        <w:pStyle w:val="PargrafodaLista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6D146A63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434255D9" w14:textId="77777777" w:rsidR="00927E54" w:rsidRDefault="00927E54" w:rsidP="00927E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Compete á Comissão Especial de Monitoramento e Sistematização – CEMS:</w:t>
      </w:r>
    </w:p>
    <w:p w14:paraId="62E43661" w14:textId="77777777" w:rsidR="00927E54" w:rsidRDefault="00927E54" w:rsidP="00927E5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8070B31" w14:textId="77777777" w:rsidR="00927E54" w:rsidRDefault="00927E54" w:rsidP="00927E5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Propor estratégias e metodologias para as discussões do Documento Referência;</w:t>
      </w:r>
    </w:p>
    <w:p w14:paraId="71453C7A" w14:textId="77777777" w:rsidR="00927E54" w:rsidRDefault="00927E54" w:rsidP="00927E5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proposta do regimento Interno para a conferência;</w:t>
      </w:r>
    </w:p>
    <w:p w14:paraId="082E00D2" w14:textId="77777777" w:rsidR="00927E54" w:rsidRDefault="00927E54" w:rsidP="00927E5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Sistematizar as emendas aprovadas;</w:t>
      </w:r>
    </w:p>
    <w:p w14:paraId="67E22C5D" w14:textId="77777777" w:rsidR="00927E54" w:rsidRDefault="00927E54" w:rsidP="00927E5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relatório final da conferência, que deverá ser encaminhado ao Fórum Nacional de Educação, por meio eletrônico, de acordo com as orientações que serão fornecidas posteriormente.</w:t>
      </w:r>
    </w:p>
    <w:p w14:paraId="6ACCCED7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4E27ECE4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6CB7B81F" w14:textId="77777777" w:rsidR="00927E54" w:rsidRDefault="00927E54" w:rsidP="00927E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Art.9º - O Fórum Estadual de Educação definirá, obedecendo aos critérios do Regimento Interno da CONAE 2022, o número de delegados/as a serem indicados pelas conferências municipais ou intermunicipais para participar da etapa estadual da CONAE 2022.</w:t>
      </w:r>
    </w:p>
    <w:p w14:paraId="5F1F8089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5692EA99" w14:textId="77777777" w:rsidR="00927E54" w:rsidRDefault="00927E54" w:rsidP="00927E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Art.10º - Este decreto entrará em vigor na data de publicação, revogados as disposições em contrário.</w:t>
      </w:r>
    </w:p>
    <w:p w14:paraId="5D3EDFD3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501D7F3D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14:paraId="16A71BFB" w14:textId="77777777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23E93757" w14:textId="05A1FEFC" w:rsidR="00927E54" w:rsidRDefault="00927E54" w:rsidP="00927E5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Rufino, 18 de outubro de 2021.</w:t>
      </w:r>
    </w:p>
    <w:p w14:paraId="7E21C8B7" w14:textId="711E0804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28268541" w14:textId="68D2D591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7B581C66" w14:textId="7E467780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706372D7" w14:textId="3239A05C" w:rsidR="00927E54" w:rsidRDefault="00927E54" w:rsidP="00927E54">
      <w:pPr>
        <w:jc w:val="both"/>
        <w:rPr>
          <w:rFonts w:ascii="Arial" w:hAnsi="Arial" w:cs="Arial"/>
          <w:sz w:val="24"/>
          <w:szCs w:val="24"/>
        </w:rPr>
      </w:pPr>
    </w:p>
    <w:p w14:paraId="67C9C5CE" w14:textId="77777777" w:rsidR="00927E54" w:rsidRDefault="00927E54" w:rsidP="00927E54">
      <w:pPr>
        <w:jc w:val="both"/>
        <w:rPr>
          <w:rFonts w:ascii="Arial" w:hAnsi="Arial" w:cs="Arial"/>
          <w:b/>
          <w:sz w:val="24"/>
          <w:szCs w:val="24"/>
        </w:rPr>
      </w:pPr>
    </w:p>
    <w:p w14:paraId="44FCBF33" w14:textId="77777777" w:rsidR="00927E54" w:rsidRDefault="00927E54" w:rsidP="00927E54">
      <w:pPr>
        <w:jc w:val="both"/>
        <w:rPr>
          <w:rFonts w:ascii="Arial" w:hAnsi="Arial" w:cs="Arial"/>
          <w:b/>
          <w:sz w:val="24"/>
          <w:szCs w:val="24"/>
        </w:rPr>
      </w:pPr>
    </w:p>
    <w:p w14:paraId="2F3FE304" w14:textId="77777777" w:rsidR="00927E54" w:rsidRDefault="00927E54" w:rsidP="00927E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ERLON TANCREDO COSTA</w:t>
      </w:r>
    </w:p>
    <w:p w14:paraId="40F4E1FA" w14:textId="77777777" w:rsidR="00927E54" w:rsidRDefault="00927E54" w:rsidP="00927E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de Rio Rufino</w:t>
      </w:r>
    </w:p>
    <w:tbl>
      <w:tblPr>
        <w:tblStyle w:val="Tabelacomgrade"/>
        <w:tblpPr w:leftFromText="141" w:rightFromText="141" w:vertAnchor="text" w:horzAnchor="page" w:tblpX="1441" w:tblpY="573"/>
        <w:tblW w:w="0" w:type="auto"/>
        <w:tblLook w:val="04A0" w:firstRow="1" w:lastRow="0" w:firstColumn="1" w:lastColumn="0" w:noHBand="0" w:noVBand="1"/>
      </w:tblPr>
      <w:tblGrid>
        <w:gridCol w:w="3449"/>
      </w:tblGrid>
      <w:tr w:rsidR="00927E54" w14:paraId="7913FE8E" w14:textId="77777777" w:rsidTr="00750751">
        <w:trPr>
          <w:trHeight w:val="1833"/>
        </w:trPr>
        <w:tc>
          <w:tcPr>
            <w:tcW w:w="3449" w:type="dxa"/>
          </w:tcPr>
          <w:p w14:paraId="3DF53B06" w14:textId="77777777" w:rsidR="00927E54" w:rsidRPr="002B205F" w:rsidRDefault="00927E54" w:rsidP="0075075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  <w:r w:rsidRPr="002B205F">
              <w:rPr>
                <w:rFonts w:ascii="Arial" w:hAnsi="Arial" w:cs="Arial"/>
              </w:rPr>
              <w:t xml:space="preserve">Encaminhado para publicação no DOM em </w:t>
            </w:r>
          </w:p>
          <w:p w14:paraId="03E63B29" w14:textId="67A4C41B" w:rsidR="00927E54" w:rsidRPr="002B205F" w:rsidRDefault="00927E54" w:rsidP="0075075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18/10//2021</w:t>
            </w:r>
          </w:p>
          <w:p w14:paraId="32784F8A" w14:textId="77777777" w:rsidR="00927E54" w:rsidRPr="002B205F" w:rsidRDefault="00927E54" w:rsidP="00750751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4C902B16" w14:textId="77777777" w:rsidR="00927E54" w:rsidRDefault="00927E54" w:rsidP="0075075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Katiusce Marina Andrade</w:t>
            </w:r>
          </w:p>
          <w:p w14:paraId="51D1CF8C" w14:textId="77777777" w:rsidR="00927E54" w:rsidRDefault="00927E54" w:rsidP="0075075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Sec. Planejamento, Administração e Finanças</w:t>
            </w:r>
          </w:p>
        </w:tc>
      </w:tr>
    </w:tbl>
    <w:p w14:paraId="6813604C" w14:textId="2839F4EB" w:rsidR="00601A01" w:rsidRPr="00927E54" w:rsidRDefault="00601A01" w:rsidP="00927E54"/>
    <w:sectPr w:rsidR="00601A01" w:rsidRPr="00927E54" w:rsidSect="008D21B6">
      <w:headerReference w:type="default" r:id="rId8"/>
      <w:footerReference w:type="default" r:id="rId9"/>
      <w:pgSz w:w="11907" w:h="16840" w:code="9"/>
      <w:pgMar w:top="360" w:right="1107" w:bottom="360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DEA1B" w14:textId="77777777" w:rsidR="00FD5DDA" w:rsidRDefault="00FD5DDA">
      <w:r>
        <w:separator/>
      </w:r>
    </w:p>
  </w:endnote>
  <w:endnote w:type="continuationSeparator" w:id="0">
    <w:p w14:paraId="2ACB2CF5" w14:textId="77777777" w:rsidR="00FD5DDA" w:rsidRDefault="00FD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B46C9" w14:textId="77777777" w:rsidR="008D21B6" w:rsidRPr="00410A4B" w:rsidRDefault="00A00F42" w:rsidP="008D21B6">
    <w:pPr>
      <w:pStyle w:val="Rodap"/>
      <w:jc w:val="center"/>
      <w:rPr>
        <w:rFonts w:ascii="Arial" w:hAnsi="Arial" w:cs="Arial"/>
      </w:rPr>
    </w:pPr>
  </w:p>
  <w:p w14:paraId="73F751A7" w14:textId="77777777" w:rsidR="008D21B6" w:rsidRPr="00410A4B" w:rsidRDefault="00B87F59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______________</w:t>
    </w:r>
  </w:p>
  <w:p w14:paraId="72045C31" w14:textId="77777777" w:rsidR="008D21B6" w:rsidRPr="00410A4B" w:rsidRDefault="00B87F59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[</w:t>
    </w:r>
    <w:r w:rsidRPr="00410A4B">
      <w:rPr>
        <w:rFonts w:ascii="Arial" w:hAnsi="Arial" w:cs="Arial"/>
      </w:rPr>
      <w:fldChar w:fldCharType="begin"/>
    </w:r>
    <w:r w:rsidRPr="00410A4B">
      <w:rPr>
        <w:rFonts w:ascii="Arial" w:hAnsi="Arial" w:cs="Arial"/>
      </w:rPr>
      <w:instrText>PAGE   \* MERGEFORMAT</w:instrText>
    </w:r>
    <w:r w:rsidRPr="00410A4B">
      <w:rPr>
        <w:rFonts w:ascii="Arial" w:hAnsi="Arial" w:cs="Arial"/>
      </w:rPr>
      <w:fldChar w:fldCharType="separate"/>
    </w:r>
    <w:r w:rsidR="00A00F42">
      <w:rPr>
        <w:rFonts w:ascii="Arial" w:hAnsi="Arial" w:cs="Arial"/>
        <w:noProof/>
      </w:rPr>
      <w:t>1</w:t>
    </w:r>
    <w:r w:rsidRPr="00410A4B">
      <w:rPr>
        <w:rFonts w:ascii="Arial" w:hAnsi="Arial" w:cs="Arial"/>
      </w:rPr>
      <w:fldChar w:fldCharType="end"/>
    </w:r>
    <w:r w:rsidRPr="00410A4B">
      <w:rPr>
        <w:rFonts w:ascii="Arial" w:hAnsi="Arial" w:cs="Arial"/>
      </w:rPr>
      <w:t>]</w:t>
    </w:r>
  </w:p>
  <w:p w14:paraId="2C51ACA1" w14:textId="77777777" w:rsidR="008D21B6" w:rsidRPr="00410A4B" w:rsidRDefault="00B87F59" w:rsidP="008D21B6">
    <w:pPr>
      <w:pStyle w:val="Rodap"/>
      <w:jc w:val="center"/>
      <w:rPr>
        <w:rFonts w:ascii="Arial" w:hAnsi="Arial" w:cs="Arial"/>
      </w:rPr>
    </w:pPr>
    <w:bookmarkStart w:id="1" w:name="_Hlk73543387"/>
    <w:bookmarkStart w:id="2" w:name="_Hlk73543388"/>
    <w:r>
      <w:rPr>
        <w:rFonts w:ascii="Arial" w:hAnsi="Arial" w:cs="Arial"/>
      </w:rPr>
      <w:t xml:space="preserve">Av. </w:t>
    </w:r>
    <w:r w:rsidRPr="00410A4B">
      <w:rPr>
        <w:rFonts w:ascii="Arial" w:hAnsi="Arial" w:cs="Arial"/>
      </w:rPr>
      <w:t xml:space="preserve">José </w:t>
    </w:r>
    <w:proofErr w:type="spellStart"/>
    <w:r w:rsidRPr="00410A4B">
      <w:rPr>
        <w:rFonts w:ascii="Arial" w:hAnsi="Arial" w:cs="Arial"/>
      </w:rPr>
      <w:t>Oselame</w:t>
    </w:r>
    <w:proofErr w:type="spellEnd"/>
    <w:r w:rsidRPr="00410A4B">
      <w:rPr>
        <w:rFonts w:ascii="Arial" w:hAnsi="Arial" w:cs="Arial"/>
      </w:rPr>
      <w:t>, 209, Centro, Rio Rufino/SC, Cep: 88.658-000</w:t>
    </w:r>
  </w:p>
  <w:p w14:paraId="54585475" w14:textId="77777777" w:rsidR="008D21B6" w:rsidRPr="00410A4B" w:rsidRDefault="00B87F59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Telefone: 49 3279</w:t>
    </w:r>
    <w:r>
      <w:rPr>
        <w:rFonts w:ascii="Arial" w:hAnsi="Arial" w:cs="Arial"/>
      </w:rPr>
      <w:t>-</w:t>
    </w:r>
    <w:r w:rsidRPr="00410A4B">
      <w:rPr>
        <w:rFonts w:ascii="Arial" w:hAnsi="Arial" w:cs="Arial"/>
      </w:rPr>
      <w:t>00</w:t>
    </w:r>
    <w:r>
      <w:rPr>
        <w:rFonts w:ascii="Arial" w:hAnsi="Arial" w:cs="Arial"/>
      </w:rPr>
      <w:t>00</w:t>
    </w:r>
    <w:r w:rsidRPr="00410A4B">
      <w:rPr>
        <w:rFonts w:ascii="Arial" w:hAnsi="Arial" w:cs="Arial"/>
      </w:rPr>
      <w:t xml:space="preserve"> – e-mail: gabinete@riorufino.sc.gov.br</w:t>
    </w:r>
    <w:bookmarkEnd w:id="1"/>
    <w:bookmarkEnd w:id="2"/>
  </w:p>
  <w:p w14:paraId="5BAD00A4" w14:textId="77777777" w:rsidR="008D21B6" w:rsidRDefault="00A00F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C7269" w14:textId="77777777" w:rsidR="00FD5DDA" w:rsidRDefault="00FD5DDA">
      <w:r>
        <w:separator/>
      </w:r>
    </w:p>
  </w:footnote>
  <w:footnote w:type="continuationSeparator" w:id="0">
    <w:p w14:paraId="0E0E1921" w14:textId="77777777" w:rsidR="00FD5DDA" w:rsidRDefault="00FD5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C75D3" w14:textId="77777777" w:rsidR="00603148" w:rsidRDefault="00B87F5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D78F97" wp14:editId="34AC727E">
          <wp:simplePos x="0" y="0"/>
          <wp:positionH relativeFrom="page">
            <wp:align>left</wp:align>
          </wp:positionH>
          <wp:positionV relativeFrom="paragraph">
            <wp:posOffset>-297539</wp:posOffset>
          </wp:positionV>
          <wp:extent cx="7533640" cy="1262158"/>
          <wp:effectExtent l="0" t="0" r="0" b="0"/>
          <wp:wrapNone/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1262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34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C1281A" w14:paraId="0E3FBCA0" w14:textId="77777777" w:rsidTr="00C1281A">
      <w:trPr>
        <w:trHeight w:val="1266"/>
      </w:trPr>
      <w:tc>
        <w:tcPr>
          <w:tcW w:w="9341" w:type="dxa"/>
        </w:tcPr>
        <w:p w14:paraId="74D0EDCD" w14:textId="77777777" w:rsidR="00C1281A" w:rsidRDefault="00B87F59" w:rsidP="00C1281A">
          <w:pPr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6B10F0F" wp14:editId="619B90A2">
                <wp:simplePos x="0" y="0"/>
                <wp:positionH relativeFrom="column">
                  <wp:posOffset>112376</wp:posOffset>
                </wp:positionH>
                <wp:positionV relativeFrom="paragraph">
                  <wp:posOffset>75537</wp:posOffset>
                </wp:positionV>
                <wp:extent cx="752475" cy="746125"/>
                <wp:effectExtent l="0" t="0" r="9525" b="0"/>
                <wp:wrapNone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28087D0E" wp14:editId="68B252A2">
                    <wp:simplePos x="0" y="0"/>
                    <wp:positionH relativeFrom="margin">
                      <wp:posOffset>979170</wp:posOffset>
                    </wp:positionH>
                    <wp:positionV relativeFrom="paragraph">
                      <wp:posOffset>19685</wp:posOffset>
                    </wp:positionV>
                    <wp:extent cx="3672840" cy="828675"/>
                    <wp:effectExtent l="0" t="0" r="22860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4F4D3A" w14:textId="77777777" w:rsidR="00C1281A" w:rsidRPr="00AD33C2" w:rsidRDefault="00B87F59" w:rsidP="00C1281A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62525FF1" w14:textId="77777777" w:rsidR="00C1281A" w:rsidRPr="00AD33C2" w:rsidRDefault="00B87F59" w:rsidP="00C1281A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0D379165" w14:textId="77777777" w:rsidR="00C1281A" w:rsidRPr="005074A3" w:rsidRDefault="00B87F59" w:rsidP="00C1281A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5074A3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28087D0E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7.1pt;margin-top:1.55pt;width:289.2pt;height: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" fillcolor="white [3212]" strokecolor="white [3212]">
                    <v:textbox>
                      <w:txbxContent>
                        <w:p w14:paraId="294F4D3A" w14:textId="77777777" w:rsidR="00C1281A" w:rsidRPr="00AD33C2" w:rsidRDefault="00B87F59" w:rsidP="00C1281A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62525FF1" w14:textId="77777777" w:rsidR="00C1281A" w:rsidRPr="00AD33C2" w:rsidRDefault="00B87F59" w:rsidP="00C1281A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0D379165" w14:textId="77777777" w:rsidR="00C1281A" w:rsidRPr="005074A3" w:rsidRDefault="00B87F59" w:rsidP="00C1281A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5074A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2778E4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C18F4CF" wp14:editId="04746885">
                <wp:simplePos x="0" y="0"/>
                <wp:positionH relativeFrom="column">
                  <wp:posOffset>4820920</wp:posOffset>
                </wp:positionH>
                <wp:positionV relativeFrom="paragraph">
                  <wp:posOffset>0</wp:posOffset>
                </wp:positionV>
                <wp:extent cx="986790" cy="739775"/>
                <wp:effectExtent l="0" t="0" r="3810" b="3175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E33F003" w14:textId="77777777" w:rsidR="00603148" w:rsidRDefault="00A00F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3A9A"/>
    <w:multiLevelType w:val="hybridMultilevel"/>
    <w:tmpl w:val="9E164E90"/>
    <w:lvl w:ilvl="0" w:tplc="803CFDD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086BC2"/>
    <w:multiLevelType w:val="hybridMultilevel"/>
    <w:tmpl w:val="C840C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2E"/>
    <w:rsid w:val="0032751A"/>
    <w:rsid w:val="00407DC9"/>
    <w:rsid w:val="00601A01"/>
    <w:rsid w:val="006C4DBE"/>
    <w:rsid w:val="00855C12"/>
    <w:rsid w:val="0085722E"/>
    <w:rsid w:val="00927E54"/>
    <w:rsid w:val="0094483A"/>
    <w:rsid w:val="00A00F42"/>
    <w:rsid w:val="00B23ED8"/>
    <w:rsid w:val="00B87F59"/>
    <w:rsid w:val="00E06811"/>
    <w:rsid w:val="00EF3F9D"/>
    <w:rsid w:val="00F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D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5722E"/>
    <w:pPr>
      <w:ind w:left="2835"/>
      <w:jc w:val="both"/>
    </w:pPr>
    <w:rPr>
      <w:rFonts w:ascii="Arial" w:hAnsi="Arial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5722E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572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72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72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72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27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2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5722E"/>
    <w:pPr>
      <w:ind w:left="2835"/>
      <w:jc w:val="both"/>
    </w:pPr>
    <w:rPr>
      <w:rFonts w:ascii="Arial" w:hAnsi="Arial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5722E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572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72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72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72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27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2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Cleiton</dc:creator>
  <cp:lastModifiedBy>Bruna</cp:lastModifiedBy>
  <cp:revision>2</cp:revision>
  <cp:lastPrinted>2021-10-18T12:14:00Z</cp:lastPrinted>
  <dcterms:created xsi:type="dcterms:W3CDTF">2021-10-26T16:47:00Z</dcterms:created>
  <dcterms:modified xsi:type="dcterms:W3CDTF">2021-10-26T16:47:00Z</dcterms:modified>
</cp:coreProperties>
</file>