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D1D52" w14:textId="2AFB9823" w:rsidR="00151766" w:rsidRDefault="000D19FF" w:rsidP="00EF058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1" w:name="_GoBack"/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="00151766" w:rsidRPr="00AB2A0C">
        <w:rPr>
          <w:rFonts w:ascii="Arial" w:hAnsi="Arial" w:cs="Arial"/>
          <w:b/>
          <w:sz w:val="24"/>
          <w:szCs w:val="24"/>
        </w:rPr>
        <w:t xml:space="preserve">PORTARIA Nº </w:t>
      </w:r>
      <w:r w:rsidR="00F02F49">
        <w:rPr>
          <w:rFonts w:ascii="Arial" w:hAnsi="Arial" w:cs="Arial"/>
          <w:b/>
          <w:sz w:val="24"/>
          <w:szCs w:val="24"/>
        </w:rPr>
        <w:t>326</w:t>
      </w:r>
      <w:r w:rsidR="00EF058F">
        <w:rPr>
          <w:rFonts w:ascii="Arial" w:hAnsi="Arial" w:cs="Arial"/>
          <w:b/>
          <w:sz w:val="24"/>
          <w:szCs w:val="24"/>
        </w:rPr>
        <w:t>,</w:t>
      </w:r>
    </w:p>
    <w:p w14:paraId="48A4A4C0" w14:textId="448BA3A1" w:rsidR="00EF058F" w:rsidRPr="00EF058F" w:rsidRDefault="000D19FF" w:rsidP="00EF058F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</w:t>
      </w:r>
      <w:r w:rsidR="00EF058F" w:rsidRPr="00EF058F">
        <w:rPr>
          <w:rFonts w:ascii="Arial" w:hAnsi="Arial" w:cs="Arial"/>
          <w:bCs/>
          <w:sz w:val="24"/>
          <w:szCs w:val="24"/>
        </w:rPr>
        <w:t xml:space="preserve">De </w:t>
      </w:r>
      <w:r w:rsidR="00F02F49">
        <w:rPr>
          <w:rFonts w:ascii="Arial" w:hAnsi="Arial" w:cs="Arial"/>
          <w:bCs/>
          <w:sz w:val="24"/>
          <w:szCs w:val="24"/>
        </w:rPr>
        <w:t>13</w:t>
      </w:r>
      <w:r w:rsidR="00EF058F" w:rsidRPr="00EF058F">
        <w:rPr>
          <w:rFonts w:ascii="Arial" w:hAnsi="Arial" w:cs="Arial"/>
          <w:bCs/>
          <w:sz w:val="24"/>
          <w:szCs w:val="24"/>
        </w:rPr>
        <w:t xml:space="preserve"> de outubro de 2021</w:t>
      </w:r>
    </w:p>
    <w:p w14:paraId="5F0AD6BC" w14:textId="77777777" w:rsidR="00151766" w:rsidRPr="00AB2A0C" w:rsidRDefault="00151766" w:rsidP="00151766">
      <w:pPr>
        <w:rPr>
          <w:rFonts w:ascii="Arial" w:hAnsi="Arial" w:cs="Arial"/>
          <w:sz w:val="24"/>
          <w:szCs w:val="24"/>
        </w:rPr>
      </w:pPr>
    </w:p>
    <w:p w14:paraId="3DDCE58E" w14:textId="464B140F" w:rsidR="00151766" w:rsidRPr="00AB2A0C" w:rsidRDefault="00151766" w:rsidP="00EF058F">
      <w:pPr>
        <w:tabs>
          <w:tab w:val="right" w:pos="8504"/>
        </w:tabs>
        <w:ind w:left="1701"/>
        <w:rPr>
          <w:rFonts w:ascii="Arial" w:hAnsi="Arial" w:cs="Arial"/>
          <w:sz w:val="24"/>
          <w:szCs w:val="24"/>
        </w:rPr>
      </w:pPr>
      <w:r w:rsidRPr="00AB2A0C">
        <w:rPr>
          <w:rFonts w:ascii="Arial" w:hAnsi="Arial" w:cs="Arial"/>
          <w:sz w:val="24"/>
          <w:szCs w:val="24"/>
        </w:rPr>
        <w:t xml:space="preserve"> “REGOVA A PORTARIA</w:t>
      </w:r>
      <w:r w:rsidR="00EF058F">
        <w:rPr>
          <w:rFonts w:ascii="Arial" w:hAnsi="Arial" w:cs="Arial"/>
          <w:sz w:val="24"/>
          <w:szCs w:val="24"/>
        </w:rPr>
        <w:t xml:space="preserve"> </w:t>
      </w:r>
      <w:r w:rsidRPr="00AB2A0C">
        <w:rPr>
          <w:rFonts w:ascii="Arial" w:hAnsi="Arial" w:cs="Arial"/>
          <w:sz w:val="24"/>
          <w:szCs w:val="24"/>
        </w:rPr>
        <w:t>Nº 234, DE 18 DE AGOSTO DE 2020,</w:t>
      </w:r>
      <w:r w:rsidR="00EF058F">
        <w:rPr>
          <w:rFonts w:ascii="Arial" w:hAnsi="Arial" w:cs="Arial"/>
          <w:sz w:val="24"/>
          <w:szCs w:val="24"/>
        </w:rPr>
        <w:t xml:space="preserve"> </w:t>
      </w:r>
      <w:r w:rsidRPr="00AB2A0C">
        <w:rPr>
          <w:rFonts w:ascii="Arial" w:hAnsi="Arial" w:cs="Arial"/>
          <w:sz w:val="24"/>
          <w:szCs w:val="24"/>
        </w:rPr>
        <w:t xml:space="preserve">E DAS OUTRAS </w:t>
      </w:r>
      <w:r>
        <w:rPr>
          <w:rFonts w:ascii="Arial" w:hAnsi="Arial" w:cs="Arial"/>
          <w:sz w:val="24"/>
          <w:szCs w:val="24"/>
        </w:rPr>
        <w:t xml:space="preserve">  </w:t>
      </w:r>
      <w:r w:rsidRPr="00AB2A0C">
        <w:rPr>
          <w:rFonts w:ascii="Arial" w:hAnsi="Arial" w:cs="Arial"/>
          <w:sz w:val="24"/>
          <w:szCs w:val="24"/>
        </w:rPr>
        <w:t>PROVIDENCIAS “</w:t>
      </w:r>
      <w:r w:rsidRPr="00AB2A0C">
        <w:rPr>
          <w:rFonts w:ascii="Arial" w:hAnsi="Arial" w:cs="Arial"/>
          <w:sz w:val="24"/>
          <w:szCs w:val="24"/>
        </w:rPr>
        <w:tab/>
      </w:r>
    </w:p>
    <w:p w14:paraId="5E5F4AB5" w14:textId="3C111E5F" w:rsidR="00151766" w:rsidRPr="00AB2A0C" w:rsidRDefault="00151766" w:rsidP="00151766">
      <w:pPr>
        <w:tabs>
          <w:tab w:val="right" w:pos="8504"/>
        </w:tabs>
        <w:ind w:left="1701" w:hanging="709"/>
        <w:jc w:val="both"/>
        <w:rPr>
          <w:rFonts w:ascii="Arial" w:hAnsi="Arial" w:cs="Arial"/>
          <w:sz w:val="24"/>
          <w:szCs w:val="24"/>
        </w:rPr>
      </w:pPr>
      <w:r w:rsidRPr="00AB2A0C">
        <w:rPr>
          <w:rFonts w:ascii="Arial" w:hAnsi="Arial" w:cs="Arial"/>
          <w:sz w:val="24"/>
          <w:szCs w:val="24"/>
        </w:rPr>
        <w:tab/>
      </w:r>
      <w:r w:rsidR="00EF058F">
        <w:rPr>
          <w:rFonts w:ascii="Arial" w:hAnsi="Arial" w:cs="Arial"/>
          <w:sz w:val="24"/>
          <w:szCs w:val="24"/>
        </w:rPr>
        <w:tab/>
        <w:t xml:space="preserve">                 </w:t>
      </w:r>
      <w:r w:rsidRPr="00AB2A0C">
        <w:rPr>
          <w:rFonts w:ascii="Arial" w:hAnsi="Arial" w:cs="Arial"/>
          <w:sz w:val="24"/>
          <w:szCs w:val="24"/>
        </w:rPr>
        <w:t>ERLO</w:t>
      </w:r>
      <w:r w:rsidR="00EF058F">
        <w:rPr>
          <w:rFonts w:ascii="Arial" w:hAnsi="Arial" w:cs="Arial"/>
          <w:sz w:val="24"/>
          <w:szCs w:val="24"/>
        </w:rPr>
        <w:t>N</w:t>
      </w:r>
      <w:r w:rsidRPr="00AB2A0C">
        <w:rPr>
          <w:rFonts w:ascii="Arial" w:hAnsi="Arial" w:cs="Arial"/>
          <w:sz w:val="24"/>
          <w:szCs w:val="24"/>
        </w:rPr>
        <w:t xml:space="preserve"> TANCREDO COSTA, prefeito do município de Rio Rufino /SC, no uso das atribuições que lhe confere o a Lei Orgânica Municipal, e demais disposições vigentes.</w:t>
      </w:r>
    </w:p>
    <w:p w14:paraId="108522B9" w14:textId="46DD8EF1" w:rsidR="00151766" w:rsidRPr="00AB2A0C" w:rsidRDefault="00151766" w:rsidP="00EF058F">
      <w:pPr>
        <w:tabs>
          <w:tab w:val="right" w:pos="8504"/>
        </w:tabs>
        <w:ind w:left="1701" w:hanging="709"/>
        <w:jc w:val="both"/>
        <w:rPr>
          <w:rFonts w:ascii="Arial" w:hAnsi="Arial" w:cs="Arial"/>
          <w:sz w:val="24"/>
          <w:szCs w:val="24"/>
        </w:rPr>
      </w:pPr>
      <w:r w:rsidRPr="00AB2A0C">
        <w:rPr>
          <w:rFonts w:ascii="Arial" w:hAnsi="Arial" w:cs="Arial"/>
          <w:sz w:val="24"/>
          <w:szCs w:val="24"/>
        </w:rPr>
        <w:tab/>
      </w:r>
      <w:r w:rsidR="00EF058F">
        <w:rPr>
          <w:rFonts w:ascii="Arial" w:hAnsi="Arial" w:cs="Arial"/>
          <w:sz w:val="24"/>
          <w:szCs w:val="24"/>
        </w:rPr>
        <w:t xml:space="preserve">                </w:t>
      </w:r>
      <w:r w:rsidR="00EF058F" w:rsidRPr="00AB2A0C">
        <w:rPr>
          <w:rFonts w:ascii="Arial" w:hAnsi="Arial" w:cs="Arial"/>
          <w:sz w:val="24"/>
          <w:szCs w:val="24"/>
        </w:rPr>
        <w:t>CONSIDERANDO</w:t>
      </w:r>
      <w:r w:rsidRPr="00AB2A0C">
        <w:rPr>
          <w:rFonts w:ascii="Arial" w:hAnsi="Arial" w:cs="Arial"/>
          <w:sz w:val="24"/>
          <w:szCs w:val="24"/>
        </w:rPr>
        <w:t>,</w:t>
      </w:r>
      <w:r w:rsidR="00EF058F">
        <w:rPr>
          <w:rFonts w:ascii="Arial" w:hAnsi="Arial" w:cs="Arial"/>
          <w:sz w:val="24"/>
          <w:szCs w:val="24"/>
        </w:rPr>
        <w:t xml:space="preserve"> </w:t>
      </w:r>
      <w:r w:rsidRPr="00AB2A0C">
        <w:rPr>
          <w:rFonts w:ascii="Arial" w:hAnsi="Arial" w:cs="Arial"/>
          <w:sz w:val="24"/>
          <w:szCs w:val="24"/>
        </w:rPr>
        <w:t xml:space="preserve">a Lei Federal nº14.017- lei de Emergencial Cultural Adir Blanc, de 29 de </w:t>
      </w:r>
      <w:r w:rsidR="000D19FF" w:rsidRPr="00AB2A0C">
        <w:rPr>
          <w:rFonts w:ascii="Arial" w:hAnsi="Arial" w:cs="Arial"/>
          <w:sz w:val="24"/>
          <w:szCs w:val="24"/>
        </w:rPr>
        <w:t>junho</w:t>
      </w:r>
      <w:r w:rsidRPr="00AB2A0C">
        <w:rPr>
          <w:rFonts w:ascii="Arial" w:hAnsi="Arial" w:cs="Arial"/>
          <w:sz w:val="24"/>
          <w:szCs w:val="24"/>
        </w:rPr>
        <w:t xml:space="preserve"> de 2020, que dispõe sobre ações emergenciais destinadas ao setor cultural a serem adotadas durante o estado de calamidade pública.</w:t>
      </w:r>
    </w:p>
    <w:p w14:paraId="5E91BAD8" w14:textId="5492C1E6" w:rsidR="00151766" w:rsidRPr="00AB2A0C" w:rsidRDefault="00EF058F" w:rsidP="00151766">
      <w:pPr>
        <w:tabs>
          <w:tab w:val="right" w:pos="8504"/>
        </w:tabs>
        <w:ind w:left="1701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</w:t>
      </w:r>
      <w:r w:rsidR="00151766" w:rsidRPr="00AB2A0C">
        <w:rPr>
          <w:rFonts w:ascii="Arial" w:hAnsi="Arial" w:cs="Arial"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, </w:t>
      </w:r>
      <w:r w:rsidR="00151766" w:rsidRPr="00AB2A0C">
        <w:rPr>
          <w:rFonts w:ascii="Arial" w:hAnsi="Arial" w:cs="Arial"/>
          <w:sz w:val="24"/>
          <w:szCs w:val="24"/>
        </w:rPr>
        <w:t>o DECRETO   nº 356/2020.</w:t>
      </w:r>
    </w:p>
    <w:p w14:paraId="17B9CDAF" w14:textId="77777777" w:rsidR="00151766" w:rsidRPr="00AB2A0C" w:rsidRDefault="00151766" w:rsidP="00151766">
      <w:pPr>
        <w:tabs>
          <w:tab w:val="right" w:pos="8504"/>
        </w:tabs>
        <w:ind w:left="1701" w:hanging="709"/>
        <w:jc w:val="both"/>
        <w:rPr>
          <w:rFonts w:ascii="Arial" w:hAnsi="Arial" w:cs="Arial"/>
          <w:sz w:val="24"/>
          <w:szCs w:val="24"/>
        </w:rPr>
      </w:pPr>
    </w:p>
    <w:p w14:paraId="4E14648D" w14:textId="77777777" w:rsidR="00151766" w:rsidRPr="00AB2A0C" w:rsidRDefault="00151766" w:rsidP="00151766">
      <w:pPr>
        <w:tabs>
          <w:tab w:val="left" w:pos="3285"/>
        </w:tabs>
        <w:ind w:left="1701" w:hanging="709"/>
        <w:jc w:val="both"/>
        <w:rPr>
          <w:rFonts w:ascii="Arial" w:hAnsi="Arial" w:cs="Arial"/>
          <w:sz w:val="24"/>
          <w:szCs w:val="24"/>
        </w:rPr>
      </w:pPr>
      <w:r w:rsidRPr="00AB2A0C">
        <w:rPr>
          <w:rFonts w:ascii="Arial" w:hAnsi="Arial" w:cs="Arial"/>
          <w:sz w:val="24"/>
          <w:szCs w:val="24"/>
        </w:rPr>
        <w:tab/>
        <w:t xml:space="preserve">Resolve </w:t>
      </w:r>
    </w:p>
    <w:p w14:paraId="7F6254FA" w14:textId="54B878FB" w:rsidR="00151766" w:rsidRPr="00AB2A0C" w:rsidRDefault="00151766" w:rsidP="00151766">
      <w:pPr>
        <w:tabs>
          <w:tab w:val="right" w:pos="8504"/>
        </w:tabs>
        <w:ind w:left="1701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="00963516" w:rsidRPr="00AB2A0C">
        <w:rPr>
          <w:rFonts w:ascii="Arial" w:hAnsi="Arial" w:cs="Arial"/>
          <w:sz w:val="24"/>
          <w:szCs w:val="24"/>
        </w:rPr>
        <w:t>Art.</w:t>
      </w:r>
      <w:r w:rsidRPr="00AB2A0C">
        <w:rPr>
          <w:rFonts w:ascii="Arial" w:hAnsi="Arial" w:cs="Arial"/>
          <w:sz w:val="24"/>
          <w:szCs w:val="24"/>
        </w:rPr>
        <w:t>º 1.</w:t>
      </w:r>
      <w:r w:rsidR="00EF058F">
        <w:rPr>
          <w:rFonts w:ascii="Arial" w:hAnsi="Arial" w:cs="Arial"/>
          <w:sz w:val="24"/>
          <w:szCs w:val="24"/>
        </w:rPr>
        <w:t xml:space="preserve"> </w:t>
      </w:r>
      <w:r w:rsidRPr="00AB2A0C">
        <w:rPr>
          <w:rFonts w:ascii="Arial" w:hAnsi="Arial" w:cs="Arial"/>
          <w:sz w:val="24"/>
          <w:szCs w:val="24"/>
        </w:rPr>
        <w:t>Criar o grupo de trabalho de gerenciamento,</w:t>
      </w:r>
      <w:r w:rsidR="00963516">
        <w:rPr>
          <w:rFonts w:ascii="Arial" w:hAnsi="Arial" w:cs="Arial"/>
          <w:sz w:val="24"/>
          <w:szCs w:val="24"/>
        </w:rPr>
        <w:t xml:space="preserve"> </w:t>
      </w:r>
      <w:r w:rsidRPr="00AB2A0C">
        <w:rPr>
          <w:rFonts w:ascii="Arial" w:hAnsi="Arial" w:cs="Arial"/>
          <w:sz w:val="24"/>
          <w:szCs w:val="24"/>
        </w:rPr>
        <w:t>acompanhamento e fiscalização dos recursos destinados ao Município Rio Rufino, através de Lei Aldir Blanc,</w:t>
      </w:r>
      <w:r w:rsidR="00963516">
        <w:rPr>
          <w:rFonts w:ascii="Arial" w:hAnsi="Arial" w:cs="Arial"/>
          <w:sz w:val="24"/>
          <w:szCs w:val="24"/>
        </w:rPr>
        <w:t xml:space="preserve"> </w:t>
      </w:r>
      <w:r w:rsidRPr="00AB2A0C">
        <w:rPr>
          <w:rFonts w:ascii="Arial" w:hAnsi="Arial" w:cs="Arial"/>
          <w:sz w:val="24"/>
          <w:szCs w:val="24"/>
        </w:rPr>
        <w:t>com as seguintes atribuições:</w:t>
      </w:r>
    </w:p>
    <w:p w14:paraId="7A630044" w14:textId="3763E530" w:rsidR="00151766" w:rsidRPr="00AB2A0C" w:rsidRDefault="00151766" w:rsidP="00EF058F">
      <w:pPr>
        <w:pStyle w:val="PargrafodaLista"/>
        <w:numPr>
          <w:ilvl w:val="0"/>
          <w:numId w:val="2"/>
        </w:numPr>
        <w:tabs>
          <w:tab w:val="right" w:pos="8504"/>
        </w:tabs>
        <w:spacing w:after="200" w:line="276" w:lineRule="auto"/>
        <w:ind w:left="2694" w:hanging="709"/>
        <w:contextualSpacing/>
        <w:jc w:val="both"/>
        <w:rPr>
          <w:rFonts w:ascii="Arial" w:hAnsi="Arial" w:cs="Arial"/>
          <w:sz w:val="24"/>
          <w:szCs w:val="24"/>
        </w:rPr>
      </w:pPr>
      <w:r w:rsidRPr="00AB2A0C">
        <w:rPr>
          <w:rFonts w:ascii="Arial" w:hAnsi="Arial" w:cs="Arial"/>
          <w:sz w:val="24"/>
          <w:szCs w:val="24"/>
        </w:rPr>
        <w:t>Realizar as tratativas necessárias com os órgãos do Governo Federal responsável pela descentralização dos recursos;</w:t>
      </w:r>
    </w:p>
    <w:p w14:paraId="430E1DE0" w14:textId="29E8D963" w:rsidR="00151766" w:rsidRPr="00AB2A0C" w:rsidRDefault="00151766" w:rsidP="00EF058F">
      <w:pPr>
        <w:pStyle w:val="PargrafodaLista"/>
        <w:numPr>
          <w:ilvl w:val="0"/>
          <w:numId w:val="2"/>
        </w:numPr>
        <w:tabs>
          <w:tab w:val="right" w:pos="8504"/>
        </w:tabs>
        <w:spacing w:after="200" w:line="276" w:lineRule="auto"/>
        <w:ind w:left="2694" w:hanging="709"/>
        <w:contextualSpacing/>
        <w:jc w:val="both"/>
        <w:rPr>
          <w:rFonts w:ascii="Arial" w:hAnsi="Arial" w:cs="Arial"/>
          <w:sz w:val="24"/>
          <w:szCs w:val="24"/>
        </w:rPr>
      </w:pPr>
      <w:r w:rsidRPr="00AB2A0C">
        <w:rPr>
          <w:rFonts w:ascii="Arial" w:hAnsi="Arial" w:cs="Arial"/>
          <w:sz w:val="24"/>
          <w:szCs w:val="24"/>
        </w:rPr>
        <w:t xml:space="preserve">Participar   das discussões referentes </w:t>
      </w:r>
      <w:r w:rsidR="00EF058F">
        <w:rPr>
          <w:rFonts w:ascii="Arial" w:hAnsi="Arial" w:cs="Arial"/>
          <w:sz w:val="24"/>
          <w:szCs w:val="24"/>
        </w:rPr>
        <w:t>à</w:t>
      </w:r>
      <w:r w:rsidRPr="00AB2A0C">
        <w:rPr>
          <w:rFonts w:ascii="Arial" w:hAnsi="Arial" w:cs="Arial"/>
          <w:sz w:val="24"/>
          <w:szCs w:val="24"/>
        </w:rPr>
        <w:t xml:space="preserve"> regulamentação no âmbito do município de Rio Rufino para a distribuições dos recursos na forma prevista no artigo 2º da Lei Federal n°14.017 – Lei de Emergencial Cultural Adir Blanc, de 29 de </w:t>
      </w:r>
      <w:r w:rsidR="00963516" w:rsidRPr="00AB2A0C">
        <w:rPr>
          <w:rFonts w:ascii="Arial" w:hAnsi="Arial" w:cs="Arial"/>
          <w:sz w:val="24"/>
          <w:szCs w:val="24"/>
        </w:rPr>
        <w:t>junho</w:t>
      </w:r>
      <w:r w:rsidRPr="00AB2A0C">
        <w:rPr>
          <w:rFonts w:ascii="Arial" w:hAnsi="Arial" w:cs="Arial"/>
          <w:sz w:val="24"/>
          <w:szCs w:val="24"/>
        </w:rPr>
        <w:t xml:space="preserve"> de 2020,</w:t>
      </w:r>
      <w:r w:rsidR="00963516">
        <w:rPr>
          <w:rFonts w:ascii="Arial" w:hAnsi="Arial" w:cs="Arial"/>
          <w:sz w:val="24"/>
          <w:szCs w:val="24"/>
        </w:rPr>
        <w:t xml:space="preserve"> </w:t>
      </w:r>
      <w:r w:rsidRPr="00AB2A0C">
        <w:rPr>
          <w:rFonts w:ascii="Arial" w:hAnsi="Arial" w:cs="Arial"/>
          <w:sz w:val="24"/>
          <w:szCs w:val="24"/>
        </w:rPr>
        <w:t>observando –se o artigo 3° deste decreto;</w:t>
      </w:r>
    </w:p>
    <w:p w14:paraId="0F9CE6E1" w14:textId="11632AA3" w:rsidR="00151766" w:rsidRPr="00AB2A0C" w:rsidRDefault="00151766" w:rsidP="00EF058F">
      <w:pPr>
        <w:pStyle w:val="PargrafodaLista"/>
        <w:numPr>
          <w:ilvl w:val="0"/>
          <w:numId w:val="2"/>
        </w:numPr>
        <w:tabs>
          <w:tab w:val="right" w:pos="8504"/>
        </w:tabs>
        <w:spacing w:after="200" w:line="276" w:lineRule="auto"/>
        <w:ind w:left="2694" w:hanging="709"/>
        <w:contextualSpacing/>
        <w:jc w:val="both"/>
        <w:rPr>
          <w:rFonts w:ascii="Arial" w:hAnsi="Arial" w:cs="Arial"/>
          <w:sz w:val="24"/>
          <w:szCs w:val="24"/>
        </w:rPr>
      </w:pPr>
      <w:r w:rsidRPr="00AB2A0C">
        <w:rPr>
          <w:rFonts w:ascii="Arial" w:hAnsi="Arial" w:cs="Arial"/>
          <w:sz w:val="24"/>
          <w:szCs w:val="24"/>
        </w:rPr>
        <w:t xml:space="preserve">Acompanhar e orientar os processos necessários </w:t>
      </w:r>
      <w:r w:rsidR="00F02F49" w:rsidRPr="00AB2A0C">
        <w:rPr>
          <w:rFonts w:ascii="Arial" w:hAnsi="Arial" w:cs="Arial"/>
          <w:sz w:val="24"/>
          <w:szCs w:val="24"/>
        </w:rPr>
        <w:t>as</w:t>
      </w:r>
      <w:r w:rsidRPr="00AB2A0C">
        <w:rPr>
          <w:rFonts w:ascii="Arial" w:hAnsi="Arial" w:cs="Arial"/>
          <w:sz w:val="24"/>
          <w:szCs w:val="24"/>
        </w:rPr>
        <w:t xml:space="preserve"> providencias indicadas no </w:t>
      </w:r>
      <w:r w:rsidR="00EF058F" w:rsidRPr="00AB2A0C">
        <w:rPr>
          <w:rFonts w:ascii="Arial" w:hAnsi="Arial" w:cs="Arial"/>
          <w:sz w:val="24"/>
          <w:szCs w:val="24"/>
        </w:rPr>
        <w:t>parágrafo</w:t>
      </w:r>
      <w:r w:rsidRPr="00AB2A0C">
        <w:rPr>
          <w:rFonts w:ascii="Arial" w:hAnsi="Arial" w:cs="Arial"/>
          <w:sz w:val="24"/>
          <w:szCs w:val="24"/>
        </w:rPr>
        <w:t xml:space="preserve"> único do artigo 1° deste</w:t>
      </w:r>
      <w:r w:rsidR="00EF058F">
        <w:rPr>
          <w:rFonts w:ascii="Arial" w:hAnsi="Arial" w:cs="Arial"/>
          <w:sz w:val="24"/>
          <w:szCs w:val="24"/>
        </w:rPr>
        <w:t xml:space="preserve"> D</w:t>
      </w:r>
      <w:r w:rsidRPr="00AB2A0C">
        <w:rPr>
          <w:rFonts w:ascii="Arial" w:hAnsi="Arial" w:cs="Arial"/>
          <w:sz w:val="24"/>
          <w:szCs w:val="24"/>
        </w:rPr>
        <w:t>ecreto;</w:t>
      </w:r>
      <w:r w:rsidR="00F02F49">
        <w:rPr>
          <w:rFonts w:ascii="Arial" w:hAnsi="Arial" w:cs="Arial"/>
          <w:sz w:val="24"/>
          <w:szCs w:val="24"/>
        </w:rPr>
        <w:t>326</w:t>
      </w:r>
    </w:p>
    <w:p w14:paraId="11520AAD" w14:textId="3ED11DB7" w:rsidR="00151766" w:rsidRPr="00AB2A0C" w:rsidRDefault="00151766" w:rsidP="00EF058F">
      <w:pPr>
        <w:pStyle w:val="PargrafodaLista"/>
        <w:numPr>
          <w:ilvl w:val="0"/>
          <w:numId w:val="2"/>
        </w:numPr>
        <w:tabs>
          <w:tab w:val="right" w:pos="8504"/>
        </w:tabs>
        <w:spacing w:after="200" w:line="276" w:lineRule="auto"/>
        <w:ind w:left="2694" w:hanging="709"/>
        <w:contextualSpacing/>
        <w:jc w:val="both"/>
        <w:rPr>
          <w:rFonts w:ascii="Arial" w:hAnsi="Arial" w:cs="Arial"/>
          <w:sz w:val="24"/>
          <w:szCs w:val="24"/>
        </w:rPr>
      </w:pPr>
      <w:r w:rsidRPr="00AB2A0C">
        <w:rPr>
          <w:rFonts w:ascii="Arial" w:hAnsi="Arial" w:cs="Arial"/>
          <w:sz w:val="24"/>
          <w:szCs w:val="24"/>
        </w:rPr>
        <w:t xml:space="preserve">Acompanhar as etapas de transferência direta dos recursos do Governo Federal para o município de Rio Rufino; </w:t>
      </w:r>
    </w:p>
    <w:p w14:paraId="13704686" w14:textId="3BEAFAAF" w:rsidR="00151766" w:rsidRPr="00AB2A0C" w:rsidRDefault="00151766" w:rsidP="00EF058F">
      <w:pPr>
        <w:pStyle w:val="PargrafodaLista"/>
        <w:numPr>
          <w:ilvl w:val="0"/>
          <w:numId w:val="2"/>
        </w:numPr>
        <w:tabs>
          <w:tab w:val="right" w:pos="8504"/>
        </w:tabs>
        <w:spacing w:after="200" w:line="276" w:lineRule="auto"/>
        <w:ind w:left="2694" w:hanging="709"/>
        <w:contextualSpacing/>
        <w:jc w:val="both"/>
        <w:rPr>
          <w:rFonts w:ascii="Arial" w:hAnsi="Arial" w:cs="Arial"/>
          <w:sz w:val="24"/>
          <w:szCs w:val="24"/>
        </w:rPr>
      </w:pPr>
      <w:r w:rsidRPr="00AB2A0C">
        <w:rPr>
          <w:rFonts w:ascii="Arial" w:hAnsi="Arial" w:cs="Arial"/>
          <w:sz w:val="24"/>
          <w:szCs w:val="24"/>
        </w:rPr>
        <w:t>Fiscalizar a execução dos recursos transferidos;</w:t>
      </w:r>
    </w:p>
    <w:p w14:paraId="554E3495" w14:textId="776DCDE5" w:rsidR="00151766" w:rsidRPr="00AB2A0C" w:rsidRDefault="00151766" w:rsidP="00EF058F">
      <w:pPr>
        <w:pStyle w:val="PargrafodaLista"/>
        <w:numPr>
          <w:ilvl w:val="0"/>
          <w:numId w:val="2"/>
        </w:numPr>
        <w:tabs>
          <w:tab w:val="right" w:pos="8504"/>
        </w:tabs>
        <w:spacing w:after="200" w:line="276" w:lineRule="auto"/>
        <w:ind w:left="2694" w:hanging="709"/>
        <w:contextualSpacing/>
        <w:jc w:val="both"/>
        <w:rPr>
          <w:rFonts w:ascii="Arial" w:hAnsi="Arial" w:cs="Arial"/>
          <w:sz w:val="24"/>
          <w:szCs w:val="24"/>
        </w:rPr>
      </w:pPr>
      <w:r w:rsidRPr="00AB2A0C">
        <w:rPr>
          <w:rFonts w:ascii="Arial" w:hAnsi="Arial" w:cs="Arial"/>
          <w:sz w:val="24"/>
          <w:szCs w:val="24"/>
        </w:rPr>
        <w:t>Elaborar relatório e balanço final a respeito de a execução dos recursos no âmbito do município de Rio Rufino.</w:t>
      </w:r>
    </w:p>
    <w:p w14:paraId="344410EC" w14:textId="48B07469" w:rsidR="00151766" w:rsidRPr="00AB2A0C" w:rsidRDefault="00EF058F" w:rsidP="00151766">
      <w:pPr>
        <w:tabs>
          <w:tab w:val="right" w:pos="8504"/>
        </w:tabs>
        <w:ind w:left="1701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  <w:t xml:space="preserve">              </w:t>
      </w:r>
      <w:r w:rsidR="00963516" w:rsidRPr="00AB2A0C">
        <w:rPr>
          <w:rFonts w:ascii="Arial" w:hAnsi="Arial" w:cs="Arial"/>
          <w:sz w:val="24"/>
          <w:szCs w:val="24"/>
        </w:rPr>
        <w:t>Art.</w:t>
      </w:r>
      <w:r w:rsidR="00151766" w:rsidRPr="00AB2A0C">
        <w:rPr>
          <w:rFonts w:ascii="Arial" w:hAnsi="Arial" w:cs="Arial"/>
          <w:sz w:val="24"/>
          <w:szCs w:val="24"/>
        </w:rPr>
        <w:t>º 2.</w:t>
      </w:r>
      <w:r w:rsidR="00CB1509">
        <w:rPr>
          <w:rFonts w:ascii="Arial" w:hAnsi="Arial" w:cs="Arial"/>
          <w:sz w:val="24"/>
          <w:szCs w:val="24"/>
        </w:rPr>
        <w:t xml:space="preserve"> </w:t>
      </w:r>
      <w:r w:rsidR="00151766" w:rsidRPr="00AB2A0C">
        <w:rPr>
          <w:rFonts w:ascii="Arial" w:hAnsi="Arial" w:cs="Arial"/>
          <w:sz w:val="24"/>
          <w:szCs w:val="24"/>
        </w:rPr>
        <w:t>Nomear o Grupo  de Trabalho de que trata o artigo será composto pelos seguintes  integrantes :</w:t>
      </w:r>
    </w:p>
    <w:p w14:paraId="3249EA94" w14:textId="346EAED2" w:rsidR="00151766" w:rsidRPr="00AB2A0C" w:rsidRDefault="00151766" w:rsidP="00EF058F">
      <w:pPr>
        <w:pStyle w:val="PargrafodaLista"/>
        <w:numPr>
          <w:ilvl w:val="0"/>
          <w:numId w:val="3"/>
        </w:numPr>
        <w:tabs>
          <w:tab w:val="right" w:pos="8504"/>
        </w:tabs>
        <w:spacing w:after="200" w:line="276" w:lineRule="auto"/>
        <w:ind w:left="2977" w:hanging="709"/>
        <w:contextualSpacing/>
        <w:jc w:val="both"/>
        <w:rPr>
          <w:rFonts w:ascii="Arial" w:hAnsi="Arial" w:cs="Arial"/>
          <w:sz w:val="24"/>
          <w:szCs w:val="24"/>
        </w:rPr>
      </w:pPr>
      <w:r w:rsidRPr="00AB2A0C">
        <w:rPr>
          <w:rFonts w:ascii="Arial" w:hAnsi="Arial" w:cs="Arial"/>
          <w:sz w:val="24"/>
          <w:szCs w:val="24"/>
        </w:rPr>
        <w:t>LAURA RENATA SOARES</w:t>
      </w:r>
      <w:r w:rsidR="00CB1509">
        <w:rPr>
          <w:rFonts w:ascii="Arial" w:hAnsi="Arial" w:cs="Arial"/>
          <w:sz w:val="24"/>
          <w:szCs w:val="24"/>
        </w:rPr>
        <w:t xml:space="preserve">, </w:t>
      </w:r>
      <w:r w:rsidR="00CB1509" w:rsidRPr="00AB2A0C">
        <w:rPr>
          <w:rFonts w:ascii="Arial" w:hAnsi="Arial" w:cs="Arial"/>
          <w:sz w:val="24"/>
          <w:szCs w:val="24"/>
        </w:rPr>
        <w:t>matricula</w:t>
      </w:r>
      <w:r w:rsidRPr="00AB2A0C">
        <w:rPr>
          <w:rFonts w:ascii="Arial" w:hAnsi="Arial" w:cs="Arial"/>
          <w:sz w:val="24"/>
          <w:szCs w:val="24"/>
        </w:rPr>
        <w:t xml:space="preserve"> n°</w:t>
      </w:r>
      <w:r w:rsidR="00CB1509">
        <w:rPr>
          <w:rFonts w:ascii="Arial" w:hAnsi="Arial" w:cs="Arial"/>
          <w:sz w:val="24"/>
          <w:szCs w:val="24"/>
        </w:rPr>
        <w:t xml:space="preserve"> </w:t>
      </w:r>
      <w:r w:rsidRPr="00AB2A0C">
        <w:rPr>
          <w:rFonts w:ascii="Arial" w:hAnsi="Arial" w:cs="Arial"/>
          <w:sz w:val="24"/>
          <w:szCs w:val="24"/>
        </w:rPr>
        <w:t>2222, ocupante do cargo de Coordenadora de Cultura</w:t>
      </w:r>
      <w:r w:rsidR="00CB1509">
        <w:rPr>
          <w:rFonts w:ascii="Arial" w:hAnsi="Arial" w:cs="Arial"/>
          <w:sz w:val="24"/>
          <w:szCs w:val="24"/>
        </w:rPr>
        <w:t xml:space="preserve">, </w:t>
      </w:r>
      <w:r w:rsidRPr="00AB2A0C">
        <w:rPr>
          <w:rFonts w:ascii="Arial" w:hAnsi="Arial" w:cs="Arial"/>
          <w:sz w:val="24"/>
          <w:szCs w:val="24"/>
        </w:rPr>
        <w:t>representante da secretaria de Educação de Rio Rufino;</w:t>
      </w:r>
    </w:p>
    <w:p w14:paraId="58B8F61F" w14:textId="401BFE06" w:rsidR="00151766" w:rsidRPr="00AB2A0C" w:rsidRDefault="00151766" w:rsidP="00EF058F">
      <w:pPr>
        <w:pStyle w:val="PargrafodaLista"/>
        <w:numPr>
          <w:ilvl w:val="0"/>
          <w:numId w:val="3"/>
        </w:numPr>
        <w:tabs>
          <w:tab w:val="right" w:pos="8504"/>
        </w:tabs>
        <w:spacing w:after="200" w:line="276" w:lineRule="auto"/>
        <w:ind w:left="2977" w:hanging="709"/>
        <w:contextualSpacing/>
        <w:jc w:val="both"/>
        <w:rPr>
          <w:rFonts w:ascii="Arial" w:hAnsi="Arial" w:cs="Arial"/>
          <w:sz w:val="24"/>
          <w:szCs w:val="24"/>
        </w:rPr>
      </w:pPr>
      <w:r w:rsidRPr="00AB2A0C">
        <w:rPr>
          <w:rFonts w:ascii="Arial" w:hAnsi="Arial" w:cs="Arial"/>
          <w:sz w:val="24"/>
          <w:szCs w:val="24"/>
        </w:rPr>
        <w:t xml:space="preserve">AMANDA MARCELINO BASQUEROTE, representante da </w:t>
      </w:r>
      <w:r w:rsidR="00CB1509" w:rsidRPr="00AB2A0C">
        <w:rPr>
          <w:rFonts w:ascii="Arial" w:hAnsi="Arial" w:cs="Arial"/>
          <w:sz w:val="24"/>
          <w:szCs w:val="24"/>
        </w:rPr>
        <w:t>Câmara Municipal</w:t>
      </w:r>
      <w:r w:rsidRPr="00AB2A0C">
        <w:rPr>
          <w:rFonts w:ascii="Arial" w:hAnsi="Arial" w:cs="Arial"/>
          <w:sz w:val="24"/>
          <w:szCs w:val="24"/>
        </w:rPr>
        <w:t xml:space="preserve"> de Rio Rufino;</w:t>
      </w:r>
    </w:p>
    <w:p w14:paraId="4AC6F29B" w14:textId="0E981AEB" w:rsidR="00151766" w:rsidRPr="00AB2A0C" w:rsidRDefault="00151766" w:rsidP="00EF058F">
      <w:pPr>
        <w:pStyle w:val="PargrafodaLista"/>
        <w:numPr>
          <w:ilvl w:val="0"/>
          <w:numId w:val="3"/>
        </w:numPr>
        <w:tabs>
          <w:tab w:val="right" w:pos="8504"/>
        </w:tabs>
        <w:spacing w:after="200" w:line="276" w:lineRule="auto"/>
        <w:ind w:left="2977" w:hanging="709"/>
        <w:contextualSpacing/>
        <w:jc w:val="both"/>
        <w:rPr>
          <w:rFonts w:ascii="Arial" w:hAnsi="Arial" w:cs="Arial"/>
          <w:sz w:val="24"/>
          <w:szCs w:val="24"/>
        </w:rPr>
      </w:pPr>
      <w:r w:rsidRPr="00AB2A0C">
        <w:rPr>
          <w:rFonts w:ascii="Arial" w:hAnsi="Arial" w:cs="Arial"/>
          <w:sz w:val="24"/>
          <w:szCs w:val="24"/>
        </w:rPr>
        <w:t>MATEUS SOUZA GHIZONI, Secretario representante da Secretaria de Turismo e Desenvolvimento Econômico de Rio Rufino</w:t>
      </w:r>
      <w:r w:rsidR="00CB1509">
        <w:rPr>
          <w:rFonts w:ascii="Arial" w:hAnsi="Arial" w:cs="Arial"/>
          <w:sz w:val="24"/>
          <w:szCs w:val="24"/>
        </w:rPr>
        <w:t>;</w:t>
      </w:r>
      <w:r w:rsidRPr="00AB2A0C">
        <w:rPr>
          <w:rFonts w:ascii="Arial" w:hAnsi="Arial" w:cs="Arial"/>
          <w:sz w:val="24"/>
          <w:szCs w:val="24"/>
        </w:rPr>
        <w:t xml:space="preserve">  </w:t>
      </w:r>
    </w:p>
    <w:p w14:paraId="4D55FB00" w14:textId="640AA71D" w:rsidR="00151766" w:rsidRPr="00AB2A0C" w:rsidRDefault="00EF058F" w:rsidP="00151766">
      <w:pPr>
        <w:tabs>
          <w:tab w:val="right" w:pos="8504"/>
        </w:tabs>
        <w:ind w:left="1701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151766" w:rsidRPr="00AB2A0C">
        <w:rPr>
          <w:rFonts w:ascii="Arial" w:hAnsi="Arial" w:cs="Arial"/>
          <w:sz w:val="24"/>
          <w:szCs w:val="24"/>
        </w:rPr>
        <w:t>Art.3° Est</w:t>
      </w:r>
      <w:r w:rsidR="000D19FF">
        <w:rPr>
          <w:rFonts w:ascii="Arial" w:hAnsi="Arial" w:cs="Arial"/>
          <w:sz w:val="24"/>
          <w:szCs w:val="24"/>
        </w:rPr>
        <w:t>a</w:t>
      </w:r>
      <w:r w:rsidR="00151766" w:rsidRPr="00AB2A0C">
        <w:rPr>
          <w:rFonts w:ascii="Arial" w:hAnsi="Arial" w:cs="Arial"/>
          <w:sz w:val="24"/>
          <w:szCs w:val="24"/>
        </w:rPr>
        <w:t xml:space="preserve"> portaria entra em vigor na data de sua publicação.</w:t>
      </w:r>
    </w:p>
    <w:p w14:paraId="768B0EE8" w14:textId="77777777" w:rsidR="00151766" w:rsidRPr="00AB2A0C" w:rsidRDefault="00151766" w:rsidP="00151766">
      <w:pPr>
        <w:tabs>
          <w:tab w:val="right" w:pos="8504"/>
        </w:tabs>
        <w:ind w:left="1701" w:hanging="709"/>
        <w:jc w:val="both"/>
        <w:rPr>
          <w:rFonts w:ascii="Arial" w:hAnsi="Arial" w:cs="Arial"/>
          <w:sz w:val="24"/>
          <w:szCs w:val="24"/>
        </w:rPr>
      </w:pPr>
      <w:r w:rsidRPr="00AB2A0C">
        <w:rPr>
          <w:rFonts w:ascii="Arial" w:hAnsi="Arial" w:cs="Arial"/>
          <w:sz w:val="24"/>
          <w:szCs w:val="24"/>
        </w:rPr>
        <w:tab/>
      </w:r>
    </w:p>
    <w:p w14:paraId="4FC7C74D" w14:textId="5AF32EC6" w:rsidR="00151766" w:rsidRPr="00AB2A0C" w:rsidRDefault="00151766" w:rsidP="00EF058F">
      <w:pPr>
        <w:tabs>
          <w:tab w:val="right" w:pos="8504"/>
        </w:tabs>
        <w:ind w:left="1701" w:hanging="709"/>
        <w:jc w:val="right"/>
        <w:rPr>
          <w:rFonts w:ascii="Arial" w:hAnsi="Arial" w:cs="Arial"/>
          <w:sz w:val="24"/>
          <w:szCs w:val="24"/>
        </w:rPr>
      </w:pPr>
      <w:r w:rsidRPr="00AB2A0C">
        <w:rPr>
          <w:rFonts w:ascii="Arial" w:hAnsi="Arial" w:cs="Arial"/>
          <w:sz w:val="24"/>
          <w:szCs w:val="24"/>
        </w:rPr>
        <w:tab/>
        <w:t>Rio Rufino</w:t>
      </w:r>
      <w:r w:rsidR="00EF058F">
        <w:rPr>
          <w:rFonts w:ascii="Arial" w:hAnsi="Arial" w:cs="Arial"/>
          <w:sz w:val="24"/>
          <w:szCs w:val="24"/>
        </w:rPr>
        <w:t xml:space="preserve">, </w:t>
      </w:r>
      <w:r w:rsidR="00CB1509">
        <w:rPr>
          <w:rFonts w:ascii="Arial" w:hAnsi="Arial" w:cs="Arial"/>
          <w:sz w:val="24"/>
          <w:szCs w:val="24"/>
        </w:rPr>
        <w:t>13</w:t>
      </w:r>
      <w:r w:rsidR="00EF058F">
        <w:rPr>
          <w:rFonts w:ascii="Arial" w:hAnsi="Arial" w:cs="Arial"/>
          <w:sz w:val="24"/>
          <w:szCs w:val="24"/>
        </w:rPr>
        <w:t xml:space="preserve"> de outubro</w:t>
      </w:r>
      <w:r w:rsidRPr="00AB2A0C">
        <w:rPr>
          <w:rFonts w:ascii="Arial" w:hAnsi="Arial" w:cs="Arial"/>
          <w:sz w:val="24"/>
          <w:szCs w:val="24"/>
        </w:rPr>
        <w:t xml:space="preserve"> de 2021</w:t>
      </w:r>
    </w:p>
    <w:p w14:paraId="3E35B9E7" w14:textId="77777777" w:rsidR="00151766" w:rsidRPr="00AB2A0C" w:rsidRDefault="00151766" w:rsidP="00151766">
      <w:pPr>
        <w:tabs>
          <w:tab w:val="right" w:pos="8504"/>
        </w:tabs>
        <w:ind w:left="1701" w:hanging="709"/>
        <w:jc w:val="both"/>
        <w:rPr>
          <w:rFonts w:ascii="Arial" w:hAnsi="Arial" w:cs="Arial"/>
          <w:sz w:val="24"/>
          <w:szCs w:val="24"/>
        </w:rPr>
      </w:pPr>
    </w:p>
    <w:p w14:paraId="2E29A018" w14:textId="77777777" w:rsidR="00151766" w:rsidRPr="00AB2A0C" w:rsidRDefault="00151766" w:rsidP="00151766">
      <w:pPr>
        <w:tabs>
          <w:tab w:val="right" w:pos="8504"/>
        </w:tabs>
        <w:ind w:left="1701"/>
        <w:rPr>
          <w:rFonts w:ascii="Arial" w:hAnsi="Arial" w:cs="Arial"/>
          <w:sz w:val="24"/>
          <w:szCs w:val="24"/>
        </w:rPr>
      </w:pPr>
      <w:r w:rsidRPr="00AB2A0C">
        <w:rPr>
          <w:rFonts w:ascii="Arial" w:hAnsi="Arial" w:cs="Arial"/>
          <w:sz w:val="24"/>
          <w:szCs w:val="24"/>
        </w:rPr>
        <w:t xml:space="preserve">       </w:t>
      </w:r>
    </w:p>
    <w:p w14:paraId="0DEF9602" w14:textId="77777777" w:rsidR="00151766" w:rsidRPr="00AB2A0C" w:rsidRDefault="00151766" w:rsidP="00151766">
      <w:pPr>
        <w:tabs>
          <w:tab w:val="right" w:pos="8504"/>
        </w:tabs>
        <w:ind w:left="1701"/>
        <w:rPr>
          <w:rFonts w:ascii="Arial" w:hAnsi="Arial" w:cs="Arial"/>
          <w:sz w:val="24"/>
          <w:szCs w:val="24"/>
        </w:rPr>
      </w:pPr>
      <w:r w:rsidRPr="00AB2A0C">
        <w:rPr>
          <w:rFonts w:ascii="Arial" w:hAnsi="Arial" w:cs="Arial"/>
          <w:sz w:val="24"/>
          <w:szCs w:val="24"/>
        </w:rPr>
        <w:t xml:space="preserve">    </w:t>
      </w:r>
    </w:p>
    <w:p w14:paraId="3B5A83AC" w14:textId="6A9AF3FC" w:rsidR="00151766" w:rsidRPr="00AB2A0C" w:rsidRDefault="00151766" w:rsidP="00151766">
      <w:pPr>
        <w:shd w:val="clear" w:color="auto" w:fill="FFFFFF"/>
        <w:spacing w:after="0" w:line="240" w:lineRule="auto"/>
        <w:ind w:left="170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F058F">
        <w:rPr>
          <w:rFonts w:ascii="Arial" w:hAnsi="Arial" w:cs="Arial"/>
          <w:sz w:val="24"/>
          <w:szCs w:val="24"/>
        </w:rPr>
        <w:t xml:space="preserve"> </w:t>
      </w:r>
      <w:r w:rsidRPr="00AB2A0C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1A7A3920" w14:textId="3083597A" w:rsidR="00151766" w:rsidRPr="00AB2A0C" w:rsidRDefault="00151766" w:rsidP="00151766">
      <w:pPr>
        <w:tabs>
          <w:tab w:val="left" w:pos="5820"/>
        </w:tabs>
        <w:ind w:left="1701"/>
        <w:rPr>
          <w:rFonts w:ascii="Arial" w:hAnsi="Arial" w:cs="Arial"/>
          <w:sz w:val="24"/>
          <w:szCs w:val="24"/>
        </w:rPr>
      </w:pPr>
      <w:r w:rsidRPr="00AB2A0C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AB2A0C">
        <w:rPr>
          <w:rFonts w:ascii="Arial" w:hAnsi="Arial" w:cs="Arial"/>
          <w:sz w:val="24"/>
          <w:szCs w:val="24"/>
        </w:rPr>
        <w:t xml:space="preserve"> Prefeito de Rio Rufino</w:t>
      </w:r>
    </w:p>
    <w:p w14:paraId="5DEE39B8" w14:textId="77777777" w:rsidR="00151766" w:rsidRPr="00AB2A0C" w:rsidRDefault="00151766" w:rsidP="00151766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B2A0C"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</w:p>
    <w:p w14:paraId="1729316C" w14:textId="77777777" w:rsidR="00151766" w:rsidRPr="00AB2A0C" w:rsidRDefault="00151766" w:rsidP="00151766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B2A0C">
        <w:rPr>
          <w:rFonts w:ascii="Arial" w:hAnsi="Arial" w:cs="Arial"/>
          <w:b/>
          <w:bCs/>
          <w:sz w:val="24"/>
          <w:szCs w:val="24"/>
        </w:rPr>
        <w:t xml:space="preserve">                                        </w:t>
      </w:r>
    </w:p>
    <w:p w14:paraId="2259AD17" w14:textId="77777777" w:rsidR="00151766" w:rsidRPr="00AB2A0C" w:rsidRDefault="00151766" w:rsidP="00151766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681" w:tblpY="85"/>
        <w:tblW w:w="0" w:type="auto"/>
        <w:tblLook w:val="04A0" w:firstRow="1" w:lastRow="0" w:firstColumn="1" w:lastColumn="0" w:noHBand="0" w:noVBand="1"/>
      </w:tblPr>
      <w:tblGrid>
        <w:gridCol w:w="3449"/>
      </w:tblGrid>
      <w:tr w:rsidR="00151766" w:rsidRPr="00AB2A0C" w14:paraId="6310CB9C" w14:textId="77777777" w:rsidTr="00BB476A">
        <w:trPr>
          <w:trHeight w:val="1833"/>
        </w:trPr>
        <w:tc>
          <w:tcPr>
            <w:tcW w:w="3449" w:type="dxa"/>
          </w:tcPr>
          <w:p w14:paraId="65520F50" w14:textId="77777777" w:rsidR="00151766" w:rsidRPr="00EF058F" w:rsidRDefault="00151766" w:rsidP="00BB476A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58F">
              <w:rPr>
                <w:rFonts w:ascii="Arial" w:hAnsi="Arial" w:cs="Arial"/>
                <w:sz w:val="20"/>
                <w:szCs w:val="20"/>
              </w:rPr>
              <w:t xml:space="preserve">Encaminhado para publicação no DOM em </w:t>
            </w:r>
          </w:p>
          <w:p w14:paraId="1822669A" w14:textId="6B1A7DC9" w:rsidR="00151766" w:rsidRPr="00EF058F" w:rsidRDefault="00CB1509" w:rsidP="00BB476A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13/10/</w:t>
            </w:r>
            <w:r w:rsidR="00151766" w:rsidRPr="00EF058F">
              <w:rPr>
                <w:rFonts w:ascii="Arial" w:hAnsi="Arial" w:cs="Arial"/>
                <w:sz w:val="20"/>
                <w:szCs w:val="20"/>
              </w:rPr>
              <w:t>/2021</w:t>
            </w:r>
          </w:p>
          <w:p w14:paraId="7AC6E30E" w14:textId="77777777" w:rsidR="00151766" w:rsidRPr="00EF058F" w:rsidRDefault="00151766" w:rsidP="00BB476A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B018A5F" w14:textId="77777777" w:rsidR="00151766" w:rsidRPr="00EF058F" w:rsidRDefault="00151766" w:rsidP="00BB476A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58F">
              <w:rPr>
                <w:rFonts w:ascii="Arial" w:hAnsi="Arial" w:cs="Arial"/>
                <w:sz w:val="20"/>
                <w:szCs w:val="20"/>
              </w:rPr>
              <w:t>Katiusce Marina Andrade</w:t>
            </w:r>
          </w:p>
          <w:p w14:paraId="452622C5" w14:textId="77777777" w:rsidR="00151766" w:rsidRPr="00AB2A0C" w:rsidRDefault="00151766" w:rsidP="00BB476A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58F">
              <w:rPr>
                <w:rFonts w:ascii="Arial" w:hAnsi="Arial" w:cs="Arial"/>
                <w:sz w:val="20"/>
                <w:szCs w:val="20"/>
              </w:rPr>
              <w:t>Sec. Planejamento, Administração e Finanças</w:t>
            </w:r>
          </w:p>
        </w:tc>
      </w:tr>
    </w:tbl>
    <w:p w14:paraId="16601D08" w14:textId="77777777" w:rsidR="00151766" w:rsidRPr="00AB2A0C" w:rsidRDefault="00151766" w:rsidP="00151766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0466AF7" w14:textId="77777777" w:rsidR="00151766" w:rsidRPr="00AB2A0C" w:rsidRDefault="00151766" w:rsidP="00151766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</w:p>
    <w:p w14:paraId="28823BE8" w14:textId="77777777" w:rsidR="00151766" w:rsidRPr="00AB2A0C" w:rsidRDefault="00151766" w:rsidP="00151766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740F346" w14:textId="77777777" w:rsidR="00151766" w:rsidRPr="00AB2A0C" w:rsidRDefault="00151766" w:rsidP="00151766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1C18AF1" w14:textId="77777777" w:rsidR="00151766" w:rsidRPr="00AB2A0C" w:rsidRDefault="00151766" w:rsidP="00151766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FBF01A" w14:textId="77777777" w:rsidR="00151766" w:rsidRPr="00AB2A0C" w:rsidRDefault="00151766" w:rsidP="0015176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74370A42" w14:textId="77777777" w:rsidR="00151766" w:rsidRPr="00AB2A0C" w:rsidRDefault="00151766" w:rsidP="00151766">
      <w:pPr>
        <w:rPr>
          <w:rFonts w:ascii="Arial" w:hAnsi="Arial" w:cs="Arial"/>
          <w:sz w:val="24"/>
          <w:szCs w:val="24"/>
        </w:rPr>
      </w:pPr>
    </w:p>
    <w:p w14:paraId="65EBE8E5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528983" w14:textId="77777777" w:rsidR="001C5A17" w:rsidRPr="00EF1508" w:rsidRDefault="001C5A17" w:rsidP="001C5A1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bookmarkEnd w:id="1"/>
    <w:p w14:paraId="1BE435F6" w14:textId="77777777" w:rsidR="00C57E43" w:rsidRPr="001C5A17" w:rsidRDefault="00C57E43" w:rsidP="001C5A17"/>
    <w:sectPr w:rsidR="00C57E43" w:rsidRPr="001C5A17" w:rsidSect="00C57E43">
      <w:headerReference w:type="default" r:id="rId9"/>
      <w:footerReference w:type="default" r:id="rId10"/>
      <w:pgSz w:w="11906" w:h="16838"/>
      <w:pgMar w:top="1401" w:right="1274" w:bottom="1418" w:left="142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9448CF" w14:textId="77777777" w:rsidR="00A34CC0" w:rsidRDefault="00A34CC0" w:rsidP="007F4FE6">
      <w:pPr>
        <w:spacing w:after="0" w:line="240" w:lineRule="auto"/>
      </w:pPr>
      <w:r>
        <w:separator/>
      </w:r>
    </w:p>
  </w:endnote>
  <w:endnote w:type="continuationSeparator" w:id="0">
    <w:p w14:paraId="08256B5E" w14:textId="77777777" w:rsidR="00A34CC0" w:rsidRDefault="00A34CC0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5DEE3" w14:textId="3B62BF11" w:rsidR="00D27DE0" w:rsidRPr="001C4F35" w:rsidRDefault="00A41BA7" w:rsidP="00A56341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3D158CB" wp14:editId="598D72B8">
          <wp:simplePos x="0" y="0"/>
          <wp:positionH relativeFrom="column">
            <wp:posOffset>-19050</wp:posOffset>
          </wp:positionH>
          <wp:positionV relativeFrom="paragraph">
            <wp:posOffset>-151765</wp:posOffset>
          </wp:positionV>
          <wp:extent cx="7509510" cy="1125220"/>
          <wp:effectExtent l="0" t="0" r="0" b="0"/>
          <wp:wrapNone/>
          <wp:docPr id="5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951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0876EB">
      <w:rPr>
        <w:rFonts w:ascii="Arial" w:eastAsia="Times New Roman" w:hAnsi="Arial" w:cs="Arial"/>
        <w:noProof/>
        <w:sz w:val="20"/>
        <w:lang w:eastAsia="pt-BR"/>
      </w:rPr>
      <w:t>2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r w:rsidR="000876EB">
      <w:fldChar w:fldCharType="begin"/>
    </w:r>
    <w:r w:rsidR="000876EB">
      <w:instrText>NUMPAGES  \* Arabic  \* MERGEFORMAT</w:instrText>
    </w:r>
    <w:r w:rsidR="000876EB">
      <w:fldChar w:fldCharType="separate"/>
    </w:r>
    <w:r w:rsidR="000876EB">
      <w:rPr>
        <w:noProof/>
      </w:rPr>
      <w:t>2</w:t>
    </w:r>
    <w:r w:rsidR="000876EB">
      <w:rPr>
        <w:noProof/>
      </w:rPr>
      <w:fldChar w:fldCharType="end"/>
    </w:r>
  </w:p>
  <w:p w14:paraId="1A8485F4" w14:textId="0D597178" w:rsidR="00D27DE0" w:rsidRPr="001C4F35" w:rsidRDefault="00A56341" w:rsidP="00A56341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>a José Oselame,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A56341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 w:rsidRPr="001C4F35">
      <w:rPr>
        <w:rFonts w:ascii="Arial" w:eastAsia="Times New Roman" w:hAnsi="Arial" w:cs="Arial"/>
        <w:sz w:val="20"/>
        <w:lang w:eastAsia="pt-BR"/>
      </w:rPr>
      <w:t>Tel: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5C779" w14:textId="77777777" w:rsidR="00A34CC0" w:rsidRDefault="00A34CC0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385E320F" w14:textId="77777777" w:rsidR="00A34CC0" w:rsidRDefault="00A34CC0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0A7027">
      <w:trPr>
        <w:trHeight w:val="1839"/>
      </w:trPr>
      <w:tc>
        <w:tcPr>
          <w:tcW w:w="9341" w:type="dxa"/>
        </w:tcPr>
        <w:p w14:paraId="319627B9" w14:textId="754DA1D5" w:rsidR="00AD30B4" w:rsidRDefault="000876EB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16B79210" wp14:editId="234DA8B3">
                    <wp:simplePos x="0" y="0"/>
                    <wp:positionH relativeFrom="margin">
                      <wp:posOffset>976630</wp:posOffset>
                    </wp:positionH>
                    <wp:positionV relativeFrom="paragraph">
                      <wp:posOffset>26035</wp:posOffset>
                    </wp:positionV>
                    <wp:extent cx="3672840" cy="1041400"/>
                    <wp:effectExtent l="0" t="0" r="22860" b="2540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1041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9pt;margin-top:2.05pt;width:289.2pt;height:8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BD0F13">
            <w:rPr>
              <w:noProof/>
              <w:lang w:eastAsia="pt-BR"/>
            </w:rPr>
            <w:drawing>
              <wp:anchor distT="0" distB="0" distL="114300" distR="114300" simplePos="0" relativeHeight="251657728" behindDoc="1" locked="0" layoutInCell="1" allowOverlap="1" wp14:anchorId="4677451B" wp14:editId="6BC4450E">
                <wp:simplePos x="0" y="0"/>
                <wp:positionH relativeFrom="column">
                  <wp:posOffset>-919480</wp:posOffset>
                </wp:positionH>
                <wp:positionV relativeFrom="paragraph">
                  <wp:posOffset>-338032</wp:posOffset>
                </wp:positionV>
                <wp:extent cx="7484533" cy="1346200"/>
                <wp:effectExtent l="0" t="0" r="2540" b="6350"/>
                <wp:wrapNone/>
                <wp:docPr id="54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9242" cy="1347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025377B8">
                <wp:extent cx="752475" cy="746234"/>
                <wp:effectExtent l="0" t="0" r="0" b="0"/>
                <wp:docPr id="55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56" name="Imagem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00CAC251" w:rsidR="00C77323" w:rsidRDefault="00C77323" w:rsidP="00C55B8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A79D1"/>
    <w:multiLevelType w:val="hybridMultilevel"/>
    <w:tmpl w:val="976A4E94"/>
    <w:lvl w:ilvl="0" w:tplc="06F44138">
      <w:start w:val="1"/>
      <w:numFmt w:val="upperRoman"/>
      <w:lvlText w:val="%1-"/>
      <w:lvlJc w:val="left"/>
      <w:pPr>
        <w:ind w:left="2280" w:hanging="720"/>
      </w:pPr>
    </w:lvl>
    <w:lvl w:ilvl="1" w:tplc="04160019">
      <w:start w:val="1"/>
      <w:numFmt w:val="lowerLetter"/>
      <w:lvlText w:val="%2."/>
      <w:lvlJc w:val="left"/>
      <w:pPr>
        <w:ind w:left="2640" w:hanging="360"/>
      </w:pPr>
    </w:lvl>
    <w:lvl w:ilvl="2" w:tplc="0416001B">
      <w:start w:val="1"/>
      <w:numFmt w:val="lowerRoman"/>
      <w:lvlText w:val="%3."/>
      <w:lvlJc w:val="right"/>
      <w:pPr>
        <w:ind w:left="3360" w:hanging="180"/>
      </w:pPr>
    </w:lvl>
    <w:lvl w:ilvl="3" w:tplc="0416000F">
      <w:start w:val="1"/>
      <w:numFmt w:val="decimal"/>
      <w:lvlText w:val="%4."/>
      <w:lvlJc w:val="left"/>
      <w:pPr>
        <w:ind w:left="4080" w:hanging="360"/>
      </w:pPr>
    </w:lvl>
    <w:lvl w:ilvl="4" w:tplc="04160019">
      <w:start w:val="1"/>
      <w:numFmt w:val="lowerLetter"/>
      <w:lvlText w:val="%5."/>
      <w:lvlJc w:val="left"/>
      <w:pPr>
        <w:ind w:left="4800" w:hanging="360"/>
      </w:pPr>
    </w:lvl>
    <w:lvl w:ilvl="5" w:tplc="0416001B">
      <w:start w:val="1"/>
      <w:numFmt w:val="lowerRoman"/>
      <w:lvlText w:val="%6."/>
      <w:lvlJc w:val="right"/>
      <w:pPr>
        <w:ind w:left="5520" w:hanging="180"/>
      </w:pPr>
    </w:lvl>
    <w:lvl w:ilvl="6" w:tplc="0416000F">
      <w:start w:val="1"/>
      <w:numFmt w:val="decimal"/>
      <w:lvlText w:val="%7."/>
      <w:lvlJc w:val="left"/>
      <w:pPr>
        <w:ind w:left="6240" w:hanging="360"/>
      </w:pPr>
    </w:lvl>
    <w:lvl w:ilvl="7" w:tplc="04160019">
      <w:start w:val="1"/>
      <w:numFmt w:val="lowerLetter"/>
      <w:lvlText w:val="%8."/>
      <w:lvlJc w:val="left"/>
      <w:pPr>
        <w:ind w:left="6960" w:hanging="360"/>
      </w:pPr>
    </w:lvl>
    <w:lvl w:ilvl="8" w:tplc="0416001B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42A9162F"/>
    <w:multiLevelType w:val="hybridMultilevel"/>
    <w:tmpl w:val="61B4CE6A"/>
    <w:lvl w:ilvl="0" w:tplc="A93499E4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D9"/>
    <w:rsid w:val="0000240F"/>
    <w:rsid w:val="00007E09"/>
    <w:rsid w:val="00014708"/>
    <w:rsid w:val="00014905"/>
    <w:rsid w:val="00023D16"/>
    <w:rsid w:val="00027202"/>
    <w:rsid w:val="00032312"/>
    <w:rsid w:val="00033601"/>
    <w:rsid w:val="00035AAB"/>
    <w:rsid w:val="00042D18"/>
    <w:rsid w:val="000700C7"/>
    <w:rsid w:val="00083D6F"/>
    <w:rsid w:val="000876EB"/>
    <w:rsid w:val="000947C5"/>
    <w:rsid w:val="00094BA7"/>
    <w:rsid w:val="000A288C"/>
    <w:rsid w:val="000A4281"/>
    <w:rsid w:val="000A7027"/>
    <w:rsid w:val="000A715A"/>
    <w:rsid w:val="000B501F"/>
    <w:rsid w:val="000C7514"/>
    <w:rsid w:val="000D0F86"/>
    <w:rsid w:val="000D19FF"/>
    <w:rsid w:val="000D597F"/>
    <w:rsid w:val="000D59D5"/>
    <w:rsid w:val="000E0099"/>
    <w:rsid w:val="000E21C2"/>
    <w:rsid w:val="000F07F5"/>
    <w:rsid w:val="00111C8D"/>
    <w:rsid w:val="00124ACF"/>
    <w:rsid w:val="00150E1F"/>
    <w:rsid w:val="00151766"/>
    <w:rsid w:val="00152A19"/>
    <w:rsid w:val="001622CD"/>
    <w:rsid w:val="00162F0E"/>
    <w:rsid w:val="00165BB3"/>
    <w:rsid w:val="00173004"/>
    <w:rsid w:val="0017353A"/>
    <w:rsid w:val="001765B4"/>
    <w:rsid w:val="00182BB1"/>
    <w:rsid w:val="00190354"/>
    <w:rsid w:val="00194963"/>
    <w:rsid w:val="00197AE9"/>
    <w:rsid w:val="001A4D8B"/>
    <w:rsid w:val="001A5207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6365"/>
    <w:rsid w:val="002265DD"/>
    <w:rsid w:val="0023541E"/>
    <w:rsid w:val="00240C9C"/>
    <w:rsid w:val="00243E70"/>
    <w:rsid w:val="002458E9"/>
    <w:rsid w:val="00245BEC"/>
    <w:rsid w:val="00247F68"/>
    <w:rsid w:val="0026290E"/>
    <w:rsid w:val="0027141B"/>
    <w:rsid w:val="00272576"/>
    <w:rsid w:val="002778E4"/>
    <w:rsid w:val="002778E8"/>
    <w:rsid w:val="00280C01"/>
    <w:rsid w:val="002811BB"/>
    <w:rsid w:val="0028447C"/>
    <w:rsid w:val="00286483"/>
    <w:rsid w:val="002929F6"/>
    <w:rsid w:val="00295359"/>
    <w:rsid w:val="002C1224"/>
    <w:rsid w:val="002C7FCF"/>
    <w:rsid w:val="002E29C4"/>
    <w:rsid w:val="00301D22"/>
    <w:rsid w:val="003070CF"/>
    <w:rsid w:val="00310DEC"/>
    <w:rsid w:val="00326BB2"/>
    <w:rsid w:val="003300D4"/>
    <w:rsid w:val="003343BC"/>
    <w:rsid w:val="003347FB"/>
    <w:rsid w:val="00336D88"/>
    <w:rsid w:val="0034170E"/>
    <w:rsid w:val="003423AC"/>
    <w:rsid w:val="0034566D"/>
    <w:rsid w:val="00345A2D"/>
    <w:rsid w:val="003469E2"/>
    <w:rsid w:val="003477FF"/>
    <w:rsid w:val="00360B36"/>
    <w:rsid w:val="00365BE2"/>
    <w:rsid w:val="00372F59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C78E3"/>
    <w:rsid w:val="003D0383"/>
    <w:rsid w:val="003D44E9"/>
    <w:rsid w:val="003E7AD8"/>
    <w:rsid w:val="003F2CC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64E1F"/>
    <w:rsid w:val="004852BC"/>
    <w:rsid w:val="00494F13"/>
    <w:rsid w:val="004A1536"/>
    <w:rsid w:val="004B00B4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72452"/>
    <w:rsid w:val="00593A49"/>
    <w:rsid w:val="00596649"/>
    <w:rsid w:val="00596B51"/>
    <w:rsid w:val="005A66D3"/>
    <w:rsid w:val="005B288C"/>
    <w:rsid w:val="005C11FD"/>
    <w:rsid w:val="005C184D"/>
    <w:rsid w:val="005C2482"/>
    <w:rsid w:val="005E66BC"/>
    <w:rsid w:val="005F2A29"/>
    <w:rsid w:val="00614610"/>
    <w:rsid w:val="006154DA"/>
    <w:rsid w:val="00616479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528C4"/>
    <w:rsid w:val="006648F1"/>
    <w:rsid w:val="00676712"/>
    <w:rsid w:val="00687014"/>
    <w:rsid w:val="006A1A2D"/>
    <w:rsid w:val="006C03BD"/>
    <w:rsid w:val="006C3528"/>
    <w:rsid w:val="006E4697"/>
    <w:rsid w:val="006E50BA"/>
    <w:rsid w:val="006F0897"/>
    <w:rsid w:val="00705F7D"/>
    <w:rsid w:val="00706169"/>
    <w:rsid w:val="007072FC"/>
    <w:rsid w:val="00716515"/>
    <w:rsid w:val="0072375F"/>
    <w:rsid w:val="00727AE9"/>
    <w:rsid w:val="00731C89"/>
    <w:rsid w:val="007467F1"/>
    <w:rsid w:val="007471BC"/>
    <w:rsid w:val="00751DB8"/>
    <w:rsid w:val="00756B32"/>
    <w:rsid w:val="007674AC"/>
    <w:rsid w:val="00771775"/>
    <w:rsid w:val="0078317A"/>
    <w:rsid w:val="00785C7A"/>
    <w:rsid w:val="007878AD"/>
    <w:rsid w:val="007A5A72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7F7FE9"/>
    <w:rsid w:val="0080363F"/>
    <w:rsid w:val="00810D3E"/>
    <w:rsid w:val="008149C1"/>
    <w:rsid w:val="0081632E"/>
    <w:rsid w:val="00822FE8"/>
    <w:rsid w:val="00824740"/>
    <w:rsid w:val="00841A5F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2022"/>
    <w:rsid w:val="008F73AA"/>
    <w:rsid w:val="00900DF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63516"/>
    <w:rsid w:val="009646A2"/>
    <w:rsid w:val="00980F5C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A11A7D"/>
    <w:rsid w:val="00A12D25"/>
    <w:rsid w:val="00A170E2"/>
    <w:rsid w:val="00A171FA"/>
    <w:rsid w:val="00A2082F"/>
    <w:rsid w:val="00A23ABC"/>
    <w:rsid w:val="00A33521"/>
    <w:rsid w:val="00A34CC0"/>
    <w:rsid w:val="00A40507"/>
    <w:rsid w:val="00A40A7F"/>
    <w:rsid w:val="00A41BA7"/>
    <w:rsid w:val="00A4379E"/>
    <w:rsid w:val="00A45260"/>
    <w:rsid w:val="00A55ED5"/>
    <w:rsid w:val="00A56341"/>
    <w:rsid w:val="00A601A2"/>
    <w:rsid w:val="00A70470"/>
    <w:rsid w:val="00A70E81"/>
    <w:rsid w:val="00A71737"/>
    <w:rsid w:val="00A83957"/>
    <w:rsid w:val="00A8535A"/>
    <w:rsid w:val="00AA7B96"/>
    <w:rsid w:val="00AB2F56"/>
    <w:rsid w:val="00AC1A31"/>
    <w:rsid w:val="00AD129D"/>
    <w:rsid w:val="00AD30B4"/>
    <w:rsid w:val="00AD33C2"/>
    <w:rsid w:val="00AD4232"/>
    <w:rsid w:val="00AD7A4E"/>
    <w:rsid w:val="00AF6D1F"/>
    <w:rsid w:val="00B00998"/>
    <w:rsid w:val="00B02E86"/>
    <w:rsid w:val="00B06C30"/>
    <w:rsid w:val="00B25524"/>
    <w:rsid w:val="00B2653E"/>
    <w:rsid w:val="00B26BDE"/>
    <w:rsid w:val="00B42754"/>
    <w:rsid w:val="00B42FD2"/>
    <w:rsid w:val="00B454AA"/>
    <w:rsid w:val="00B61CC5"/>
    <w:rsid w:val="00B86DFA"/>
    <w:rsid w:val="00B955AA"/>
    <w:rsid w:val="00BA14F0"/>
    <w:rsid w:val="00BA162B"/>
    <w:rsid w:val="00BA56F7"/>
    <w:rsid w:val="00BB476A"/>
    <w:rsid w:val="00BD01B6"/>
    <w:rsid w:val="00BD0F13"/>
    <w:rsid w:val="00BE1CFB"/>
    <w:rsid w:val="00BE3D67"/>
    <w:rsid w:val="00BE5FD2"/>
    <w:rsid w:val="00BF5E13"/>
    <w:rsid w:val="00C01B2A"/>
    <w:rsid w:val="00C15906"/>
    <w:rsid w:val="00C167C9"/>
    <w:rsid w:val="00C2130A"/>
    <w:rsid w:val="00C26535"/>
    <w:rsid w:val="00C51E86"/>
    <w:rsid w:val="00C55B82"/>
    <w:rsid w:val="00C56461"/>
    <w:rsid w:val="00C57E43"/>
    <w:rsid w:val="00C6310E"/>
    <w:rsid w:val="00C70D07"/>
    <w:rsid w:val="00C721BC"/>
    <w:rsid w:val="00C722A6"/>
    <w:rsid w:val="00C77323"/>
    <w:rsid w:val="00C84A59"/>
    <w:rsid w:val="00CA3C1E"/>
    <w:rsid w:val="00CB1509"/>
    <w:rsid w:val="00CB2ABD"/>
    <w:rsid w:val="00CB300E"/>
    <w:rsid w:val="00CB59B0"/>
    <w:rsid w:val="00CD0BAD"/>
    <w:rsid w:val="00CD2CEA"/>
    <w:rsid w:val="00CF4760"/>
    <w:rsid w:val="00D01E41"/>
    <w:rsid w:val="00D13246"/>
    <w:rsid w:val="00D13C11"/>
    <w:rsid w:val="00D21534"/>
    <w:rsid w:val="00D230AC"/>
    <w:rsid w:val="00D25BD5"/>
    <w:rsid w:val="00D2666A"/>
    <w:rsid w:val="00D27DE0"/>
    <w:rsid w:val="00D308AC"/>
    <w:rsid w:val="00D450C0"/>
    <w:rsid w:val="00D46CC2"/>
    <w:rsid w:val="00D616A1"/>
    <w:rsid w:val="00D638C0"/>
    <w:rsid w:val="00D65752"/>
    <w:rsid w:val="00D66B6B"/>
    <w:rsid w:val="00D800C2"/>
    <w:rsid w:val="00D93A71"/>
    <w:rsid w:val="00DA0C2E"/>
    <w:rsid w:val="00DB3398"/>
    <w:rsid w:val="00DB38DE"/>
    <w:rsid w:val="00DB593D"/>
    <w:rsid w:val="00DB60BE"/>
    <w:rsid w:val="00DC02CF"/>
    <w:rsid w:val="00DC42E3"/>
    <w:rsid w:val="00DE5324"/>
    <w:rsid w:val="00DF5427"/>
    <w:rsid w:val="00E0017C"/>
    <w:rsid w:val="00E034F5"/>
    <w:rsid w:val="00E12F58"/>
    <w:rsid w:val="00E21BEE"/>
    <w:rsid w:val="00E24F4A"/>
    <w:rsid w:val="00E372BC"/>
    <w:rsid w:val="00E477FF"/>
    <w:rsid w:val="00E50637"/>
    <w:rsid w:val="00E64E60"/>
    <w:rsid w:val="00E67B0A"/>
    <w:rsid w:val="00E87CC1"/>
    <w:rsid w:val="00E94232"/>
    <w:rsid w:val="00E95658"/>
    <w:rsid w:val="00EA0FB7"/>
    <w:rsid w:val="00EA19D5"/>
    <w:rsid w:val="00EC16D7"/>
    <w:rsid w:val="00ED2C9F"/>
    <w:rsid w:val="00ED6980"/>
    <w:rsid w:val="00ED7BB4"/>
    <w:rsid w:val="00EE511F"/>
    <w:rsid w:val="00EE7D75"/>
    <w:rsid w:val="00EF058F"/>
    <w:rsid w:val="00EF2FCB"/>
    <w:rsid w:val="00EF5042"/>
    <w:rsid w:val="00EF5049"/>
    <w:rsid w:val="00EF5BC7"/>
    <w:rsid w:val="00F00E21"/>
    <w:rsid w:val="00F011C4"/>
    <w:rsid w:val="00F0146B"/>
    <w:rsid w:val="00F02F49"/>
    <w:rsid w:val="00F16467"/>
    <w:rsid w:val="00F20155"/>
    <w:rsid w:val="00F2199E"/>
    <w:rsid w:val="00F320A5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DF2A4-3681-42EE-B598-CB009BEF0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2180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Bruna</cp:lastModifiedBy>
  <cp:revision>2</cp:revision>
  <cp:lastPrinted>2021-10-13T12:23:00Z</cp:lastPrinted>
  <dcterms:created xsi:type="dcterms:W3CDTF">2021-10-14T13:25:00Z</dcterms:created>
  <dcterms:modified xsi:type="dcterms:W3CDTF">2021-10-14T13:25:00Z</dcterms:modified>
</cp:coreProperties>
</file>