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1C33DCB" w:rsidR="00C1175F" w:rsidRPr="00492ACB" w:rsidRDefault="00C1175F" w:rsidP="00492AC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492ACB">
        <w:rPr>
          <w:rFonts w:ascii="Arial" w:hAnsi="Arial" w:cs="Arial"/>
          <w:b/>
          <w:sz w:val="24"/>
          <w:szCs w:val="24"/>
        </w:rPr>
        <w:t>PORTARIA Nº</w:t>
      </w:r>
      <w:r w:rsidR="00492ACB" w:rsidRPr="00492ACB">
        <w:rPr>
          <w:rFonts w:ascii="Arial" w:hAnsi="Arial" w:cs="Arial"/>
          <w:b/>
          <w:sz w:val="24"/>
          <w:szCs w:val="24"/>
        </w:rPr>
        <w:t xml:space="preserve"> 260</w:t>
      </w:r>
      <w:r w:rsidRPr="00492ACB">
        <w:rPr>
          <w:rFonts w:ascii="Arial" w:hAnsi="Arial" w:cs="Arial"/>
          <w:bCs/>
          <w:sz w:val="24"/>
          <w:szCs w:val="24"/>
        </w:rPr>
        <w:t>,</w:t>
      </w:r>
    </w:p>
    <w:p w14:paraId="58DAAEBE" w14:textId="157A7B15" w:rsidR="00C1175F" w:rsidRPr="00492ACB" w:rsidRDefault="00C620F6" w:rsidP="00492AC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ACB">
        <w:rPr>
          <w:rFonts w:ascii="Arial" w:hAnsi="Arial" w:cs="Arial"/>
          <w:bCs/>
          <w:sz w:val="24"/>
          <w:szCs w:val="24"/>
        </w:rPr>
        <w:t xml:space="preserve">De </w:t>
      </w:r>
      <w:r w:rsidR="00492ACB" w:rsidRPr="00492ACB">
        <w:rPr>
          <w:rFonts w:ascii="Arial" w:hAnsi="Arial" w:cs="Arial"/>
          <w:bCs/>
          <w:sz w:val="24"/>
          <w:szCs w:val="24"/>
        </w:rPr>
        <w:t>0</w:t>
      </w:r>
      <w:r w:rsidR="008E65F0">
        <w:rPr>
          <w:rFonts w:ascii="Arial" w:hAnsi="Arial" w:cs="Arial"/>
          <w:bCs/>
          <w:sz w:val="24"/>
          <w:szCs w:val="24"/>
        </w:rPr>
        <w:t>9</w:t>
      </w:r>
      <w:r w:rsidR="00594717" w:rsidRPr="00492ACB">
        <w:rPr>
          <w:rFonts w:ascii="Arial" w:hAnsi="Arial" w:cs="Arial"/>
          <w:bCs/>
          <w:sz w:val="24"/>
          <w:szCs w:val="24"/>
        </w:rPr>
        <w:t xml:space="preserve"> </w:t>
      </w:r>
      <w:r w:rsidR="00837876" w:rsidRPr="00492ACB">
        <w:rPr>
          <w:rFonts w:ascii="Arial" w:hAnsi="Arial" w:cs="Arial"/>
          <w:bCs/>
          <w:sz w:val="24"/>
          <w:szCs w:val="24"/>
        </w:rPr>
        <w:t xml:space="preserve">de </w:t>
      </w:r>
      <w:r w:rsidR="000024D5" w:rsidRPr="00492ACB">
        <w:rPr>
          <w:rFonts w:ascii="Arial" w:hAnsi="Arial" w:cs="Arial"/>
          <w:bCs/>
          <w:sz w:val="24"/>
          <w:szCs w:val="24"/>
        </w:rPr>
        <w:t>agosto</w:t>
      </w:r>
      <w:r w:rsidR="00837876" w:rsidRPr="00492ACB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492ACB">
        <w:rPr>
          <w:rFonts w:ascii="Arial" w:hAnsi="Arial" w:cs="Arial"/>
          <w:bCs/>
          <w:sz w:val="24"/>
          <w:szCs w:val="24"/>
        </w:rPr>
        <w:t>de 2021</w:t>
      </w:r>
      <w:r w:rsidR="00816237" w:rsidRPr="00492ACB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492ACB" w:rsidRDefault="00C1175F" w:rsidP="00492ACB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9D4494" w14:textId="2C0D7D1E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“NOMEIA PARA O CARGO EM COMISSÃO DE OFICIAL DE GABINETE, E DÁ OUTRAS PROVIDÊNCIAS”.</w:t>
      </w:r>
    </w:p>
    <w:p w14:paraId="1C85A977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25C9DF0" w14:textId="5886D9D9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ERLON TANCREDO COSTA, Prefeito do Município de Rio Rufino/SC, no uso das atribuições que lhe confere a Lei Orgânica Municipal, e,</w:t>
      </w:r>
    </w:p>
    <w:p w14:paraId="48602E6D" w14:textId="2CE1E836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CONSIDERANDO que o Chefe do Poder Executivo Municipal exerce a gestão municipal com o auxílio direto de seus secretários e diretores, conforme disposto no artigo 64 e seguintes da Lei Orgânica Municipal;</w:t>
      </w:r>
    </w:p>
    <w:p w14:paraId="21DE7BDF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CONSIDERANDO que compete aos secretários e diretores nomeados a execução das competências atribuídas pela Lei Municipal nº 205, de 11 de junho de 2001,</w:t>
      </w:r>
    </w:p>
    <w:p w14:paraId="6F42ED54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RESOLVE</w:t>
      </w:r>
    </w:p>
    <w:p w14:paraId="71962692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33333"/>
        </w:rPr>
      </w:pPr>
    </w:p>
    <w:p w14:paraId="7597AF1E" w14:textId="75A32EEE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Art.1º Nomear para o exercício do cargo em comissão de Oficial de Gabinete o EDENILSON PICKLER COSTA, inscrito pelo CPF nº</w:t>
      </w:r>
      <w:r>
        <w:rPr>
          <w:rFonts w:ascii="Arial" w:hAnsi="Arial" w:cs="Arial"/>
          <w:color w:val="333333"/>
        </w:rPr>
        <w:t xml:space="preserve"> 113.33</w:t>
      </w:r>
      <w:r w:rsidRPr="00492ACB">
        <w:rPr>
          <w:rFonts w:ascii="Arial" w:hAnsi="Arial" w:cs="Arial"/>
          <w:color w:val="333333"/>
        </w:rPr>
        <w:t>2.669-28 qual assumirá o compromisso de desempenhar fielmente as atribuições e competências definidas na Lei Orgânica Municipal e Lei Municipal nº 205, de 11 de junho de 2001, sem prejuízo das disposições constantes das Constituições Federal e Estadual e legislação vigente.</w:t>
      </w:r>
    </w:p>
    <w:p w14:paraId="5725F8A0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Art. 2º Esta portaria entra em vigor na data de sua publicação.</w:t>
      </w:r>
    </w:p>
    <w:p w14:paraId="0F424FCC" w14:textId="77777777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66BFED29" w14:textId="443A3D03" w:rsidR="00492ACB" w:rsidRPr="00492ACB" w:rsidRDefault="00492ACB" w:rsidP="00492ACB">
      <w:pPr>
        <w:pStyle w:val="NormalWeb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333333"/>
        </w:rPr>
      </w:pPr>
      <w:r w:rsidRPr="00492ACB">
        <w:rPr>
          <w:rFonts w:ascii="Arial" w:hAnsi="Arial" w:cs="Arial"/>
          <w:color w:val="333333"/>
        </w:rPr>
        <w:t>Rio Rufino, 0</w:t>
      </w:r>
      <w:r w:rsidR="008E65F0">
        <w:rPr>
          <w:rFonts w:ascii="Arial" w:hAnsi="Arial" w:cs="Arial"/>
          <w:color w:val="333333"/>
        </w:rPr>
        <w:t>9</w:t>
      </w:r>
      <w:r w:rsidRPr="00492ACB">
        <w:rPr>
          <w:rFonts w:ascii="Arial" w:hAnsi="Arial" w:cs="Arial"/>
          <w:color w:val="333333"/>
        </w:rPr>
        <w:t xml:space="preserve"> de agosto de 2021</w:t>
      </w:r>
    </w:p>
    <w:p w14:paraId="156E35A6" w14:textId="77777777" w:rsidR="00AA305F" w:rsidRPr="00492ACB" w:rsidRDefault="00AA305F" w:rsidP="00492A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FBF8BB" w14:textId="77777777" w:rsidR="00492ACB" w:rsidRPr="00492ACB" w:rsidRDefault="00492ACB" w:rsidP="00492ACB">
      <w:pPr>
        <w:shd w:val="clear" w:color="auto" w:fill="FFFFFF"/>
        <w:tabs>
          <w:tab w:val="left" w:pos="292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E7B1DB" w14:textId="77777777" w:rsidR="0081075F" w:rsidRPr="00492ACB" w:rsidRDefault="0081075F" w:rsidP="00492ACB">
      <w:pPr>
        <w:shd w:val="clear" w:color="auto" w:fill="FFFFFF"/>
        <w:tabs>
          <w:tab w:val="left" w:pos="292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77F74" w14:textId="77777777" w:rsidR="0081075F" w:rsidRDefault="00FF12C8" w:rsidP="0081075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2ACB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123333F" w14:textId="54E867EC" w:rsidR="00E470C7" w:rsidRPr="00492ACB" w:rsidRDefault="0081075F" w:rsidP="0081075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0024D5" w:rsidRPr="00492ACB">
        <w:rPr>
          <w:rFonts w:ascii="Arial" w:hAnsi="Arial" w:cs="Arial"/>
          <w:b/>
          <w:bCs/>
          <w:sz w:val="24"/>
          <w:szCs w:val="24"/>
        </w:rPr>
        <w:t>E</w:t>
      </w:r>
      <w:r w:rsidR="00E470C7" w:rsidRPr="00492ACB">
        <w:rPr>
          <w:rFonts w:ascii="Arial" w:hAnsi="Arial" w:cs="Arial"/>
          <w:b/>
          <w:bCs/>
          <w:sz w:val="24"/>
          <w:szCs w:val="24"/>
        </w:rPr>
        <w:t>RLON TANCREDO COSTA</w:t>
      </w:r>
    </w:p>
    <w:tbl>
      <w:tblPr>
        <w:tblStyle w:val="Tabelacomgrade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825"/>
      </w:tblGrid>
      <w:tr w:rsidR="00DA5B07" w:rsidRPr="00492ACB" w14:paraId="51EB4775" w14:textId="77777777" w:rsidTr="00492ACB">
        <w:trPr>
          <w:trHeight w:val="1978"/>
        </w:trPr>
        <w:tc>
          <w:tcPr>
            <w:tcW w:w="2825" w:type="dxa"/>
          </w:tcPr>
          <w:p w14:paraId="5C5F28AC" w14:textId="77777777" w:rsidR="00DA5B07" w:rsidRDefault="00DA5B07" w:rsidP="00492ACB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DCE6DD9" w14:textId="5C9A1C18" w:rsidR="00492ACB" w:rsidRDefault="00492ACB" w:rsidP="00492AC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Encaminhado ao DOM na data de 0</w:t>
            </w:r>
            <w:r w:rsidR="008E65F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/08/2021</w:t>
            </w:r>
          </w:p>
          <w:p w14:paraId="4358C6F8" w14:textId="77777777" w:rsidR="00492ACB" w:rsidRPr="00492ACB" w:rsidRDefault="00492ACB" w:rsidP="00492ACB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9A839DB" w14:textId="77777777" w:rsidR="00DA5B07" w:rsidRPr="00492ACB" w:rsidRDefault="00DA5B07" w:rsidP="00492AC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ACB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492ACB"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</w:p>
          <w:p w14:paraId="55C06B90" w14:textId="3EF2525F" w:rsidR="00DA5B07" w:rsidRPr="00492ACB" w:rsidRDefault="00492ACB" w:rsidP="00492AC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ACB">
              <w:rPr>
                <w:rFonts w:ascii="Arial" w:hAnsi="Arial" w:cs="Arial"/>
                <w:sz w:val="20"/>
                <w:szCs w:val="20"/>
              </w:rPr>
              <w:t>Diretora de Adm. Geral</w:t>
            </w:r>
          </w:p>
        </w:tc>
      </w:tr>
    </w:tbl>
    <w:p w14:paraId="425D676B" w14:textId="48F20690" w:rsidR="009317FA" w:rsidRPr="00492ACB" w:rsidRDefault="00E470C7" w:rsidP="00492A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ACB">
        <w:rPr>
          <w:rFonts w:ascii="Arial" w:hAnsi="Arial" w:cs="Arial"/>
          <w:sz w:val="24"/>
          <w:szCs w:val="24"/>
        </w:rPr>
        <w:t>Prefeito de Rio Rufino</w:t>
      </w:r>
    </w:p>
    <w:p w14:paraId="5CBE966F" w14:textId="169E18F6" w:rsidR="00AA305F" w:rsidRPr="00492ACB" w:rsidRDefault="00AA305F" w:rsidP="00492A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059C7" w14:textId="77777777" w:rsidR="00AA305F" w:rsidRPr="00492ACB" w:rsidRDefault="00AA305F" w:rsidP="00492A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647E31D" w14:textId="77777777" w:rsidR="00FA5B1A" w:rsidRPr="00492ACB" w:rsidRDefault="00FA5B1A" w:rsidP="00492A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5B1A" w:rsidRPr="00492ACB" w:rsidSect="00492ACB">
      <w:headerReference w:type="default" r:id="rId8"/>
      <w:footerReference w:type="default" r:id="rId9"/>
      <w:pgSz w:w="11906" w:h="16838"/>
      <w:pgMar w:top="1171" w:right="184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BD86" w14:textId="77777777" w:rsidR="00B328ED" w:rsidRDefault="00B328ED" w:rsidP="00CD1D20">
      <w:pPr>
        <w:spacing w:after="0" w:line="240" w:lineRule="auto"/>
      </w:pPr>
      <w:r>
        <w:separator/>
      </w:r>
    </w:p>
  </w:endnote>
  <w:endnote w:type="continuationSeparator" w:id="0">
    <w:p w14:paraId="09794A3C" w14:textId="77777777" w:rsidR="00B328ED" w:rsidRDefault="00B328E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381E87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>, 209, Centro, Rio Rufino/SC, Cep: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67C9F" w14:textId="77777777" w:rsidR="00B328ED" w:rsidRDefault="00B328ED" w:rsidP="00CD1D20">
      <w:pPr>
        <w:spacing w:after="0" w:line="240" w:lineRule="auto"/>
      </w:pPr>
      <w:r>
        <w:separator/>
      </w:r>
    </w:p>
  </w:footnote>
  <w:footnote w:type="continuationSeparator" w:id="0">
    <w:p w14:paraId="75F50F3C" w14:textId="77777777" w:rsidR="00B328ED" w:rsidRDefault="00B328E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054B2"/>
    <w:rsid w:val="00326FE4"/>
    <w:rsid w:val="003437E5"/>
    <w:rsid w:val="00381E87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92ACB"/>
    <w:rsid w:val="004A0AF7"/>
    <w:rsid w:val="004A4DCA"/>
    <w:rsid w:val="004C0162"/>
    <w:rsid w:val="005161F2"/>
    <w:rsid w:val="00531C0F"/>
    <w:rsid w:val="00545428"/>
    <w:rsid w:val="0055122C"/>
    <w:rsid w:val="00561353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97CED"/>
    <w:rsid w:val="007C60D2"/>
    <w:rsid w:val="007D0C53"/>
    <w:rsid w:val="007E1731"/>
    <w:rsid w:val="007F15DD"/>
    <w:rsid w:val="0081075F"/>
    <w:rsid w:val="00816237"/>
    <w:rsid w:val="00836D6D"/>
    <w:rsid w:val="00837876"/>
    <w:rsid w:val="00877224"/>
    <w:rsid w:val="008E65F0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D579B"/>
    <w:rsid w:val="009D765B"/>
    <w:rsid w:val="00A04DFA"/>
    <w:rsid w:val="00AA305F"/>
    <w:rsid w:val="00AF0561"/>
    <w:rsid w:val="00B02F07"/>
    <w:rsid w:val="00B06043"/>
    <w:rsid w:val="00B11654"/>
    <w:rsid w:val="00B328ED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A5B07"/>
    <w:rsid w:val="00DB4481"/>
    <w:rsid w:val="00E35145"/>
    <w:rsid w:val="00E46FF4"/>
    <w:rsid w:val="00E470C7"/>
    <w:rsid w:val="00E908C1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2021-08-09T13:05:00Z</cp:lastPrinted>
  <dcterms:created xsi:type="dcterms:W3CDTF">2021-08-25T18:25:00Z</dcterms:created>
  <dcterms:modified xsi:type="dcterms:W3CDTF">2021-08-25T18:25:00Z</dcterms:modified>
</cp:coreProperties>
</file>