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BB" w:rsidRPr="00B84BA2" w:rsidRDefault="002378BB" w:rsidP="002378BB">
      <w:pPr>
        <w:pStyle w:val="Rodap"/>
        <w:jc w:val="center"/>
        <w:rPr>
          <w:szCs w:val="28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34B47E34" wp14:editId="0B5A6E41">
            <wp:extent cx="1163781" cy="819143"/>
            <wp:effectExtent l="0" t="0" r="0" b="0"/>
            <wp:docPr id="1" name="Imagem 1" descr="C:\Users\Educação2\Documents\BRASÃO\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ção2\Documents\BRASÃO\brasa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379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BA2">
        <w:rPr>
          <w:rFonts w:ascii="Arial" w:hAnsi="Arial" w:cs="Arial"/>
          <w:sz w:val="20"/>
        </w:rPr>
        <w:t xml:space="preserve"> </w:t>
      </w:r>
      <w:r w:rsidRPr="00B84BA2">
        <w:rPr>
          <w:szCs w:val="28"/>
        </w:rPr>
        <w:t>Prefeitura Municipal de Rio Rufino</w:t>
      </w:r>
    </w:p>
    <w:p w:rsidR="002378BB" w:rsidRPr="00B84BA2" w:rsidRDefault="002378BB" w:rsidP="002378BB">
      <w:pPr>
        <w:pStyle w:val="Rodap"/>
        <w:jc w:val="center"/>
        <w:rPr>
          <w:szCs w:val="28"/>
        </w:rPr>
      </w:pPr>
      <w:r w:rsidRPr="00B84BA2">
        <w:rPr>
          <w:szCs w:val="28"/>
        </w:rPr>
        <w:t>Secretaria de Educação, Cultura e Esportes.</w:t>
      </w:r>
    </w:p>
    <w:p w:rsidR="002378BB" w:rsidRPr="00B84BA2" w:rsidRDefault="002378BB" w:rsidP="002378BB">
      <w:pPr>
        <w:pStyle w:val="Rodap"/>
        <w:jc w:val="center"/>
        <w:rPr>
          <w:b/>
          <w:bCs/>
          <w:i/>
          <w:iCs/>
          <w:color w:val="333300"/>
          <w:szCs w:val="28"/>
        </w:rPr>
      </w:pPr>
      <w:r w:rsidRPr="00B84BA2">
        <w:rPr>
          <w:b/>
          <w:bCs/>
          <w:i/>
          <w:iCs/>
          <w:color w:val="333300"/>
          <w:szCs w:val="28"/>
        </w:rPr>
        <w:t xml:space="preserve">´´CAPITAL NACIONAL DO </w:t>
      </w:r>
      <w:proofErr w:type="gramStart"/>
      <w:r w:rsidRPr="00B84BA2">
        <w:rPr>
          <w:b/>
          <w:bCs/>
          <w:i/>
          <w:iCs/>
          <w:color w:val="333300"/>
          <w:szCs w:val="28"/>
        </w:rPr>
        <w:t>VIME´</w:t>
      </w:r>
      <w:proofErr w:type="gramEnd"/>
      <w:r w:rsidRPr="00B84BA2">
        <w:rPr>
          <w:b/>
          <w:bCs/>
          <w:i/>
          <w:iCs/>
          <w:color w:val="333300"/>
          <w:szCs w:val="28"/>
        </w:rPr>
        <w:t>´</w:t>
      </w:r>
    </w:p>
    <w:p w:rsidR="009E45FF" w:rsidRDefault="009E45FF" w:rsidP="009E45F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2378BB" w:rsidRDefault="002378BB" w:rsidP="009E45F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9E45FF" w:rsidRPr="003F0087" w:rsidRDefault="007C44F1" w:rsidP="009E45F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378BB">
        <w:rPr>
          <w:rFonts w:ascii="Arial" w:hAnsi="Arial" w:cs="Arial"/>
          <w:b/>
          <w:sz w:val="24"/>
          <w:szCs w:val="24"/>
        </w:rPr>
        <w:t xml:space="preserve">º </w:t>
      </w:r>
      <w:r w:rsidR="009E45FF">
        <w:rPr>
          <w:rFonts w:ascii="Arial" w:hAnsi="Arial" w:cs="Arial"/>
          <w:b/>
          <w:sz w:val="24"/>
          <w:szCs w:val="24"/>
        </w:rPr>
        <w:t>EDITAL DE CHAMADA PÚBLICA</w:t>
      </w:r>
      <w:r w:rsidR="009E45FF" w:rsidRPr="003F0087">
        <w:rPr>
          <w:rFonts w:ascii="Arial" w:hAnsi="Arial" w:cs="Arial"/>
          <w:b/>
          <w:sz w:val="24"/>
          <w:szCs w:val="24"/>
        </w:rPr>
        <w:t xml:space="preserve"> </w:t>
      </w:r>
      <w:r w:rsidR="009E45FF">
        <w:rPr>
          <w:rFonts w:ascii="Arial" w:hAnsi="Arial" w:cs="Arial"/>
          <w:b/>
          <w:sz w:val="24"/>
          <w:szCs w:val="24"/>
        </w:rPr>
        <w:t>02/2015</w:t>
      </w:r>
      <w:r w:rsidR="009E45FF" w:rsidRPr="003F0087">
        <w:rPr>
          <w:rFonts w:ascii="Arial" w:hAnsi="Arial" w:cs="Arial"/>
          <w:b/>
          <w:sz w:val="24"/>
          <w:szCs w:val="24"/>
        </w:rPr>
        <w:t>.</w:t>
      </w:r>
    </w:p>
    <w:p w:rsidR="009E45FF" w:rsidRDefault="009E45FF" w:rsidP="009E45FF">
      <w:pPr>
        <w:widowControl w:val="0"/>
        <w:rPr>
          <w:rFonts w:ascii="Arial" w:hAnsi="Arial" w:cs="Arial"/>
          <w:sz w:val="24"/>
          <w:szCs w:val="24"/>
        </w:rPr>
      </w:pP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>de Rio Rufino, Santa Catarina, Senhor Ademar de Bona Sartor,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Pr="001C1565">
        <w:rPr>
          <w:rFonts w:ascii="Arial" w:hAnsi="Arial" w:cs="Arial"/>
          <w:sz w:val="24"/>
          <w:szCs w:val="24"/>
        </w:rPr>
        <w:t>obediência aos Princípios Constitucionais da Impessoalidade, Publicidade e Eficiência</w:t>
      </w:r>
      <w:r>
        <w:rPr>
          <w:rFonts w:ascii="Arial" w:hAnsi="Arial" w:cs="Arial"/>
          <w:sz w:val="24"/>
          <w:szCs w:val="24"/>
        </w:rPr>
        <w:t xml:space="preserve"> </w:t>
      </w:r>
      <w:r w:rsidRPr="001C1565">
        <w:rPr>
          <w:rFonts w:ascii="Arial" w:hAnsi="Arial" w:cs="Arial"/>
          <w:sz w:val="24"/>
          <w:szCs w:val="24"/>
        </w:rPr>
        <w:t>Administrativa</w:t>
      </w:r>
      <w:r>
        <w:rPr>
          <w:rFonts w:ascii="Arial" w:hAnsi="Arial" w:cs="Arial"/>
          <w:sz w:val="24"/>
          <w:szCs w:val="24"/>
        </w:rPr>
        <w:t xml:space="preserve">, bem como pela existência temporária de vagas para o cargo de </w:t>
      </w:r>
      <w:r w:rsidR="007C44F1">
        <w:rPr>
          <w:rFonts w:ascii="Arial" w:hAnsi="Arial" w:cs="Arial"/>
          <w:b/>
          <w:sz w:val="24"/>
          <w:szCs w:val="24"/>
        </w:rPr>
        <w:t>Professor</w:t>
      </w:r>
      <w:r w:rsidRPr="006A5CEE">
        <w:rPr>
          <w:rFonts w:ascii="Arial" w:hAnsi="Arial" w:cs="Arial"/>
          <w:b/>
          <w:sz w:val="24"/>
          <w:szCs w:val="24"/>
        </w:rPr>
        <w:t xml:space="preserve"> IV</w:t>
      </w:r>
      <w:r w:rsidR="007C44F1">
        <w:rPr>
          <w:rFonts w:ascii="Arial" w:hAnsi="Arial" w:cs="Arial"/>
          <w:b/>
          <w:sz w:val="24"/>
          <w:szCs w:val="24"/>
        </w:rPr>
        <w:t>, Auxili</w:t>
      </w:r>
      <w:r w:rsidR="00FC3D0B">
        <w:rPr>
          <w:rFonts w:ascii="Arial" w:hAnsi="Arial" w:cs="Arial"/>
          <w:b/>
          <w:sz w:val="24"/>
          <w:szCs w:val="24"/>
        </w:rPr>
        <w:t>ar de Serviços Gerais e Monitor</w:t>
      </w:r>
      <w:r w:rsidR="007C44F1">
        <w:rPr>
          <w:rFonts w:ascii="Arial" w:hAnsi="Arial" w:cs="Arial"/>
          <w:b/>
          <w:sz w:val="24"/>
          <w:szCs w:val="24"/>
        </w:rPr>
        <w:t xml:space="preserve"> de Sala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torna público</w:t>
      </w:r>
      <w:r w:rsidRPr="001C1565">
        <w:rPr>
          <w:rFonts w:ascii="Arial" w:hAnsi="Arial" w:cs="Arial"/>
          <w:sz w:val="24"/>
          <w:szCs w:val="24"/>
        </w:rPr>
        <w:t>, pelo</w:t>
      </w:r>
      <w:r>
        <w:rPr>
          <w:rFonts w:ascii="Arial" w:hAnsi="Arial" w:cs="Arial"/>
          <w:sz w:val="24"/>
          <w:szCs w:val="24"/>
        </w:rPr>
        <w:t xml:space="preserve"> </w:t>
      </w:r>
      <w:r w:rsidRPr="001C1565">
        <w:rPr>
          <w:rFonts w:ascii="Arial" w:hAnsi="Arial" w:cs="Arial"/>
          <w:sz w:val="24"/>
          <w:szCs w:val="24"/>
        </w:rPr>
        <w:t xml:space="preserve">presente Edital, as normas para </w:t>
      </w:r>
      <w:r w:rsidRPr="001C1565">
        <w:rPr>
          <w:rFonts w:ascii="Arial" w:hAnsi="Arial" w:cs="Arial"/>
          <w:b/>
          <w:sz w:val="24"/>
          <w:szCs w:val="24"/>
        </w:rPr>
        <w:t>CHAMADA PÚBLICA</w:t>
      </w:r>
      <w:r w:rsidRPr="001C1565">
        <w:rPr>
          <w:rFonts w:ascii="Arial" w:hAnsi="Arial" w:cs="Arial"/>
          <w:sz w:val="24"/>
          <w:szCs w:val="24"/>
        </w:rPr>
        <w:t>, nos</w:t>
      </w:r>
      <w:r>
        <w:rPr>
          <w:rFonts w:ascii="Arial" w:hAnsi="Arial" w:cs="Arial"/>
          <w:sz w:val="24"/>
          <w:szCs w:val="24"/>
        </w:rPr>
        <w:t xml:space="preserve"> </w:t>
      </w:r>
      <w:r w:rsidRPr="001C1565">
        <w:rPr>
          <w:rFonts w:ascii="Arial" w:hAnsi="Arial" w:cs="Arial"/>
          <w:sz w:val="24"/>
          <w:szCs w:val="24"/>
        </w:rPr>
        <w:t>itens a seguir</w:t>
      </w:r>
      <w:r>
        <w:rPr>
          <w:rFonts w:ascii="Arial" w:hAnsi="Arial" w:cs="Arial"/>
          <w:sz w:val="24"/>
          <w:szCs w:val="24"/>
        </w:rPr>
        <w:t>:</w:t>
      </w: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Pelo presente edital, ficam convocados os interessados em assumir</w:t>
      </w:r>
      <w:r w:rsidR="00FC3D0B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="002378BB">
        <w:rPr>
          <w:rFonts w:ascii="Arial" w:hAnsi="Arial" w:cs="Arial"/>
          <w:sz w:val="24"/>
          <w:szCs w:val="24"/>
        </w:rPr>
        <w:t>a</w:t>
      </w:r>
      <w:r w:rsidR="00FC3D0B">
        <w:rPr>
          <w:rFonts w:ascii="Arial" w:hAnsi="Arial" w:cs="Arial"/>
          <w:sz w:val="24"/>
          <w:szCs w:val="24"/>
        </w:rPr>
        <w:t>s</w:t>
      </w:r>
      <w:r w:rsidR="002378BB">
        <w:rPr>
          <w:rFonts w:ascii="Arial" w:hAnsi="Arial" w:cs="Arial"/>
          <w:sz w:val="24"/>
          <w:szCs w:val="24"/>
        </w:rPr>
        <w:t xml:space="preserve"> vaga</w:t>
      </w:r>
      <w:r w:rsidR="00FC3D0B">
        <w:rPr>
          <w:rFonts w:ascii="Arial" w:hAnsi="Arial" w:cs="Arial"/>
          <w:sz w:val="24"/>
          <w:szCs w:val="24"/>
        </w:rPr>
        <w:t>s</w:t>
      </w:r>
      <w:r w:rsidR="002378BB">
        <w:rPr>
          <w:rFonts w:ascii="Arial" w:hAnsi="Arial" w:cs="Arial"/>
          <w:sz w:val="24"/>
          <w:szCs w:val="24"/>
        </w:rPr>
        <w:t xml:space="preserve"> temporária</w:t>
      </w:r>
      <w:r w:rsidR="00FC3D0B">
        <w:rPr>
          <w:rFonts w:ascii="Arial" w:hAnsi="Arial" w:cs="Arial"/>
          <w:sz w:val="24"/>
          <w:szCs w:val="24"/>
        </w:rPr>
        <w:t>s</w:t>
      </w:r>
      <w:r w:rsidR="002378BB">
        <w:rPr>
          <w:rFonts w:ascii="Arial" w:hAnsi="Arial" w:cs="Arial"/>
          <w:sz w:val="24"/>
          <w:szCs w:val="24"/>
        </w:rPr>
        <w:t xml:space="preserve"> existente</w:t>
      </w:r>
      <w:r w:rsidR="00FC3D0B">
        <w:rPr>
          <w:rFonts w:ascii="Arial" w:hAnsi="Arial" w:cs="Arial"/>
          <w:sz w:val="24"/>
          <w:szCs w:val="24"/>
        </w:rPr>
        <w:t>s</w:t>
      </w:r>
      <w:r w:rsidR="002378BB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 (</w:t>
      </w:r>
      <w:r w:rsidR="002378BB">
        <w:rPr>
          <w:rFonts w:ascii="Arial" w:hAnsi="Arial" w:cs="Arial"/>
          <w:sz w:val="24"/>
          <w:szCs w:val="24"/>
        </w:rPr>
        <w:t>vinte</w:t>
      </w:r>
      <w:r>
        <w:rPr>
          <w:rFonts w:ascii="Arial" w:hAnsi="Arial" w:cs="Arial"/>
          <w:sz w:val="24"/>
          <w:szCs w:val="24"/>
        </w:rPr>
        <w:t xml:space="preserve">) horas para </w:t>
      </w:r>
      <w:r>
        <w:rPr>
          <w:rFonts w:ascii="Arial" w:hAnsi="Arial" w:cs="Arial"/>
          <w:b/>
          <w:sz w:val="24"/>
          <w:szCs w:val="24"/>
        </w:rPr>
        <w:t>Professor IV</w:t>
      </w:r>
      <w:r w:rsidRPr="00AA14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proofErr w:type="gramStart"/>
      <w:r w:rsidR="002378BB">
        <w:rPr>
          <w:rFonts w:ascii="Arial" w:hAnsi="Arial" w:cs="Arial"/>
          <w:b/>
          <w:sz w:val="24"/>
          <w:szCs w:val="24"/>
        </w:rPr>
        <w:t xml:space="preserve"> </w:t>
      </w:r>
      <w:r w:rsidRPr="00B275C8">
        <w:rPr>
          <w:rFonts w:ascii="Arial" w:hAnsi="Arial" w:cs="Arial"/>
          <w:sz w:val="24"/>
          <w:szCs w:val="24"/>
        </w:rPr>
        <w:t xml:space="preserve"> </w:t>
      </w:r>
      <w:proofErr w:type="gramEnd"/>
      <w:r w:rsidR="00FC3D0B">
        <w:rPr>
          <w:rFonts w:ascii="Arial" w:hAnsi="Arial" w:cs="Arial"/>
          <w:sz w:val="24"/>
          <w:szCs w:val="24"/>
        </w:rPr>
        <w:t xml:space="preserve">podendo alterar para 40 horas, Auxiliar de Serviços Gerais  40 horas e </w:t>
      </w:r>
      <w:r w:rsidR="00FC3D0B">
        <w:rPr>
          <w:rFonts w:ascii="Arial" w:hAnsi="Arial" w:cs="Arial"/>
          <w:sz w:val="24"/>
          <w:szCs w:val="24"/>
        </w:rPr>
        <w:br/>
        <w:t xml:space="preserve">Monitor 40 horas, </w:t>
      </w:r>
      <w:r w:rsidRPr="00B275C8">
        <w:rPr>
          <w:rFonts w:ascii="Arial" w:hAnsi="Arial" w:cs="Arial"/>
          <w:sz w:val="24"/>
          <w:szCs w:val="24"/>
        </w:rPr>
        <w:t xml:space="preserve">comparecerem junto a Secretaria </w:t>
      </w:r>
      <w:r>
        <w:rPr>
          <w:rFonts w:ascii="Arial" w:hAnsi="Arial" w:cs="Arial"/>
          <w:sz w:val="24"/>
          <w:szCs w:val="24"/>
        </w:rPr>
        <w:t>de Administração</w:t>
      </w:r>
      <w:r w:rsidRPr="00B275C8">
        <w:rPr>
          <w:rFonts w:ascii="Arial" w:hAnsi="Arial" w:cs="Arial"/>
          <w:sz w:val="24"/>
          <w:szCs w:val="24"/>
        </w:rPr>
        <w:t xml:space="preserve">, na sede da prefeitura de Rio Rufino/SC, </w:t>
      </w:r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b/>
          <w:sz w:val="24"/>
          <w:szCs w:val="24"/>
        </w:rPr>
        <w:t xml:space="preserve">dia </w:t>
      </w:r>
      <w:r w:rsidR="00FC3D0B">
        <w:rPr>
          <w:rFonts w:ascii="Arial" w:hAnsi="Arial" w:cs="Arial"/>
          <w:b/>
          <w:sz w:val="24"/>
          <w:szCs w:val="24"/>
        </w:rPr>
        <w:t>09</w:t>
      </w:r>
      <w:r w:rsidR="002378BB">
        <w:rPr>
          <w:rFonts w:ascii="Arial" w:hAnsi="Arial" w:cs="Arial"/>
          <w:b/>
          <w:sz w:val="24"/>
          <w:szCs w:val="24"/>
        </w:rPr>
        <w:t xml:space="preserve"> de </w:t>
      </w:r>
      <w:r w:rsidR="00FC3D0B">
        <w:rPr>
          <w:rFonts w:ascii="Arial" w:hAnsi="Arial" w:cs="Arial"/>
          <w:b/>
          <w:sz w:val="24"/>
          <w:szCs w:val="24"/>
        </w:rPr>
        <w:t>Dezembro</w:t>
      </w:r>
      <w:r w:rsidR="00E0429D">
        <w:rPr>
          <w:rFonts w:ascii="Arial" w:hAnsi="Arial" w:cs="Arial"/>
          <w:b/>
          <w:sz w:val="24"/>
          <w:szCs w:val="24"/>
        </w:rPr>
        <w:t xml:space="preserve"> </w:t>
      </w:r>
      <w:r w:rsidR="002378BB">
        <w:rPr>
          <w:rFonts w:ascii="Arial" w:hAnsi="Arial" w:cs="Arial"/>
          <w:b/>
          <w:sz w:val="24"/>
          <w:szCs w:val="24"/>
        </w:rPr>
        <w:t>de 2015</w:t>
      </w:r>
      <w:r w:rsidR="002378BB" w:rsidRPr="00E0429D">
        <w:rPr>
          <w:rFonts w:ascii="Arial" w:hAnsi="Arial" w:cs="Arial"/>
          <w:sz w:val="24"/>
          <w:szCs w:val="24"/>
        </w:rPr>
        <w:t>.</w:t>
      </w:r>
      <w:r w:rsidR="00E0429D">
        <w:rPr>
          <w:rFonts w:ascii="Arial" w:hAnsi="Arial" w:cs="Arial"/>
          <w:sz w:val="24"/>
          <w:szCs w:val="24"/>
        </w:rPr>
        <w:t xml:space="preserve"> </w:t>
      </w:r>
      <w:r w:rsidR="00E0429D" w:rsidRPr="00E0429D">
        <w:rPr>
          <w:rFonts w:ascii="Arial" w:hAnsi="Arial" w:cs="Arial"/>
          <w:sz w:val="24"/>
          <w:szCs w:val="24"/>
        </w:rPr>
        <w:t>M</w:t>
      </w:r>
      <w:r w:rsidRPr="00E0429D">
        <w:rPr>
          <w:rFonts w:ascii="Arial" w:hAnsi="Arial" w:cs="Arial"/>
          <w:sz w:val="24"/>
          <w:szCs w:val="24"/>
        </w:rPr>
        <w:t>unidos</w:t>
      </w:r>
      <w:r>
        <w:rPr>
          <w:rFonts w:ascii="Arial" w:hAnsi="Arial" w:cs="Arial"/>
          <w:sz w:val="24"/>
          <w:szCs w:val="24"/>
        </w:rPr>
        <w:t xml:space="preserve"> da documentação exigida nos itens que seguem, a fim de participarem da chamada pública, devendo para tanto cumprirem as normas abaixo descritas.</w:t>
      </w:r>
    </w:p>
    <w:p w:rsidR="009E45FF" w:rsidRPr="00B275C8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E4C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Considerando que não há tempo hábil para aplicação de provas objetivas, serão classificados os candidatos que comparecerem pela avalição de títulos e tempo de serviço, nos seguintes termos:</w:t>
      </w: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A612C0">
        <w:rPr>
          <w:rFonts w:ascii="Arial" w:hAnsi="Arial" w:cs="Arial"/>
          <w:b/>
          <w:sz w:val="24"/>
          <w:szCs w:val="24"/>
        </w:rPr>
        <w:t>3.1 DA PROVA DE TÍTULOS:</w:t>
      </w: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612C0">
        <w:rPr>
          <w:rFonts w:ascii="Arial" w:hAnsi="Arial" w:cs="Arial"/>
          <w:sz w:val="24"/>
          <w:szCs w:val="24"/>
        </w:rPr>
        <w:t>.1.1</w:t>
      </w:r>
      <w:r>
        <w:rPr>
          <w:rFonts w:ascii="Arial" w:hAnsi="Arial" w:cs="Arial"/>
          <w:sz w:val="24"/>
          <w:szCs w:val="24"/>
        </w:rPr>
        <w:t>.</w:t>
      </w:r>
      <w:r w:rsidRPr="00A612C0">
        <w:rPr>
          <w:rFonts w:ascii="Arial" w:hAnsi="Arial" w:cs="Arial"/>
          <w:sz w:val="24"/>
          <w:szCs w:val="24"/>
        </w:rPr>
        <w:t xml:space="preserve"> A Prova de Títulos Acadêmicos é constituída pela </w:t>
      </w:r>
      <w:r>
        <w:rPr>
          <w:rFonts w:ascii="Arial" w:hAnsi="Arial" w:cs="Arial"/>
          <w:sz w:val="24"/>
          <w:szCs w:val="24"/>
        </w:rPr>
        <w:t>apresentação de documentos no ato da chamada publica, comprovando a conclusão dos títulos, ou estar cursando a partir da quinta fase.</w:t>
      </w:r>
    </w:p>
    <w:p w:rsidR="009E6BA5" w:rsidRDefault="009E6BA5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 Assumirá a v</w:t>
      </w:r>
      <w:r w:rsidR="00DB332F">
        <w:rPr>
          <w:rFonts w:ascii="Arial" w:hAnsi="Arial" w:cs="Arial"/>
          <w:sz w:val="24"/>
          <w:szCs w:val="24"/>
        </w:rPr>
        <w:t>aga aquele candidato que tiver a</w:t>
      </w:r>
      <w:r>
        <w:rPr>
          <w:rFonts w:ascii="Arial" w:hAnsi="Arial" w:cs="Arial"/>
          <w:sz w:val="24"/>
          <w:szCs w:val="24"/>
        </w:rPr>
        <w:t xml:space="preserve"> maior formação de acordo com regulamen</w:t>
      </w:r>
      <w:r w:rsidR="00DB332F">
        <w:rPr>
          <w:rFonts w:ascii="Arial" w:hAnsi="Arial" w:cs="Arial"/>
          <w:sz w:val="24"/>
          <w:szCs w:val="24"/>
        </w:rPr>
        <w:t xml:space="preserve">tação e reconhecimento do MEC, </w:t>
      </w:r>
      <w:r>
        <w:rPr>
          <w:rFonts w:ascii="Arial" w:hAnsi="Arial" w:cs="Arial"/>
          <w:sz w:val="24"/>
          <w:szCs w:val="24"/>
        </w:rPr>
        <w:t>ou órgãos competentes.</w:t>
      </w: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C61267">
        <w:rPr>
          <w:rFonts w:ascii="Arial" w:hAnsi="Arial" w:cs="Arial"/>
          <w:b/>
          <w:sz w:val="24"/>
          <w:szCs w:val="24"/>
        </w:rPr>
        <w:t>TÍTULOS</w:t>
      </w:r>
      <w:r w:rsidR="004740B1">
        <w:rPr>
          <w:rFonts w:ascii="Arial" w:hAnsi="Arial" w:cs="Arial"/>
          <w:b/>
          <w:sz w:val="24"/>
          <w:szCs w:val="24"/>
        </w:rPr>
        <w:t xml:space="preserve"> PARA PROFESSORES</w:t>
      </w:r>
    </w:p>
    <w:p w:rsidR="009E45FF" w:rsidRDefault="009E45FF" w:rsidP="009E45FF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9E45FF" w:rsidRPr="00C61267" w:rsidRDefault="009E45FF" w:rsidP="009E45FF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Doutorado e Pós – Doutorado</w:t>
      </w:r>
      <w:r w:rsidR="00DB332F">
        <w:rPr>
          <w:rFonts w:ascii="Arial" w:hAnsi="Arial" w:cs="Arial"/>
          <w:sz w:val="24"/>
          <w:szCs w:val="24"/>
        </w:rPr>
        <w:t xml:space="preserve"> e tempo de serviço na Educação.</w:t>
      </w:r>
    </w:p>
    <w:p w:rsidR="009E45FF" w:rsidRPr="00C61267" w:rsidRDefault="009E45FF" w:rsidP="009E45FF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Mestrado</w:t>
      </w:r>
      <w:r w:rsidR="00DB332F">
        <w:rPr>
          <w:rFonts w:ascii="Arial" w:hAnsi="Arial" w:cs="Arial"/>
          <w:sz w:val="24"/>
          <w:szCs w:val="24"/>
        </w:rPr>
        <w:t xml:space="preserve"> e tempo de serviço na Educação.</w:t>
      </w:r>
    </w:p>
    <w:p w:rsidR="009E45FF" w:rsidRPr="00DB332F" w:rsidRDefault="009E45FF" w:rsidP="00DB332F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Graduação em </w:t>
      </w:r>
      <w:r w:rsidR="00DB332F">
        <w:rPr>
          <w:rFonts w:ascii="Arial" w:hAnsi="Arial" w:cs="Arial"/>
          <w:sz w:val="24"/>
          <w:szCs w:val="24"/>
        </w:rPr>
        <w:t>Pedagogia</w:t>
      </w:r>
      <w:r>
        <w:rPr>
          <w:rFonts w:ascii="Arial" w:hAnsi="Arial" w:cs="Arial"/>
          <w:sz w:val="24"/>
          <w:szCs w:val="24"/>
        </w:rPr>
        <w:t xml:space="preserve"> – Especialização (mínimo 360 horas)</w:t>
      </w:r>
      <w:r w:rsidR="00DB332F">
        <w:rPr>
          <w:rFonts w:ascii="Arial" w:hAnsi="Arial" w:cs="Arial"/>
          <w:sz w:val="24"/>
          <w:szCs w:val="24"/>
        </w:rPr>
        <w:t xml:space="preserve"> e tempo de serviço em Educação</w:t>
      </w:r>
    </w:p>
    <w:p w:rsidR="009E45FF" w:rsidRPr="009E6BA5" w:rsidRDefault="009E45FF" w:rsidP="009E45FF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Formação em </w:t>
      </w:r>
      <w:r w:rsidR="009E6BA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icenciatura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tempo de serviço</w:t>
      </w:r>
      <w:r w:rsidR="00DB332F">
        <w:rPr>
          <w:rFonts w:ascii="Arial" w:hAnsi="Arial" w:cs="Arial"/>
          <w:sz w:val="24"/>
          <w:szCs w:val="24"/>
        </w:rPr>
        <w:t xml:space="preserve"> em Educação</w:t>
      </w:r>
      <w:r>
        <w:rPr>
          <w:rFonts w:ascii="Arial" w:hAnsi="Arial" w:cs="Arial"/>
          <w:sz w:val="24"/>
          <w:szCs w:val="24"/>
        </w:rPr>
        <w:t>.</w:t>
      </w:r>
    </w:p>
    <w:p w:rsidR="00FC3D0B" w:rsidRPr="00FC3D0B" w:rsidRDefault="00DB332F" w:rsidP="009E45FF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C3D0B">
        <w:rPr>
          <w:rFonts w:ascii="Arial" w:hAnsi="Arial" w:cs="Arial"/>
          <w:sz w:val="24"/>
          <w:szCs w:val="24"/>
        </w:rPr>
        <w:t xml:space="preserve">Cursando a partir da 5ª fase </w:t>
      </w:r>
      <w:r w:rsidR="009E6BA5" w:rsidRPr="00FC3D0B">
        <w:rPr>
          <w:rFonts w:ascii="Arial" w:hAnsi="Arial" w:cs="Arial"/>
          <w:sz w:val="24"/>
          <w:szCs w:val="24"/>
        </w:rPr>
        <w:t>e</w:t>
      </w:r>
      <w:r w:rsidRPr="00FC3D0B">
        <w:rPr>
          <w:rFonts w:ascii="Arial" w:hAnsi="Arial" w:cs="Arial"/>
          <w:sz w:val="24"/>
          <w:szCs w:val="24"/>
        </w:rPr>
        <w:t>m Pedagogia</w:t>
      </w:r>
      <w:r w:rsidR="00FC3D0B">
        <w:rPr>
          <w:rFonts w:ascii="Arial" w:hAnsi="Arial" w:cs="Arial"/>
          <w:sz w:val="24"/>
          <w:szCs w:val="24"/>
        </w:rPr>
        <w:t>.</w:t>
      </w:r>
      <w:r w:rsidR="009E6BA5" w:rsidRPr="00FC3D0B">
        <w:rPr>
          <w:rFonts w:ascii="Arial" w:hAnsi="Arial" w:cs="Arial"/>
          <w:sz w:val="24"/>
          <w:szCs w:val="24"/>
        </w:rPr>
        <w:t xml:space="preserve"> </w:t>
      </w:r>
    </w:p>
    <w:p w:rsidR="00FC3D0B" w:rsidRPr="00FC3D0B" w:rsidRDefault="009E6BA5" w:rsidP="009E45FF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C3D0B">
        <w:rPr>
          <w:rFonts w:ascii="Arial" w:hAnsi="Arial" w:cs="Arial"/>
          <w:sz w:val="24"/>
          <w:szCs w:val="24"/>
        </w:rPr>
        <w:t xml:space="preserve">Cursando a partir da 5ª </w:t>
      </w:r>
      <w:r w:rsidR="00DB332F" w:rsidRPr="00FC3D0B">
        <w:rPr>
          <w:rFonts w:ascii="Arial" w:hAnsi="Arial" w:cs="Arial"/>
          <w:sz w:val="24"/>
          <w:szCs w:val="24"/>
        </w:rPr>
        <w:t>fase em Licenciaturas</w:t>
      </w:r>
      <w:r w:rsidR="00FC3D0B">
        <w:rPr>
          <w:rFonts w:ascii="Arial" w:hAnsi="Arial" w:cs="Arial"/>
          <w:sz w:val="24"/>
          <w:szCs w:val="24"/>
        </w:rPr>
        <w:t>.</w:t>
      </w:r>
      <w:r w:rsidR="00DB332F" w:rsidRPr="00FC3D0B">
        <w:rPr>
          <w:rFonts w:ascii="Arial" w:hAnsi="Arial" w:cs="Arial"/>
          <w:sz w:val="24"/>
          <w:szCs w:val="24"/>
        </w:rPr>
        <w:t xml:space="preserve"> </w:t>
      </w:r>
    </w:p>
    <w:p w:rsidR="009E45FF" w:rsidRPr="004740B1" w:rsidRDefault="009E45FF" w:rsidP="009E45FF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C3D0B">
        <w:rPr>
          <w:rFonts w:ascii="Arial" w:hAnsi="Arial" w:cs="Arial"/>
          <w:sz w:val="24"/>
          <w:szCs w:val="24"/>
        </w:rPr>
        <w:t>Ensino Médio</w:t>
      </w:r>
      <w:r w:rsidR="00FC3D0B">
        <w:rPr>
          <w:rFonts w:ascii="Arial" w:hAnsi="Arial" w:cs="Arial"/>
          <w:sz w:val="24"/>
          <w:szCs w:val="24"/>
        </w:rPr>
        <w:t xml:space="preserve"> ou Magistério.</w:t>
      </w:r>
    </w:p>
    <w:p w:rsidR="004740B1" w:rsidRDefault="004740B1" w:rsidP="004740B1">
      <w:pPr>
        <w:widowControl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TÍTULOS PARA MONITORES DE SALA</w:t>
      </w:r>
    </w:p>
    <w:p w:rsidR="004740B1" w:rsidRDefault="004740B1" w:rsidP="004740B1">
      <w:pPr>
        <w:widowControl w:val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740B1" w:rsidRPr="004740B1" w:rsidRDefault="004740B1" w:rsidP="004740B1">
      <w:pPr>
        <w:pStyle w:val="PargrafodaLista"/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740B1">
        <w:rPr>
          <w:rFonts w:ascii="Arial" w:hAnsi="Arial" w:cs="Arial"/>
          <w:sz w:val="24"/>
          <w:szCs w:val="24"/>
        </w:rPr>
        <w:t>Doutorado e Pós – Doutorado e tempo de serviço na Educação.</w:t>
      </w:r>
    </w:p>
    <w:p w:rsidR="004740B1" w:rsidRPr="00C61267" w:rsidRDefault="004740B1" w:rsidP="004740B1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Mestrado e tempo de serviço na Educação.</w:t>
      </w:r>
    </w:p>
    <w:p w:rsidR="004740B1" w:rsidRPr="00DB332F" w:rsidRDefault="004740B1" w:rsidP="004740B1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Graduação em Pedagogia – Especialização (mínimo 360 horas) e tempo de serviço em Educação</w:t>
      </w:r>
    </w:p>
    <w:p w:rsidR="004740B1" w:rsidRPr="009E6BA5" w:rsidRDefault="004740B1" w:rsidP="004740B1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 em Licenciatura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tempo de serviço em Educação.</w:t>
      </w:r>
    </w:p>
    <w:p w:rsidR="004740B1" w:rsidRPr="00FC3D0B" w:rsidRDefault="004740B1" w:rsidP="004740B1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C3D0B">
        <w:rPr>
          <w:rFonts w:ascii="Arial" w:hAnsi="Arial" w:cs="Arial"/>
          <w:sz w:val="24"/>
          <w:szCs w:val="24"/>
        </w:rPr>
        <w:t>Cursando a partir da 5ª fase em Pedagogia</w:t>
      </w:r>
      <w:r>
        <w:rPr>
          <w:rFonts w:ascii="Arial" w:hAnsi="Arial" w:cs="Arial"/>
          <w:sz w:val="24"/>
          <w:szCs w:val="24"/>
        </w:rPr>
        <w:t>.</w:t>
      </w:r>
      <w:r w:rsidRPr="00FC3D0B">
        <w:rPr>
          <w:rFonts w:ascii="Arial" w:hAnsi="Arial" w:cs="Arial"/>
          <w:sz w:val="24"/>
          <w:szCs w:val="24"/>
        </w:rPr>
        <w:t xml:space="preserve"> </w:t>
      </w:r>
    </w:p>
    <w:p w:rsidR="004740B1" w:rsidRPr="00FC3D0B" w:rsidRDefault="004740B1" w:rsidP="004740B1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C3D0B">
        <w:rPr>
          <w:rFonts w:ascii="Arial" w:hAnsi="Arial" w:cs="Arial"/>
          <w:sz w:val="24"/>
          <w:szCs w:val="24"/>
        </w:rPr>
        <w:t>Cursando a partir da 5ª fase em Licenciaturas</w:t>
      </w:r>
      <w:r>
        <w:rPr>
          <w:rFonts w:ascii="Arial" w:hAnsi="Arial" w:cs="Arial"/>
          <w:sz w:val="24"/>
          <w:szCs w:val="24"/>
        </w:rPr>
        <w:t>.</w:t>
      </w:r>
      <w:r w:rsidRPr="00FC3D0B">
        <w:rPr>
          <w:rFonts w:ascii="Arial" w:hAnsi="Arial" w:cs="Arial"/>
          <w:sz w:val="24"/>
          <w:szCs w:val="24"/>
        </w:rPr>
        <w:t xml:space="preserve"> </w:t>
      </w:r>
    </w:p>
    <w:p w:rsidR="004740B1" w:rsidRPr="004740B1" w:rsidRDefault="004740B1" w:rsidP="004740B1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C3D0B">
        <w:rPr>
          <w:rFonts w:ascii="Arial" w:hAnsi="Arial" w:cs="Arial"/>
          <w:sz w:val="24"/>
          <w:szCs w:val="24"/>
        </w:rPr>
        <w:t>Ensino Médio</w:t>
      </w:r>
      <w:r>
        <w:rPr>
          <w:rFonts w:ascii="Arial" w:hAnsi="Arial" w:cs="Arial"/>
          <w:sz w:val="24"/>
          <w:szCs w:val="24"/>
        </w:rPr>
        <w:t xml:space="preserve"> ou Magistério.</w:t>
      </w:r>
    </w:p>
    <w:p w:rsidR="004740B1" w:rsidRDefault="004740B1" w:rsidP="004740B1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266B8C" w:rsidRDefault="004740B1" w:rsidP="004740B1">
      <w:pPr>
        <w:widowControl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TÍTULOS PARA AXILIAR</w:t>
      </w:r>
    </w:p>
    <w:p w:rsidR="004740B1" w:rsidRDefault="004740B1" w:rsidP="004740B1">
      <w:pPr>
        <w:widowControl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DE SERVIÇOS GERAIS</w:t>
      </w:r>
    </w:p>
    <w:p w:rsidR="004740B1" w:rsidRPr="004740B1" w:rsidRDefault="004740B1" w:rsidP="004740B1">
      <w:pPr>
        <w:pStyle w:val="PargrafodaLista"/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740B1">
        <w:rPr>
          <w:rFonts w:ascii="Arial" w:hAnsi="Arial" w:cs="Arial"/>
          <w:sz w:val="24"/>
          <w:szCs w:val="24"/>
        </w:rPr>
        <w:t>Doutorado e Pós – Doutorado e tempo de serviço na Educação</w:t>
      </w:r>
      <w:r>
        <w:rPr>
          <w:rFonts w:ascii="Arial" w:hAnsi="Arial" w:cs="Arial"/>
          <w:sz w:val="24"/>
          <w:szCs w:val="24"/>
        </w:rPr>
        <w:t>.</w:t>
      </w:r>
    </w:p>
    <w:p w:rsidR="004740B1" w:rsidRPr="00C61267" w:rsidRDefault="004740B1" w:rsidP="004740B1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Mestrado e tempo de serviço na Educação.</w:t>
      </w:r>
    </w:p>
    <w:p w:rsidR="004740B1" w:rsidRPr="00DB332F" w:rsidRDefault="004740B1" w:rsidP="004740B1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Graduação em Pedagogia – Especialização (mínimo 360 horas) e tempo de serviço em Educação</w:t>
      </w:r>
    </w:p>
    <w:p w:rsidR="004740B1" w:rsidRPr="009E6BA5" w:rsidRDefault="004740B1" w:rsidP="004740B1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 em Licenciatura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tempo de serviço em Educação.</w:t>
      </w:r>
    </w:p>
    <w:p w:rsidR="004740B1" w:rsidRPr="00FC3D0B" w:rsidRDefault="004740B1" w:rsidP="004740B1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C3D0B">
        <w:rPr>
          <w:rFonts w:ascii="Arial" w:hAnsi="Arial" w:cs="Arial"/>
          <w:sz w:val="24"/>
          <w:szCs w:val="24"/>
        </w:rPr>
        <w:t>Cursando a partir da 5ª fase em Pedagogia</w:t>
      </w:r>
      <w:r>
        <w:rPr>
          <w:rFonts w:ascii="Arial" w:hAnsi="Arial" w:cs="Arial"/>
          <w:sz w:val="24"/>
          <w:szCs w:val="24"/>
        </w:rPr>
        <w:t>.</w:t>
      </w:r>
      <w:r w:rsidRPr="00FC3D0B">
        <w:rPr>
          <w:rFonts w:ascii="Arial" w:hAnsi="Arial" w:cs="Arial"/>
          <w:sz w:val="24"/>
          <w:szCs w:val="24"/>
        </w:rPr>
        <w:t xml:space="preserve"> </w:t>
      </w:r>
    </w:p>
    <w:p w:rsidR="004740B1" w:rsidRPr="00FC3D0B" w:rsidRDefault="004740B1" w:rsidP="004740B1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C3D0B">
        <w:rPr>
          <w:rFonts w:ascii="Arial" w:hAnsi="Arial" w:cs="Arial"/>
          <w:sz w:val="24"/>
          <w:szCs w:val="24"/>
        </w:rPr>
        <w:t>Cursando a partir da 5ª fase em Licenciaturas</w:t>
      </w:r>
      <w:r>
        <w:rPr>
          <w:rFonts w:ascii="Arial" w:hAnsi="Arial" w:cs="Arial"/>
          <w:sz w:val="24"/>
          <w:szCs w:val="24"/>
        </w:rPr>
        <w:t>.</w:t>
      </w:r>
      <w:r w:rsidRPr="00FC3D0B">
        <w:rPr>
          <w:rFonts w:ascii="Arial" w:hAnsi="Arial" w:cs="Arial"/>
          <w:sz w:val="24"/>
          <w:szCs w:val="24"/>
        </w:rPr>
        <w:t xml:space="preserve"> </w:t>
      </w:r>
    </w:p>
    <w:p w:rsidR="004740B1" w:rsidRPr="004740B1" w:rsidRDefault="004740B1" w:rsidP="004740B1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C3D0B">
        <w:rPr>
          <w:rFonts w:ascii="Arial" w:hAnsi="Arial" w:cs="Arial"/>
          <w:sz w:val="24"/>
          <w:szCs w:val="24"/>
        </w:rPr>
        <w:t>Ensino Médio</w:t>
      </w:r>
      <w:r>
        <w:rPr>
          <w:rFonts w:ascii="Arial" w:hAnsi="Arial" w:cs="Arial"/>
          <w:sz w:val="24"/>
          <w:szCs w:val="24"/>
        </w:rPr>
        <w:t xml:space="preserve"> ou Magistério.</w:t>
      </w:r>
    </w:p>
    <w:p w:rsidR="004740B1" w:rsidRPr="004740B1" w:rsidRDefault="004740B1" w:rsidP="004740B1">
      <w:pPr>
        <w:pStyle w:val="PargrafodaLista"/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Fundamental.</w:t>
      </w:r>
      <w:bookmarkStart w:id="0" w:name="_GoBack"/>
      <w:bookmarkEnd w:id="0"/>
    </w:p>
    <w:p w:rsidR="004740B1" w:rsidRPr="004740B1" w:rsidRDefault="004740B1" w:rsidP="004740B1">
      <w:pPr>
        <w:pStyle w:val="PargrafodaLista"/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Anos Iniciais do Fundamental.</w:t>
      </w:r>
    </w:p>
    <w:p w:rsidR="004740B1" w:rsidRPr="00FC3D0B" w:rsidRDefault="004740B1" w:rsidP="004740B1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9E45FF" w:rsidRDefault="00DB0B6A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 </w:t>
      </w:r>
      <w:r w:rsidR="009E45FF">
        <w:rPr>
          <w:rFonts w:ascii="Arial" w:hAnsi="Arial" w:cs="Arial"/>
          <w:sz w:val="24"/>
          <w:szCs w:val="24"/>
        </w:rPr>
        <w:t>O título deve ser apresentado original, ou cópia autenticada e ser regularmente emitido por estabelecimento de ensino, reconhecido pelo MEC ou por órgãos</w:t>
      </w:r>
      <w:proofErr w:type="gramStart"/>
      <w:r w:rsidR="009E45FF">
        <w:rPr>
          <w:rFonts w:ascii="Arial" w:hAnsi="Arial" w:cs="Arial"/>
          <w:sz w:val="24"/>
          <w:szCs w:val="24"/>
        </w:rPr>
        <w:t xml:space="preserve">  </w:t>
      </w:r>
      <w:proofErr w:type="gramEnd"/>
      <w:r w:rsidR="009E45FF">
        <w:rPr>
          <w:rFonts w:ascii="Arial" w:hAnsi="Arial" w:cs="Arial"/>
          <w:sz w:val="24"/>
          <w:szCs w:val="24"/>
        </w:rPr>
        <w:t>públicos dos Governo Federal, Estadual ou Municipal.</w:t>
      </w:r>
    </w:p>
    <w:p w:rsidR="00DB0B6A" w:rsidRPr="00EB6AA2" w:rsidRDefault="00DB0B6A" w:rsidP="009E45FF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9E45FF" w:rsidRPr="008D4AB4" w:rsidRDefault="009E45FF" w:rsidP="00DB0B6A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 Deve</w:t>
      </w:r>
      <w:r w:rsidRPr="008D4AB4">
        <w:rPr>
          <w:rFonts w:ascii="Arial" w:hAnsi="Arial" w:cs="Arial"/>
          <w:sz w:val="24"/>
          <w:szCs w:val="24"/>
        </w:rPr>
        <w:t>rão ser apresentados para comprovação do tempo de serviço:</w:t>
      </w: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D4AB4">
        <w:rPr>
          <w:rFonts w:ascii="Arial" w:hAnsi="Arial" w:cs="Arial"/>
          <w:sz w:val="24"/>
          <w:szCs w:val="24"/>
        </w:rPr>
        <w:t xml:space="preserve">) Certidão </w:t>
      </w:r>
      <w:r>
        <w:rPr>
          <w:rFonts w:ascii="Arial" w:hAnsi="Arial" w:cs="Arial"/>
          <w:sz w:val="24"/>
          <w:szCs w:val="24"/>
        </w:rPr>
        <w:t xml:space="preserve">e/ou atestado </w:t>
      </w:r>
      <w:r w:rsidRPr="008D4AB4">
        <w:rPr>
          <w:rFonts w:ascii="Arial" w:hAnsi="Arial" w:cs="Arial"/>
          <w:sz w:val="24"/>
          <w:szCs w:val="24"/>
        </w:rPr>
        <w:t xml:space="preserve">de tempo de serviço emitida por órgão público dos poderes Municipal, Estadual ou Federal, em que conste a identificação do servidor e ter o beneficiário exercido </w:t>
      </w:r>
      <w:r>
        <w:rPr>
          <w:rFonts w:ascii="Arial" w:hAnsi="Arial" w:cs="Arial"/>
          <w:sz w:val="24"/>
          <w:szCs w:val="24"/>
        </w:rPr>
        <w:t xml:space="preserve">função na área específica </w:t>
      </w:r>
      <w:r w:rsidRPr="008D4AB4">
        <w:rPr>
          <w:rFonts w:ascii="Arial" w:hAnsi="Arial" w:cs="Arial"/>
          <w:sz w:val="24"/>
          <w:szCs w:val="24"/>
        </w:rPr>
        <w:t>pelo tempo especific</w:t>
      </w:r>
      <w:r>
        <w:rPr>
          <w:rFonts w:ascii="Arial" w:hAnsi="Arial" w:cs="Arial"/>
          <w:sz w:val="24"/>
          <w:szCs w:val="24"/>
        </w:rPr>
        <w:t xml:space="preserve">ado em anos, meses e dias; </w:t>
      </w:r>
    </w:p>
    <w:p w:rsidR="009E45FF" w:rsidRPr="008D4AB4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8D4AB4">
        <w:rPr>
          <w:rFonts w:ascii="Arial" w:hAnsi="Arial" w:cs="Arial"/>
          <w:sz w:val="24"/>
          <w:szCs w:val="24"/>
        </w:rPr>
        <w:t xml:space="preserve">) Declaração </w:t>
      </w:r>
      <w:r>
        <w:rPr>
          <w:rFonts w:ascii="Arial" w:hAnsi="Arial" w:cs="Arial"/>
          <w:sz w:val="24"/>
          <w:szCs w:val="24"/>
        </w:rPr>
        <w:t xml:space="preserve">e/ou atestado </w:t>
      </w:r>
      <w:r w:rsidRPr="008D4AB4">
        <w:rPr>
          <w:rFonts w:ascii="Arial" w:hAnsi="Arial" w:cs="Arial"/>
          <w:sz w:val="24"/>
          <w:szCs w:val="24"/>
        </w:rPr>
        <w:t xml:space="preserve">emitida pela Direção e ou Setor de Recursos Humanos de estabelecimento de </w:t>
      </w:r>
      <w:r>
        <w:rPr>
          <w:rFonts w:ascii="Arial" w:hAnsi="Arial" w:cs="Arial"/>
          <w:sz w:val="24"/>
          <w:szCs w:val="24"/>
        </w:rPr>
        <w:t xml:space="preserve">instituição </w:t>
      </w:r>
      <w:r w:rsidRPr="008D4AB4">
        <w:rPr>
          <w:rFonts w:ascii="Arial" w:hAnsi="Arial" w:cs="Arial"/>
          <w:sz w:val="24"/>
          <w:szCs w:val="24"/>
        </w:rPr>
        <w:t>particular, constando a identificação do candidato e o tempo de serviço em anos,</w:t>
      </w:r>
      <w:r>
        <w:rPr>
          <w:rFonts w:ascii="Arial" w:hAnsi="Arial" w:cs="Arial"/>
          <w:sz w:val="24"/>
          <w:szCs w:val="24"/>
        </w:rPr>
        <w:t xml:space="preserve"> meses e dias.</w:t>
      </w:r>
    </w:p>
    <w:p w:rsidR="009E45FF" w:rsidRPr="008D4AB4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9E45FF" w:rsidRPr="0086588A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3.1.4 </w:t>
      </w:r>
      <w:r w:rsidRPr="001836A8">
        <w:rPr>
          <w:rFonts w:ascii="Arial" w:hAnsi="Arial" w:cs="Arial"/>
          <w:sz w:val="24"/>
          <w:szCs w:val="24"/>
        </w:rPr>
        <w:t>Ocorrendo empate na pontuação</w:t>
      </w:r>
      <w:r>
        <w:rPr>
          <w:rFonts w:ascii="Arial" w:hAnsi="Arial" w:cs="Arial"/>
          <w:sz w:val="24"/>
          <w:szCs w:val="24"/>
        </w:rPr>
        <w:t xml:space="preserve"> obtida na </w:t>
      </w:r>
      <w:r w:rsidR="00DB0B6A">
        <w:rPr>
          <w:rFonts w:ascii="Arial" w:hAnsi="Arial" w:cs="Arial"/>
          <w:sz w:val="24"/>
          <w:szCs w:val="24"/>
        </w:rPr>
        <w:t>titularidade</w:t>
      </w:r>
      <w:r w:rsidRPr="001836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6588A">
        <w:rPr>
          <w:rFonts w:ascii="Arial" w:hAnsi="Arial" w:cs="Arial"/>
          <w:sz w:val="24"/>
          <w:szCs w:val="24"/>
        </w:rPr>
        <w:t>terá preferência, para fins de desempate, o candidato que,</w:t>
      </w:r>
      <w:r>
        <w:rPr>
          <w:rFonts w:ascii="Arial" w:hAnsi="Arial" w:cs="Arial"/>
          <w:sz w:val="24"/>
          <w:szCs w:val="24"/>
        </w:rPr>
        <w:t xml:space="preserve"> </w:t>
      </w:r>
      <w:r w:rsidRPr="0086588A">
        <w:rPr>
          <w:rFonts w:ascii="Arial" w:hAnsi="Arial" w:cs="Arial"/>
          <w:sz w:val="24"/>
          <w:szCs w:val="24"/>
        </w:rPr>
        <w:t xml:space="preserve">sucessivamente: </w:t>
      </w:r>
    </w:p>
    <w:p w:rsidR="009E45FF" w:rsidRPr="0086588A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6588A">
        <w:rPr>
          <w:rFonts w:ascii="Arial" w:hAnsi="Arial" w:cs="Arial"/>
          <w:sz w:val="24"/>
          <w:szCs w:val="24"/>
        </w:rPr>
        <w:t xml:space="preserve">) tiver maior idade; </w:t>
      </w: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86588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tiver maior número de filhos.</w:t>
      </w: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</w:p>
    <w:p w:rsidR="009E45FF" w:rsidRPr="0007774F" w:rsidRDefault="009E45FF" w:rsidP="009E45FF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07909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1.5</w:t>
      </w:r>
      <w:r w:rsidRPr="00E07909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>s</w:t>
      </w:r>
      <w:r w:rsidRPr="00E07909">
        <w:rPr>
          <w:rFonts w:ascii="Arial" w:hAnsi="Arial" w:cs="Arial"/>
          <w:b/>
          <w:sz w:val="24"/>
          <w:szCs w:val="24"/>
        </w:rPr>
        <w:t xml:space="preserve"> candidato</w:t>
      </w:r>
      <w:r>
        <w:rPr>
          <w:rFonts w:ascii="Arial" w:hAnsi="Arial" w:cs="Arial"/>
          <w:b/>
          <w:sz w:val="24"/>
          <w:szCs w:val="24"/>
        </w:rPr>
        <w:t>s deverão comparecer já no dia que será</w:t>
      </w:r>
      <w:r w:rsidR="009447DE">
        <w:rPr>
          <w:rFonts w:ascii="Arial" w:hAnsi="Arial" w:cs="Arial"/>
          <w:b/>
          <w:sz w:val="24"/>
          <w:szCs w:val="24"/>
        </w:rPr>
        <w:t xml:space="preserve"> realizada a chamada, ou seja,</w:t>
      </w:r>
      <w:r w:rsidR="00DB0B6A">
        <w:rPr>
          <w:rFonts w:ascii="Arial" w:hAnsi="Arial" w:cs="Arial"/>
          <w:b/>
          <w:sz w:val="24"/>
          <w:szCs w:val="24"/>
        </w:rPr>
        <w:t xml:space="preserve"> no dia 09</w:t>
      </w:r>
      <w:r w:rsidR="001D10F2">
        <w:rPr>
          <w:rFonts w:ascii="Arial" w:hAnsi="Arial" w:cs="Arial"/>
          <w:b/>
          <w:sz w:val="24"/>
          <w:szCs w:val="24"/>
        </w:rPr>
        <w:t xml:space="preserve"> de </w:t>
      </w:r>
      <w:r w:rsidR="00DB0B6A">
        <w:rPr>
          <w:rFonts w:ascii="Arial" w:hAnsi="Arial" w:cs="Arial"/>
          <w:b/>
          <w:sz w:val="24"/>
          <w:szCs w:val="24"/>
        </w:rPr>
        <w:t xml:space="preserve">Dezembro </w:t>
      </w:r>
      <w:r w:rsidR="001D10F2">
        <w:rPr>
          <w:rFonts w:ascii="Arial" w:hAnsi="Arial" w:cs="Arial"/>
          <w:b/>
          <w:sz w:val="24"/>
          <w:szCs w:val="24"/>
        </w:rPr>
        <w:t>de</w:t>
      </w:r>
      <w:r w:rsidR="0019490B">
        <w:rPr>
          <w:rFonts w:ascii="Arial" w:hAnsi="Arial" w:cs="Arial"/>
          <w:b/>
          <w:sz w:val="24"/>
          <w:szCs w:val="24"/>
        </w:rPr>
        <w:t xml:space="preserve"> 2015</w:t>
      </w:r>
      <w:r>
        <w:rPr>
          <w:rFonts w:ascii="Arial" w:hAnsi="Arial" w:cs="Arial"/>
          <w:b/>
          <w:sz w:val="24"/>
          <w:szCs w:val="24"/>
        </w:rPr>
        <w:t>, às 14h</w:t>
      </w:r>
      <w:r>
        <w:rPr>
          <w:rFonts w:ascii="Arial" w:hAnsi="Arial" w:cs="Arial"/>
          <w:sz w:val="24"/>
          <w:szCs w:val="24"/>
        </w:rPr>
        <w:t xml:space="preserve">, </w:t>
      </w:r>
      <w:r w:rsidRPr="007F2225">
        <w:rPr>
          <w:rFonts w:ascii="Arial" w:hAnsi="Arial" w:cs="Arial"/>
          <w:b/>
          <w:sz w:val="24"/>
          <w:szCs w:val="24"/>
        </w:rPr>
        <w:t xml:space="preserve">munidos da seguinte documentação: </w:t>
      </w:r>
    </w:p>
    <w:p w:rsidR="009E45FF" w:rsidRPr="003F0087" w:rsidRDefault="009E45FF" w:rsidP="009E45FF">
      <w:pPr>
        <w:widowControl w:val="0"/>
        <w:rPr>
          <w:rFonts w:ascii="Arial" w:hAnsi="Arial" w:cs="Arial"/>
          <w:sz w:val="24"/>
          <w:szCs w:val="24"/>
        </w:rPr>
      </w:pPr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9E45FF" w:rsidRPr="00AA1486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 xml:space="preserve">Certidão Negativa </w:t>
      </w:r>
      <w:r w:rsidRPr="00AA1486">
        <w:rPr>
          <w:rFonts w:ascii="Arial" w:hAnsi="Arial" w:cs="Arial"/>
          <w:sz w:val="24"/>
          <w:szCs w:val="24"/>
        </w:rPr>
        <w:lastRenderedPageBreak/>
        <w:t>comprovando que o candidato se encontra no pleno exercício de seus direitos</w:t>
      </w:r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AA1486">
        <w:rPr>
          <w:rFonts w:ascii="Arial" w:hAnsi="Arial" w:cs="Arial"/>
          <w:sz w:val="24"/>
          <w:szCs w:val="24"/>
        </w:rPr>
        <w:t>políticos</w:t>
      </w:r>
      <w:proofErr w:type="gramEnd"/>
      <w:r w:rsidRPr="00AA1486">
        <w:rPr>
          <w:rFonts w:ascii="Arial" w:hAnsi="Arial" w:cs="Arial"/>
          <w:sz w:val="24"/>
          <w:szCs w:val="24"/>
        </w:rPr>
        <w:t>, expedida pela Justiça Eleitoral onde o candidato for ou esteve domiciliado nos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9E45FF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F0087">
        <w:rPr>
          <w:rFonts w:ascii="Arial" w:hAnsi="Arial" w:cs="Arial"/>
          <w:sz w:val="24"/>
          <w:szCs w:val="24"/>
        </w:rPr>
        <w:t>) atestado médico admissional;</w:t>
      </w:r>
    </w:p>
    <w:p w:rsidR="009E45FF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 xml:space="preserve"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</w:t>
      </w:r>
      <w:proofErr w:type="gramStart"/>
      <w:r w:rsidRPr="003F0087">
        <w:rPr>
          <w:rFonts w:ascii="Arial" w:hAnsi="Arial" w:cs="Arial"/>
          <w:sz w:val="24"/>
          <w:szCs w:val="24"/>
        </w:rPr>
        <w:t>execução</w:t>
      </w:r>
      <w:proofErr w:type="gramEnd"/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F0087">
        <w:rPr>
          <w:rFonts w:ascii="Arial" w:hAnsi="Arial" w:cs="Arial"/>
          <w:sz w:val="24"/>
          <w:szCs w:val="24"/>
        </w:rPr>
        <w:t>de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9E45FF" w:rsidRPr="003F0087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 xml:space="preserve">) comprovante de conta para recebimento Banco Brasil ou </w:t>
      </w:r>
      <w:proofErr w:type="spellStart"/>
      <w:r w:rsidRPr="003F0087">
        <w:rPr>
          <w:rFonts w:ascii="Arial" w:hAnsi="Arial" w:cs="Arial"/>
          <w:sz w:val="24"/>
          <w:szCs w:val="24"/>
        </w:rPr>
        <w:t>Sicoob</w:t>
      </w:r>
      <w:proofErr w:type="spellEnd"/>
      <w:r w:rsidRPr="003F0087">
        <w:rPr>
          <w:rFonts w:ascii="Arial" w:hAnsi="Arial" w:cs="Arial"/>
          <w:sz w:val="24"/>
          <w:szCs w:val="24"/>
        </w:rPr>
        <w:t>.</w:t>
      </w:r>
    </w:p>
    <w:p w:rsidR="009E45FF" w:rsidRDefault="009E45FF" w:rsidP="009E45F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E45FF" w:rsidRDefault="009E45FF" w:rsidP="009E45FF">
      <w:pPr>
        <w:widowControl w:val="0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3.1.6 Toda a documentação deverá ser entregue de forma reunida, não sendo aceito protocolo de parte dos documentos, exceto para o atestado médico, que poderá ter uma prorrogação por igual prazo.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até a data prevista</w:t>
      </w:r>
      <w:r w:rsidR="009721FD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FD4530">
        <w:rPr>
          <w:rFonts w:ascii="Arial" w:hAnsi="Arial" w:cs="Arial"/>
          <w:b/>
          <w:sz w:val="24"/>
          <w:szCs w:val="24"/>
          <w:u w:val="single"/>
        </w:rPr>
        <w:t>implicará na desclassificação automática do candidato ora convocado</w:t>
      </w:r>
      <w:r>
        <w:rPr>
          <w:rFonts w:ascii="Arial" w:hAnsi="Arial" w:cs="Arial"/>
          <w:b/>
          <w:sz w:val="24"/>
          <w:szCs w:val="24"/>
          <w:u w:val="single"/>
        </w:rPr>
        <w:t>, passando-se a convocação dos demais sucessivamente, sempre respeitando a ordem de classificação</w:t>
      </w:r>
      <w:r w:rsidRPr="00FD4530">
        <w:rPr>
          <w:rFonts w:ascii="Arial" w:hAnsi="Arial" w:cs="Arial"/>
          <w:b/>
          <w:sz w:val="24"/>
          <w:szCs w:val="24"/>
          <w:u w:val="single"/>
        </w:rPr>
        <w:t>.</w:t>
      </w:r>
    </w:p>
    <w:p w:rsidR="009E45FF" w:rsidRDefault="009E45FF" w:rsidP="009E45FF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Rio Rufino (SC),</w:t>
      </w:r>
      <w:r>
        <w:rPr>
          <w:rFonts w:ascii="Arial" w:hAnsi="Arial" w:cs="Arial"/>
          <w:sz w:val="24"/>
          <w:szCs w:val="24"/>
          <w:lang w:val="pt-BR"/>
        </w:rPr>
        <w:t xml:space="preserve">   </w:t>
      </w:r>
      <w:r w:rsidR="00DB0B6A">
        <w:rPr>
          <w:rFonts w:ascii="Arial" w:hAnsi="Arial" w:cs="Arial"/>
          <w:sz w:val="24"/>
          <w:szCs w:val="24"/>
          <w:lang w:val="pt-BR"/>
        </w:rPr>
        <w:t>03</w:t>
      </w:r>
      <w:r w:rsidR="0019490B">
        <w:rPr>
          <w:rFonts w:ascii="Arial" w:hAnsi="Arial" w:cs="Arial"/>
          <w:sz w:val="24"/>
          <w:szCs w:val="24"/>
          <w:lang w:val="pt-BR"/>
        </w:rPr>
        <w:t xml:space="preserve"> de </w:t>
      </w:r>
      <w:r w:rsidR="00DB0B6A">
        <w:rPr>
          <w:rFonts w:ascii="Arial" w:hAnsi="Arial" w:cs="Arial"/>
          <w:sz w:val="24"/>
          <w:szCs w:val="24"/>
          <w:lang w:val="pt-BR"/>
        </w:rPr>
        <w:t>Dezembro</w:t>
      </w:r>
      <w:r>
        <w:rPr>
          <w:rFonts w:ascii="Arial" w:hAnsi="Arial" w:cs="Arial"/>
          <w:sz w:val="24"/>
          <w:szCs w:val="24"/>
          <w:lang w:val="pt-BR"/>
        </w:rPr>
        <w:t xml:space="preserve"> de 2015</w:t>
      </w:r>
      <w:r w:rsidRPr="003F0087">
        <w:rPr>
          <w:rFonts w:ascii="Arial" w:hAnsi="Arial" w:cs="Arial"/>
          <w:sz w:val="24"/>
          <w:szCs w:val="24"/>
        </w:rPr>
        <w:t>.</w:t>
      </w:r>
    </w:p>
    <w:p w:rsidR="004740B1" w:rsidRPr="004740B1" w:rsidRDefault="004740B1" w:rsidP="009E45FF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sz w:val="24"/>
          <w:szCs w:val="24"/>
          <w:lang w:val="pt-BR"/>
        </w:rPr>
      </w:pPr>
    </w:p>
    <w:p w:rsidR="009E45FF" w:rsidRPr="00A374BC" w:rsidRDefault="009E45FF" w:rsidP="009E45FF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F0087">
        <w:rPr>
          <w:rFonts w:ascii="Arial" w:hAnsi="Arial" w:cs="Arial"/>
          <w:b/>
          <w:bCs/>
          <w:sz w:val="24"/>
          <w:szCs w:val="24"/>
        </w:rPr>
        <w:t>ADEMAR DE BONA SARTOR</w:t>
      </w:r>
    </w:p>
    <w:p w:rsidR="009E45FF" w:rsidRPr="003F0087" w:rsidRDefault="009E45FF" w:rsidP="009E45FF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F0087">
        <w:rPr>
          <w:rFonts w:ascii="Arial" w:hAnsi="Arial" w:cs="Arial"/>
          <w:b/>
          <w:bCs/>
          <w:sz w:val="24"/>
          <w:szCs w:val="24"/>
        </w:rPr>
        <w:lastRenderedPageBreak/>
        <w:t>Prefeito de Rio Rufino</w:t>
      </w:r>
    </w:p>
    <w:sectPr w:rsidR="009E45FF" w:rsidRPr="003F0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D9" w:rsidRDefault="00A856D9" w:rsidP="00FC3D0B">
      <w:r>
        <w:separator/>
      </w:r>
    </w:p>
  </w:endnote>
  <w:endnote w:type="continuationSeparator" w:id="0">
    <w:p w:rsidR="00A856D9" w:rsidRDefault="00A856D9" w:rsidP="00FC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D9" w:rsidRDefault="00A856D9" w:rsidP="00FC3D0B">
      <w:r>
        <w:separator/>
      </w:r>
    </w:p>
  </w:footnote>
  <w:footnote w:type="continuationSeparator" w:id="0">
    <w:p w:rsidR="00A856D9" w:rsidRDefault="00A856D9" w:rsidP="00FC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1869"/>
    <w:multiLevelType w:val="hybridMultilevel"/>
    <w:tmpl w:val="22BCDD82"/>
    <w:lvl w:ilvl="0" w:tplc="2758B7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FF"/>
    <w:rsid w:val="0019490B"/>
    <w:rsid w:val="001D10F2"/>
    <w:rsid w:val="002378BB"/>
    <w:rsid w:val="00266B8C"/>
    <w:rsid w:val="00354BE6"/>
    <w:rsid w:val="00462CAD"/>
    <w:rsid w:val="004740B1"/>
    <w:rsid w:val="007C44F1"/>
    <w:rsid w:val="007F5C54"/>
    <w:rsid w:val="009447DE"/>
    <w:rsid w:val="00952B12"/>
    <w:rsid w:val="009721FD"/>
    <w:rsid w:val="009E45FF"/>
    <w:rsid w:val="009E6BA5"/>
    <w:rsid w:val="00A856D9"/>
    <w:rsid w:val="00B30DB1"/>
    <w:rsid w:val="00DB0B6A"/>
    <w:rsid w:val="00DB332F"/>
    <w:rsid w:val="00E0429D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9E45F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E45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odap">
    <w:name w:val="footer"/>
    <w:basedOn w:val="Normal"/>
    <w:link w:val="RodapChar"/>
    <w:semiHidden/>
    <w:rsid w:val="002378BB"/>
    <w:pPr>
      <w:tabs>
        <w:tab w:val="center" w:pos="4986"/>
        <w:tab w:val="right" w:pos="9972"/>
      </w:tabs>
    </w:pPr>
  </w:style>
  <w:style w:type="character" w:customStyle="1" w:styleId="RodapChar">
    <w:name w:val="Rodapé Char"/>
    <w:basedOn w:val="Fontepargpadro"/>
    <w:link w:val="Rodap"/>
    <w:semiHidden/>
    <w:rsid w:val="002378B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8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8B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3D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3D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9E45F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E45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odap">
    <w:name w:val="footer"/>
    <w:basedOn w:val="Normal"/>
    <w:link w:val="RodapChar"/>
    <w:semiHidden/>
    <w:rsid w:val="002378BB"/>
    <w:pPr>
      <w:tabs>
        <w:tab w:val="center" w:pos="4986"/>
        <w:tab w:val="right" w:pos="9972"/>
      </w:tabs>
    </w:pPr>
  </w:style>
  <w:style w:type="character" w:customStyle="1" w:styleId="RodapChar">
    <w:name w:val="Rodapé Char"/>
    <w:basedOn w:val="Fontepargpadro"/>
    <w:link w:val="Rodap"/>
    <w:semiHidden/>
    <w:rsid w:val="002378B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8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8B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3D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3D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9512-B66B-47A6-A90C-963A5D33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Educação2</dc:creator>
  <cp:lastModifiedBy>Contabilidade-03</cp:lastModifiedBy>
  <cp:revision>2</cp:revision>
  <cp:lastPrinted>2015-12-03T15:44:00Z</cp:lastPrinted>
  <dcterms:created xsi:type="dcterms:W3CDTF">2015-12-04T13:01:00Z</dcterms:created>
  <dcterms:modified xsi:type="dcterms:W3CDTF">2015-12-04T13:01:00Z</dcterms:modified>
</cp:coreProperties>
</file>