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74" w:rsidRPr="003F0087" w:rsidRDefault="00653074" w:rsidP="00653074">
      <w:pPr>
        <w:widowControl w:val="0"/>
        <w:jc w:val="center"/>
        <w:rPr>
          <w:rFonts w:ascii="Arial" w:hAnsi="Arial" w:cs="Arial"/>
          <w:b/>
          <w:sz w:val="24"/>
          <w:szCs w:val="24"/>
        </w:rPr>
      </w:pPr>
      <w:r>
        <w:rPr>
          <w:rFonts w:ascii="Arial" w:hAnsi="Arial" w:cs="Arial"/>
          <w:b/>
          <w:sz w:val="24"/>
          <w:szCs w:val="24"/>
        </w:rPr>
        <w:t>EDITAL DE CHAMADA PÚBLICA</w:t>
      </w:r>
      <w:r w:rsidRPr="003F0087">
        <w:rPr>
          <w:rFonts w:ascii="Arial" w:hAnsi="Arial" w:cs="Arial"/>
          <w:b/>
          <w:sz w:val="24"/>
          <w:szCs w:val="24"/>
        </w:rPr>
        <w:t xml:space="preserve"> </w:t>
      </w:r>
      <w:r>
        <w:rPr>
          <w:rFonts w:ascii="Arial" w:hAnsi="Arial" w:cs="Arial"/>
          <w:b/>
          <w:sz w:val="24"/>
          <w:szCs w:val="24"/>
        </w:rPr>
        <w:t>06/2015</w:t>
      </w:r>
      <w:r w:rsidRPr="003F0087">
        <w:rPr>
          <w:rFonts w:ascii="Arial" w:hAnsi="Arial" w:cs="Arial"/>
          <w:b/>
          <w:sz w:val="24"/>
          <w:szCs w:val="24"/>
        </w:rPr>
        <w:t>.</w:t>
      </w:r>
    </w:p>
    <w:p w:rsidR="00653074" w:rsidRPr="003F0087" w:rsidRDefault="00653074" w:rsidP="00653074">
      <w:pPr>
        <w:widowControl w:val="0"/>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Ademar de Bona </w:t>
      </w:r>
      <w:proofErr w:type="spellStart"/>
      <w:r w:rsidRPr="003F0087">
        <w:rPr>
          <w:rFonts w:ascii="Arial" w:hAnsi="Arial" w:cs="Arial"/>
          <w:sz w:val="24"/>
          <w:szCs w:val="24"/>
        </w:rPr>
        <w:t>Sartor</w:t>
      </w:r>
      <w:proofErr w:type="spellEnd"/>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w:t>
      </w:r>
      <w:r>
        <w:rPr>
          <w:rFonts w:ascii="Arial" w:hAnsi="Arial" w:cs="Arial"/>
          <w:sz w:val="24"/>
          <w:szCs w:val="24"/>
        </w:rPr>
        <w:t xml:space="preserve"> </w:t>
      </w:r>
      <w:r w:rsidRPr="001C1565">
        <w:rPr>
          <w:rFonts w:ascii="Arial" w:hAnsi="Arial" w:cs="Arial"/>
          <w:sz w:val="24"/>
          <w:szCs w:val="24"/>
        </w:rPr>
        <w:t>obediência aos Princípios Constitucionais da Impessoalidade, Publicidade e Eficiência</w:t>
      </w:r>
      <w:r>
        <w:rPr>
          <w:rFonts w:ascii="Arial" w:hAnsi="Arial" w:cs="Arial"/>
          <w:sz w:val="24"/>
          <w:szCs w:val="24"/>
        </w:rPr>
        <w:t xml:space="preserve"> </w:t>
      </w:r>
      <w:r w:rsidRPr="001C1565">
        <w:rPr>
          <w:rFonts w:ascii="Arial" w:hAnsi="Arial" w:cs="Arial"/>
          <w:sz w:val="24"/>
          <w:szCs w:val="24"/>
        </w:rPr>
        <w:t>Administrativa</w:t>
      </w:r>
      <w:r>
        <w:rPr>
          <w:rFonts w:ascii="Arial" w:hAnsi="Arial" w:cs="Arial"/>
          <w:sz w:val="24"/>
          <w:szCs w:val="24"/>
        </w:rPr>
        <w:t xml:space="preserve">, bem como pela existência temporária de vagas de 40 (quarenta) horas para o cargo de </w:t>
      </w:r>
      <w:r>
        <w:rPr>
          <w:rFonts w:ascii="Arial" w:hAnsi="Arial" w:cs="Arial"/>
          <w:b/>
          <w:sz w:val="24"/>
          <w:szCs w:val="24"/>
        </w:rPr>
        <w:t>ASSISTENTE SOCIAL</w:t>
      </w:r>
      <w:r>
        <w:rPr>
          <w:rFonts w:ascii="Arial" w:hAnsi="Arial" w:cs="Arial"/>
          <w:sz w:val="24"/>
          <w:szCs w:val="24"/>
        </w:rPr>
        <w:t>, torna público</w:t>
      </w:r>
      <w:r w:rsidRPr="001C1565">
        <w:rPr>
          <w:rFonts w:ascii="Arial" w:hAnsi="Arial" w:cs="Arial"/>
          <w:sz w:val="24"/>
          <w:szCs w:val="24"/>
        </w:rPr>
        <w:t>, pelo</w:t>
      </w:r>
      <w:r>
        <w:rPr>
          <w:rFonts w:ascii="Arial" w:hAnsi="Arial" w:cs="Arial"/>
          <w:sz w:val="24"/>
          <w:szCs w:val="24"/>
        </w:rPr>
        <w:t xml:space="preserve"> </w:t>
      </w:r>
      <w:r w:rsidRPr="001C1565">
        <w:rPr>
          <w:rFonts w:ascii="Arial" w:hAnsi="Arial" w:cs="Arial"/>
          <w:sz w:val="24"/>
          <w:szCs w:val="24"/>
        </w:rPr>
        <w:t xml:space="preserve">presente Edital, as normas para </w:t>
      </w:r>
      <w:r w:rsidRPr="001C1565">
        <w:rPr>
          <w:rFonts w:ascii="Arial" w:hAnsi="Arial" w:cs="Arial"/>
          <w:b/>
          <w:sz w:val="24"/>
          <w:szCs w:val="24"/>
        </w:rPr>
        <w:t>CHAMADA PÚBLICA</w:t>
      </w:r>
      <w:r w:rsidRPr="001C1565">
        <w:rPr>
          <w:rFonts w:ascii="Arial" w:hAnsi="Arial" w:cs="Arial"/>
          <w:sz w:val="24"/>
          <w:szCs w:val="24"/>
        </w:rPr>
        <w:t>, nos</w:t>
      </w:r>
      <w:r>
        <w:rPr>
          <w:rFonts w:ascii="Arial" w:hAnsi="Arial" w:cs="Arial"/>
          <w:sz w:val="24"/>
          <w:szCs w:val="24"/>
        </w:rPr>
        <w:t xml:space="preserve"> </w:t>
      </w:r>
      <w:r w:rsidRPr="001C1565">
        <w:rPr>
          <w:rFonts w:ascii="Arial" w:hAnsi="Arial" w:cs="Arial"/>
          <w:sz w:val="24"/>
          <w:szCs w:val="24"/>
        </w:rPr>
        <w:t>itens a seguir</w:t>
      </w:r>
      <w:r>
        <w:rPr>
          <w:rFonts w:ascii="Arial" w:hAnsi="Arial" w:cs="Arial"/>
          <w:sz w:val="24"/>
          <w:szCs w:val="24"/>
        </w:rPr>
        <w:t>:</w:t>
      </w:r>
    </w:p>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 xml:space="preserve">1. Pelo presente edital, ficam convocados os interessados em assumir a vaga temporária existente de 40 (quarenta) horas para </w:t>
      </w:r>
      <w:r>
        <w:rPr>
          <w:rFonts w:ascii="Arial" w:hAnsi="Arial" w:cs="Arial"/>
          <w:b/>
          <w:sz w:val="24"/>
          <w:szCs w:val="24"/>
        </w:rPr>
        <w:t xml:space="preserve">ASSISTENTE SOCIAL, </w:t>
      </w:r>
      <w:r w:rsidRPr="00B275C8">
        <w:rPr>
          <w:rFonts w:ascii="Arial" w:hAnsi="Arial" w:cs="Arial"/>
          <w:sz w:val="24"/>
          <w:szCs w:val="24"/>
        </w:rPr>
        <w:t xml:space="preserve">a comparecerem junto a Secretaria </w:t>
      </w:r>
      <w:r>
        <w:rPr>
          <w:rFonts w:ascii="Arial" w:hAnsi="Arial" w:cs="Arial"/>
          <w:sz w:val="24"/>
          <w:szCs w:val="24"/>
        </w:rPr>
        <w:t>de Administração e Finanças</w:t>
      </w:r>
      <w:r w:rsidRPr="00B275C8">
        <w:rPr>
          <w:rFonts w:ascii="Arial" w:hAnsi="Arial" w:cs="Arial"/>
          <w:sz w:val="24"/>
          <w:szCs w:val="24"/>
        </w:rPr>
        <w:t xml:space="preserve">, na sede da prefeitura de Rio Rufino/SC, </w:t>
      </w:r>
      <w:r>
        <w:rPr>
          <w:rFonts w:ascii="Arial" w:hAnsi="Arial" w:cs="Arial"/>
          <w:sz w:val="24"/>
          <w:szCs w:val="24"/>
        </w:rPr>
        <w:t xml:space="preserve">no </w:t>
      </w:r>
      <w:r w:rsidRPr="00DC71A2">
        <w:rPr>
          <w:rFonts w:ascii="Arial" w:hAnsi="Arial" w:cs="Arial"/>
          <w:b/>
          <w:color w:val="000000"/>
          <w:sz w:val="24"/>
          <w:szCs w:val="24"/>
        </w:rPr>
        <w:t>dia</w:t>
      </w:r>
      <w:r>
        <w:rPr>
          <w:rFonts w:ascii="Arial" w:hAnsi="Arial" w:cs="Arial"/>
          <w:b/>
          <w:color w:val="000000"/>
          <w:sz w:val="24"/>
          <w:szCs w:val="24"/>
        </w:rPr>
        <w:t xml:space="preserve"> 2</w:t>
      </w:r>
      <w:r w:rsidR="00D054F4">
        <w:rPr>
          <w:rFonts w:ascii="Arial" w:hAnsi="Arial" w:cs="Arial"/>
          <w:b/>
          <w:color w:val="000000"/>
          <w:sz w:val="24"/>
          <w:szCs w:val="24"/>
        </w:rPr>
        <w:t>5</w:t>
      </w:r>
      <w:bookmarkStart w:id="0" w:name="_GoBack"/>
      <w:bookmarkEnd w:id="0"/>
      <w:r>
        <w:rPr>
          <w:rFonts w:ascii="Arial" w:hAnsi="Arial" w:cs="Arial"/>
          <w:b/>
          <w:color w:val="000000"/>
          <w:sz w:val="24"/>
          <w:szCs w:val="24"/>
        </w:rPr>
        <w:t>/11</w:t>
      </w:r>
      <w:r w:rsidRPr="00DC71A2">
        <w:rPr>
          <w:rFonts w:ascii="Arial" w:hAnsi="Arial" w:cs="Arial"/>
          <w:b/>
          <w:color w:val="000000"/>
          <w:sz w:val="24"/>
          <w:szCs w:val="24"/>
        </w:rPr>
        <w:t xml:space="preserve">/2015 ás </w:t>
      </w:r>
      <w:proofErr w:type="gramStart"/>
      <w:r w:rsidRPr="00DC71A2">
        <w:rPr>
          <w:rFonts w:ascii="Arial" w:hAnsi="Arial" w:cs="Arial"/>
          <w:b/>
          <w:color w:val="000000"/>
          <w:sz w:val="24"/>
          <w:szCs w:val="24"/>
        </w:rPr>
        <w:t>09:00</w:t>
      </w:r>
      <w:proofErr w:type="gramEnd"/>
      <w:r w:rsidRPr="00DC71A2">
        <w:rPr>
          <w:rFonts w:ascii="Arial" w:hAnsi="Arial" w:cs="Arial"/>
          <w:b/>
          <w:color w:val="000000"/>
          <w:sz w:val="24"/>
          <w:szCs w:val="24"/>
        </w:rPr>
        <w:t xml:space="preserve"> horas</w:t>
      </w:r>
      <w:r>
        <w:rPr>
          <w:rFonts w:ascii="Arial" w:hAnsi="Arial" w:cs="Arial"/>
          <w:sz w:val="24"/>
          <w:szCs w:val="24"/>
        </w:rPr>
        <w:t>, munidos da documentação exigida nos itens que seguem, a fim de participarem da prova de títulos e prova de tempo de serviço, devendo para tanto cumprirem as normas abaixo descritas.</w:t>
      </w:r>
    </w:p>
    <w:p w:rsidR="00653074" w:rsidRPr="00B275C8"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2.</w:t>
      </w:r>
      <w:r w:rsidRPr="00BE4C46">
        <w:rPr>
          <w:rFonts w:ascii="Arial" w:hAnsi="Arial" w:cs="Arial"/>
          <w:sz w:val="24"/>
          <w:szCs w:val="24"/>
        </w:rPr>
        <w:t xml:space="preserve"> </w:t>
      </w:r>
      <w:r>
        <w:rPr>
          <w:rFonts w:ascii="Arial" w:hAnsi="Arial" w:cs="Arial"/>
          <w:sz w:val="24"/>
          <w:szCs w:val="24"/>
        </w:rPr>
        <w:t>Considerando que não há tempo hábil para aplicação de provas objetivas, serão classificados os candidatos que comparecerem pela avalição de títulos e tempo de serviço, nos seguintes termos:</w:t>
      </w:r>
    </w:p>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b/>
          <w:sz w:val="24"/>
          <w:szCs w:val="24"/>
        </w:rPr>
      </w:pPr>
      <w:r w:rsidRPr="00A612C0">
        <w:rPr>
          <w:rFonts w:ascii="Arial" w:hAnsi="Arial" w:cs="Arial"/>
          <w:b/>
          <w:sz w:val="24"/>
          <w:szCs w:val="24"/>
        </w:rPr>
        <w:t>3.1 DA PROVA DE TÍTULOS:</w:t>
      </w:r>
    </w:p>
    <w:p w:rsidR="00653074" w:rsidRDefault="00653074" w:rsidP="00653074">
      <w:pPr>
        <w:widowControl w:val="0"/>
        <w:ind w:firstLine="1134"/>
        <w:jc w:val="both"/>
        <w:rPr>
          <w:rFonts w:ascii="Arial" w:hAnsi="Arial" w:cs="Arial"/>
          <w:b/>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3</w:t>
      </w:r>
      <w:r w:rsidRPr="00A612C0">
        <w:rPr>
          <w:rFonts w:ascii="Arial" w:hAnsi="Arial" w:cs="Arial"/>
          <w:sz w:val="24"/>
          <w:szCs w:val="24"/>
        </w:rPr>
        <w:t>.1.1</w:t>
      </w:r>
      <w:r>
        <w:rPr>
          <w:rFonts w:ascii="Arial" w:hAnsi="Arial" w:cs="Arial"/>
          <w:sz w:val="24"/>
          <w:szCs w:val="24"/>
        </w:rPr>
        <w:t>.</w:t>
      </w:r>
      <w:r w:rsidRPr="00A612C0">
        <w:rPr>
          <w:rFonts w:ascii="Arial" w:hAnsi="Arial" w:cs="Arial"/>
          <w:sz w:val="24"/>
          <w:szCs w:val="24"/>
        </w:rPr>
        <w:t xml:space="preserve"> A Prova de Títulos Acadêmicos é constituída pela análise e pontuação de documentos apresentados pelos candidatos compro</w:t>
      </w:r>
      <w:r>
        <w:rPr>
          <w:rFonts w:ascii="Arial" w:hAnsi="Arial" w:cs="Arial"/>
          <w:sz w:val="24"/>
          <w:szCs w:val="24"/>
        </w:rPr>
        <w:t xml:space="preserve">vando </w:t>
      </w:r>
      <w:r w:rsidRPr="00A612C0">
        <w:rPr>
          <w:rFonts w:ascii="Arial" w:hAnsi="Arial" w:cs="Arial"/>
          <w:sz w:val="24"/>
          <w:szCs w:val="24"/>
        </w:rPr>
        <w:t>a conclusão</w:t>
      </w:r>
      <w:r>
        <w:rPr>
          <w:rFonts w:ascii="Arial" w:hAnsi="Arial" w:cs="Arial"/>
          <w:sz w:val="24"/>
          <w:szCs w:val="24"/>
        </w:rPr>
        <w:t xml:space="preserve"> de</w:t>
      </w:r>
      <w:r w:rsidRPr="00A612C0">
        <w:rPr>
          <w:rFonts w:ascii="Arial" w:hAnsi="Arial" w:cs="Arial"/>
          <w:sz w:val="24"/>
          <w:szCs w:val="24"/>
        </w:rPr>
        <w:t xml:space="preserve"> curso de</w:t>
      </w:r>
      <w:r>
        <w:rPr>
          <w:rFonts w:ascii="Arial" w:hAnsi="Arial" w:cs="Arial"/>
          <w:sz w:val="24"/>
          <w:szCs w:val="24"/>
        </w:rPr>
        <w:t xml:space="preserve"> graduação ou</w:t>
      </w:r>
      <w:r w:rsidRPr="00A612C0">
        <w:rPr>
          <w:rFonts w:ascii="Arial" w:hAnsi="Arial" w:cs="Arial"/>
          <w:sz w:val="24"/>
          <w:szCs w:val="24"/>
        </w:rPr>
        <w:t xml:space="preserve"> pós</w:t>
      </w:r>
      <w:r w:rsidRPr="00A612C0">
        <w:rPr>
          <w:rFonts w:ascii="Cambria Math" w:hAnsi="Cambria Math" w:cs="Cambria Math"/>
          <w:sz w:val="24"/>
          <w:szCs w:val="24"/>
        </w:rPr>
        <w:t>‐</w:t>
      </w:r>
      <w:r w:rsidRPr="00A612C0">
        <w:rPr>
          <w:rFonts w:ascii="Arial" w:hAnsi="Arial" w:cs="Arial"/>
          <w:sz w:val="24"/>
          <w:szCs w:val="24"/>
        </w:rPr>
        <w:t>graduação, que</w:t>
      </w:r>
      <w:r>
        <w:rPr>
          <w:rFonts w:ascii="Arial" w:hAnsi="Arial" w:cs="Arial"/>
          <w:sz w:val="24"/>
          <w:szCs w:val="24"/>
        </w:rPr>
        <w:t xml:space="preserve"> </w:t>
      </w:r>
      <w:r w:rsidRPr="00A612C0">
        <w:rPr>
          <w:rFonts w:ascii="Arial" w:hAnsi="Arial" w:cs="Arial"/>
          <w:sz w:val="24"/>
          <w:szCs w:val="24"/>
        </w:rPr>
        <w:t>serão avaliados de acordo com a tabela abaixo:</w:t>
      </w:r>
    </w:p>
    <w:p w:rsidR="00653074" w:rsidRPr="00A612C0" w:rsidRDefault="00653074" w:rsidP="00653074">
      <w:pPr>
        <w:widowControl w:val="0"/>
        <w:ind w:firstLine="1134"/>
        <w:jc w:val="both"/>
        <w:rPr>
          <w:rFonts w:ascii="Arial" w:hAnsi="Arial"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2"/>
        <w:gridCol w:w="1527"/>
        <w:gridCol w:w="1364"/>
      </w:tblGrid>
      <w:tr w:rsidR="00653074" w:rsidRPr="004A0C5B" w:rsidTr="009713B2">
        <w:trPr>
          <w:trHeight w:val="272"/>
        </w:trPr>
        <w:tc>
          <w:tcPr>
            <w:tcW w:w="8683" w:type="dxa"/>
            <w:gridSpan w:val="3"/>
            <w:shd w:val="clear" w:color="auto" w:fill="auto"/>
          </w:tcPr>
          <w:p w:rsidR="00653074" w:rsidRPr="004A0C5B" w:rsidRDefault="00653074" w:rsidP="009713B2">
            <w:pPr>
              <w:widowControl w:val="0"/>
              <w:ind w:firstLine="38"/>
              <w:jc w:val="center"/>
              <w:rPr>
                <w:rFonts w:ascii="Arial" w:hAnsi="Arial" w:cs="Arial"/>
                <w:b/>
                <w:sz w:val="24"/>
                <w:szCs w:val="24"/>
              </w:rPr>
            </w:pPr>
            <w:r w:rsidRPr="004A0C5B">
              <w:rPr>
                <w:rFonts w:ascii="Arial" w:hAnsi="Arial" w:cs="Arial"/>
                <w:b/>
                <w:sz w:val="24"/>
                <w:szCs w:val="24"/>
              </w:rPr>
              <w:t>DA PONTUAÇÃO DOS TÍTULOS</w:t>
            </w:r>
          </w:p>
        </w:tc>
      </w:tr>
      <w:tr w:rsidR="00653074" w:rsidRPr="004A0C5B" w:rsidTr="009713B2">
        <w:tblPrEx>
          <w:tblCellMar>
            <w:left w:w="108" w:type="dxa"/>
            <w:right w:w="108" w:type="dxa"/>
          </w:tblCellMar>
          <w:tblLook w:val="04A0" w:firstRow="1" w:lastRow="0" w:firstColumn="1" w:lastColumn="0" w:noHBand="0" w:noVBand="1"/>
        </w:tblPrEx>
        <w:tc>
          <w:tcPr>
            <w:tcW w:w="5792" w:type="dxa"/>
            <w:shd w:val="clear" w:color="auto" w:fill="auto"/>
          </w:tcPr>
          <w:p w:rsidR="00653074" w:rsidRPr="004A0C5B" w:rsidRDefault="00653074" w:rsidP="009713B2">
            <w:pPr>
              <w:widowControl w:val="0"/>
              <w:jc w:val="both"/>
              <w:rPr>
                <w:rFonts w:ascii="Arial" w:hAnsi="Arial" w:cs="Arial"/>
                <w:sz w:val="24"/>
                <w:szCs w:val="24"/>
              </w:rPr>
            </w:pPr>
            <w:r>
              <w:rPr>
                <w:rFonts w:ascii="Arial" w:hAnsi="Arial" w:cs="Arial"/>
                <w:sz w:val="24"/>
                <w:szCs w:val="24"/>
              </w:rPr>
              <w:t>Título/Documento</w:t>
            </w:r>
          </w:p>
        </w:tc>
        <w:tc>
          <w:tcPr>
            <w:tcW w:w="1527"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Nº máximo</w:t>
            </w:r>
          </w:p>
        </w:tc>
        <w:tc>
          <w:tcPr>
            <w:tcW w:w="1364"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Pontuação</w:t>
            </w:r>
          </w:p>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Máxima</w:t>
            </w:r>
          </w:p>
        </w:tc>
      </w:tr>
      <w:tr w:rsidR="00653074" w:rsidRPr="004A0C5B" w:rsidTr="009713B2">
        <w:tblPrEx>
          <w:tblCellMar>
            <w:left w:w="108" w:type="dxa"/>
            <w:right w:w="108" w:type="dxa"/>
          </w:tblCellMar>
          <w:tblLook w:val="04A0" w:firstRow="1" w:lastRow="0" w:firstColumn="1" w:lastColumn="0" w:noHBand="0" w:noVBand="1"/>
        </w:tblPrEx>
        <w:tc>
          <w:tcPr>
            <w:tcW w:w="5792" w:type="dxa"/>
            <w:shd w:val="clear" w:color="auto" w:fill="auto"/>
          </w:tcPr>
          <w:p w:rsidR="00653074" w:rsidRPr="004A0C5B" w:rsidRDefault="00653074" w:rsidP="00653074">
            <w:pPr>
              <w:widowControl w:val="0"/>
              <w:jc w:val="both"/>
              <w:rPr>
                <w:rFonts w:ascii="Arial" w:hAnsi="Arial" w:cs="Arial"/>
                <w:sz w:val="24"/>
                <w:szCs w:val="24"/>
              </w:rPr>
            </w:pPr>
            <w:r w:rsidRPr="004A0C5B">
              <w:rPr>
                <w:rFonts w:ascii="Arial" w:hAnsi="Arial" w:cs="Arial"/>
                <w:sz w:val="24"/>
                <w:szCs w:val="24"/>
              </w:rPr>
              <w:t>Graduação em</w:t>
            </w:r>
            <w:r>
              <w:rPr>
                <w:rFonts w:ascii="Arial" w:hAnsi="Arial" w:cs="Arial"/>
                <w:sz w:val="24"/>
                <w:szCs w:val="24"/>
              </w:rPr>
              <w:t xml:space="preserve"> Serviço Social </w:t>
            </w:r>
          </w:p>
        </w:tc>
        <w:tc>
          <w:tcPr>
            <w:tcW w:w="1527"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01</w:t>
            </w:r>
          </w:p>
        </w:tc>
        <w:tc>
          <w:tcPr>
            <w:tcW w:w="1364"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0,50</w:t>
            </w:r>
          </w:p>
        </w:tc>
      </w:tr>
      <w:tr w:rsidR="00653074" w:rsidRPr="004A0C5B" w:rsidTr="009713B2">
        <w:tblPrEx>
          <w:tblCellMar>
            <w:left w:w="108" w:type="dxa"/>
            <w:right w:w="108" w:type="dxa"/>
          </w:tblCellMar>
          <w:tblLook w:val="04A0" w:firstRow="1" w:lastRow="0" w:firstColumn="1" w:lastColumn="0" w:noHBand="0" w:noVBand="1"/>
        </w:tblPrEx>
        <w:tc>
          <w:tcPr>
            <w:tcW w:w="579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Especialização (mínimo 360horas)</w:t>
            </w:r>
          </w:p>
        </w:tc>
        <w:tc>
          <w:tcPr>
            <w:tcW w:w="1527"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01</w:t>
            </w:r>
          </w:p>
        </w:tc>
        <w:tc>
          <w:tcPr>
            <w:tcW w:w="1364"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1,00</w:t>
            </w:r>
          </w:p>
        </w:tc>
      </w:tr>
      <w:tr w:rsidR="00653074" w:rsidRPr="004A0C5B" w:rsidTr="009713B2">
        <w:tblPrEx>
          <w:tblCellMar>
            <w:left w:w="108" w:type="dxa"/>
            <w:right w:w="108" w:type="dxa"/>
          </w:tblCellMar>
          <w:tblLook w:val="04A0" w:firstRow="1" w:lastRow="0" w:firstColumn="1" w:lastColumn="0" w:noHBand="0" w:noVBand="1"/>
        </w:tblPrEx>
        <w:tc>
          <w:tcPr>
            <w:tcW w:w="579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Mestrado</w:t>
            </w:r>
          </w:p>
        </w:tc>
        <w:tc>
          <w:tcPr>
            <w:tcW w:w="1527"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01</w:t>
            </w:r>
          </w:p>
        </w:tc>
        <w:tc>
          <w:tcPr>
            <w:tcW w:w="1364"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1,50</w:t>
            </w:r>
          </w:p>
        </w:tc>
      </w:tr>
      <w:tr w:rsidR="00653074" w:rsidRPr="004A0C5B" w:rsidTr="009713B2">
        <w:tblPrEx>
          <w:tblCellMar>
            <w:left w:w="108" w:type="dxa"/>
            <w:right w:w="108" w:type="dxa"/>
          </w:tblCellMar>
          <w:tblLook w:val="04A0" w:firstRow="1" w:lastRow="0" w:firstColumn="1" w:lastColumn="0" w:noHBand="0" w:noVBand="1"/>
        </w:tblPrEx>
        <w:tc>
          <w:tcPr>
            <w:tcW w:w="579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Doutorado</w:t>
            </w:r>
          </w:p>
        </w:tc>
        <w:tc>
          <w:tcPr>
            <w:tcW w:w="1527"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01</w:t>
            </w:r>
          </w:p>
        </w:tc>
        <w:tc>
          <w:tcPr>
            <w:tcW w:w="1364"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2,00</w:t>
            </w:r>
          </w:p>
        </w:tc>
      </w:tr>
      <w:tr w:rsidR="00653074" w:rsidRPr="004A0C5B" w:rsidTr="009713B2">
        <w:trPr>
          <w:trHeight w:val="272"/>
        </w:trPr>
        <w:tc>
          <w:tcPr>
            <w:tcW w:w="5461" w:type="dxa"/>
            <w:gridSpan w:val="2"/>
            <w:tcBorders>
              <w:bottom w:val="single" w:sz="4" w:space="0" w:color="auto"/>
            </w:tcBorders>
            <w:shd w:val="clear" w:color="auto" w:fill="auto"/>
          </w:tcPr>
          <w:p w:rsidR="00653074" w:rsidRPr="004A0C5B" w:rsidRDefault="00653074" w:rsidP="009713B2">
            <w:pPr>
              <w:widowControl w:val="0"/>
              <w:ind w:firstLine="1134"/>
              <w:jc w:val="both"/>
              <w:rPr>
                <w:rFonts w:ascii="Arial" w:hAnsi="Arial" w:cs="Arial"/>
                <w:sz w:val="24"/>
                <w:szCs w:val="24"/>
              </w:rPr>
            </w:pPr>
            <w:r w:rsidRPr="004A0C5B">
              <w:rPr>
                <w:rFonts w:ascii="Arial" w:hAnsi="Arial" w:cs="Arial"/>
                <w:sz w:val="24"/>
                <w:szCs w:val="24"/>
              </w:rPr>
              <w:t>Pontuação máxima</w:t>
            </w:r>
          </w:p>
        </w:tc>
        <w:tc>
          <w:tcPr>
            <w:tcW w:w="136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5,00</w:t>
            </w:r>
          </w:p>
        </w:tc>
      </w:tr>
    </w:tbl>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 xml:space="preserve">3.1.2 </w:t>
      </w:r>
      <w:r w:rsidRPr="008039C6">
        <w:rPr>
          <w:rFonts w:ascii="Arial" w:hAnsi="Arial" w:cs="Arial"/>
          <w:sz w:val="24"/>
          <w:szCs w:val="24"/>
        </w:rPr>
        <w:t xml:space="preserve">O título </w:t>
      </w:r>
      <w:r>
        <w:rPr>
          <w:rFonts w:ascii="Arial" w:hAnsi="Arial" w:cs="Arial"/>
          <w:sz w:val="24"/>
          <w:szCs w:val="24"/>
        </w:rPr>
        <w:t xml:space="preserve">deve ser apresentado original e cópia, ou cópia autenticada e </w:t>
      </w:r>
      <w:r w:rsidRPr="008039C6">
        <w:rPr>
          <w:rFonts w:ascii="Arial" w:hAnsi="Arial" w:cs="Arial"/>
          <w:sz w:val="24"/>
          <w:szCs w:val="24"/>
        </w:rPr>
        <w:t>ser regularmente emitido por estabelecimento de ensino, reconhecido pelo</w:t>
      </w:r>
      <w:proofErr w:type="gramStart"/>
      <w:r w:rsidRPr="008039C6">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órgão</w:t>
      </w:r>
      <w:r w:rsidRPr="008039C6">
        <w:rPr>
          <w:rFonts w:ascii="Arial" w:hAnsi="Arial" w:cs="Arial"/>
          <w:sz w:val="24"/>
          <w:szCs w:val="24"/>
        </w:rPr>
        <w:t xml:space="preserve"> públicos dos governos federal, estadual ou municipal.</w:t>
      </w:r>
    </w:p>
    <w:p w:rsidR="00653074" w:rsidRDefault="00653074" w:rsidP="00653074">
      <w:pPr>
        <w:widowControl w:val="0"/>
        <w:ind w:firstLine="1134"/>
        <w:jc w:val="both"/>
        <w:rPr>
          <w:rFonts w:ascii="Arial" w:hAnsi="Arial" w:cs="Arial"/>
          <w:sz w:val="24"/>
          <w:szCs w:val="24"/>
        </w:rPr>
      </w:pPr>
    </w:p>
    <w:p w:rsidR="00653074" w:rsidRPr="00A612C0" w:rsidRDefault="00653074" w:rsidP="00653074">
      <w:pPr>
        <w:widowControl w:val="0"/>
        <w:ind w:firstLine="1134"/>
        <w:jc w:val="both"/>
        <w:rPr>
          <w:rFonts w:ascii="Arial" w:hAnsi="Arial" w:cs="Arial"/>
          <w:sz w:val="24"/>
          <w:szCs w:val="24"/>
        </w:rPr>
      </w:pPr>
      <w:r>
        <w:rPr>
          <w:rFonts w:ascii="Arial" w:hAnsi="Arial" w:cs="Arial"/>
          <w:sz w:val="24"/>
          <w:szCs w:val="24"/>
        </w:rPr>
        <w:t>3.1.2.</w:t>
      </w:r>
      <w:r w:rsidRPr="00A612C0">
        <w:rPr>
          <w:rFonts w:ascii="Arial" w:hAnsi="Arial" w:cs="Arial"/>
          <w:sz w:val="24"/>
          <w:szCs w:val="24"/>
        </w:rPr>
        <w:t xml:space="preserve"> Os títulos de cursos de pós</w:t>
      </w:r>
      <w:r w:rsidRPr="00A612C0">
        <w:rPr>
          <w:rFonts w:ascii="Cambria Math" w:hAnsi="Cambria Math" w:cs="Cambria Math"/>
          <w:sz w:val="24"/>
          <w:szCs w:val="24"/>
        </w:rPr>
        <w:t>‐</w:t>
      </w:r>
      <w:r w:rsidRPr="00A612C0">
        <w:rPr>
          <w:rFonts w:ascii="Arial" w:hAnsi="Arial" w:cs="Arial"/>
          <w:sz w:val="24"/>
          <w:szCs w:val="24"/>
        </w:rPr>
        <w:t>graduação não serão avaliados cumulativamente, sendo computado</w:t>
      </w:r>
      <w:r>
        <w:rPr>
          <w:rFonts w:ascii="Arial" w:hAnsi="Arial" w:cs="Arial"/>
          <w:sz w:val="24"/>
          <w:szCs w:val="24"/>
        </w:rPr>
        <w:t xml:space="preserve"> </w:t>
      </w:r>
      <w:r w:rsidRPr="00A612C0">
        <w:rPr>
          <w:rFonts w:ascii="Cambria Math" w:hAnsi="Cambria Math" w:cs="Cambria Math"/>
          <w:sz w:val="24"/>
          <w:szCs w:val="24"/>
        </w:rPr>
        <w:t>‐</w:t>
      </w:r>
      <w:r w:rsidRPr="00A612C0">
        <w:rPr>
          <w:rFonts w:ascii="Arial" w:hAnsi="Arial" w:cs="Arial"/>
          <w:sz w:val="24"/>
          <w:szCs w:val="24"/>
        </w:rPr>
        <w:t xml:space="preserve"> caso o candidato entregue mais de um diploma ou certificado, o de maior valor</w:t>
      </w:r>
      <w:r>
        <w:rPr>
          <w:rFonts w:ascii="Arial" w:hAnsi="Arial" w:cs="Arial"/>
          <w:sz w:val="24"/>
          <w:szCs w:val="24"/>
        </w:rPr>
        <w:t xml:space="preserve"> </w:t>
      </w:r>
      <w:r w:rsidRPr="00A612C0">
        <w:rPr>
          <w:rFonts w:ascii="Arial" w:hAnsi="Arial" w:cs="Arial"/>
          <w:sz w:val="24"/>
          <w:szCs w:val="24"/>
        </w:rPr>
        <w:t xml:space="preserve">acadêmico. </w:t>
      </w:r>
    </w:p>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b/>
          <w:sz w:val="24"/>
          <w:szCs w:val="24"/>
        </w:rPr>
      </w:pPr>
      <w:r w:rsidRPr="00A612C0">
        <w:rPr>
          <w:rFonts w:ascii="Arial" w:hAnsi="Arial" w:cs="Arial"/>
          <w:b/>
          <w:sz w:val="24"/>
          <w:szCs w:val="24"/>
        </w:rPr>
        <w:t>3.2 DA PROVA DE TEMPO DE SERVIÇO</w:t>
      </w:r>
    </w:p>
    <w:p w:rsidR="00653074" w:rsidRDefault="00653074" w:rsidP="00653074">
      <w:pPr>
        <w:widowControl w:val="0"/>
        <w:ind w:firstLine="1134"/>
        <w:jc w:val="both"/>
        <w:rPr>
          <w:rFonts w:ascii="Arial" w:hAnsi="Arial" w:cs="Arial"/>
          <w:b/>
          <w:sz w:val="24"/>
          <w:szCs w:val="24"/>
        </w:rPr>
      </w:pPr>
    </w:p>
    <w:p w:rsidR="00653074" w:rsidRPr="00A612C0" w:rsidRDefault="00653074" w:rsidP="00653074">
      <w:pPr>
        <w:widowControl w:val="0"/>
        <w:ind w:firstLine="1134"/>
        <w:jc w:val="both"/>
        <w:rPr>
          <w:rFonts w:ascii="Arial" w:hAnsi="Arial" w:cs="Arial"/>
          <w:sz w:val="24"/>
          <w:szCs w:val="24"/>
        </w:rPr>
      </w:pPr>
      <w:r w:rsidRPr="00A612C0">
        <w:rPr>
          <w:rFonts w:ascii="Arial" w:hAnsi="Arial" w:cs="Arial"/>
          <w:sz w:val="24"/>
          <w:szCs w:val="24"/>
        </w:rPr>
        <w:lastRenderedPageBreak/>
        <w:t xml:space="preserve">3.2.1. A Prova de </w:t>
      </w:r>
      <w:r>
        <w:rPr>
          <w:rFonts w:ascii="Arial" w:hAnsi="Arial" w:cs="Arial"/>
          <w:sz w:val="24"/>
          <w:szCs w:val="24"/>
        </w:rPr>
        <w:t>tempo de serviço</w:t>
      </w:r>
      <w:r w:rsidRPr="00A612C0">
        <w:rPr>
          <w:rFonts w:ascii="Arial" w:hAnsi="Arial" w:cs="Arial"/>
          <w:sz w:val="24"/>
          <w:szCs w:val="24"/>
        </w:rPr>
        <w:t xml:space="preserve"> é constituída pela análise e pontuação de documentos</w:t>
      </w:r>
      <w:r>
        <w:rPr>
          <w:rFonts w:ascii="Arial" w:hAnsi="Arial" w:cs="Arial"/>
          <w:sz w:val="24"/>
          <w:szCs w:val="24"/>
        </w:rPr>
        <w:t xml:space="preserve"> </w:t>
      </w:r>
      <w:r w:rsidRPr="00A612C0">
        <w:rPr>
          <w:rFonts w:ascii="Arial" w:hAnsi="Arial" w:cs="Arial"/>
          <w:sz w:val="24"/>
          <w:szCs w:val="24"/>
        </w:rPr>
        <w:t>apresentados pelos candidatos com</w:t>
      </w:r>
      <w:r>
        <w:rPr>
          <w:rFonts w:ascii="Arial" w:hAnsi="Arial" w:cs="Arial"/>
          <w:sz w:val="24"/>
          <w:szCs w:val="24"/>
        </w:rPr>
        <w:t>probatórios do tempo de serviço na área de Serviço Social, tanto em órgãos públicos como no setor privado</w:t>
      </w:r>
      <w:r w:rsidRPr="00A612C0">
        <w:rPr>
          <w:rFonts w:ascii="Arial" w:hAnsi="Arial" w:cs="Arial"/>
          <w:sz w:val="24"/>
          <w:szCs w:val="24"/>
        </w:rPr>
        <w:t>, que serão</w:t>
      </w:r>
      <w:r>
        <w:rPr>
          <w:rFonts w:ascii="Arial" w:hAnsi="Arial" w:cs="Arial"/>
          <w:sz w:val="24"/>
          <w:szCs w:val="24"/>
        </w:rPr>
        <w:t xml:space="preserve"> a</w:t>
      </w:r>
      <w:r w:rsidRPr="00A612C0">
        <w:rPr>
          <w:rFonts w:ascii="Arial" w:hAnsi="Arial" w:cs="Arial"/>
          <w:sz w:val="24"/>
          <w:szCs w:val="24"/>
        </w:rPr>
        <w:t>valiados de acordo com a tabela abaixo:</w:t>
      </w:r>
    </w:p>
    <w:p w:rsidR="00653074" w:rsidRDefault="00653074" w:rsidP="00653074">
      <w:pPr>
        <w:widowControl w:val="0"/>
        <w:ind w:firstLine="1134"/>
        <w:jc w:val="both"/>
        <w:rPr>
          <w:rFonts w:ascii="Arial" w:hAnsi="Arial"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2"/>
        <w:gridCol w:w="1701"/>
      </w:tblGrid>
      <w:tr w:rsidR="00653074" w:rsidRPr="004A0C5B" w:rsidTr="009713B2">
        <w:trPr>
          <w:trHeight w:val="340"/>
        </w:trPr>
        <w:tc>
          <w:tcPr>
            <w:tcW w:w="8613" w:type="dxa"/>
            <w:gridSpan w:val="2"/>
            <w:shd w:val="clear" w:color="auto" w:fill="auto"/>
          </w:tcPr>
          <w:p w:rsidR="00653074" w:rsidRPr="004A0C5B" w:rsidRDefault="00653074" w:rsidP="009713B2">
            <w:pPr>
              <w:widowControl w:val="0"/>
              <w:ind w:left="38"/>
              <w:jc w:val="center"/>
              <w:rPr>
                <w:rFonts w:ascii="Arial" w:hAnsi="Arial" w:cs="Arial"/>
                <w:b/>
                <w:sz w:val="24"/>
                <w:szCs w:val="24"/>
              </w:rPr>
            </w:pPr>
            <w:r w:rsidRPr="004A0C5B">
              <w:rPr>
                <w:rFonts w:ascii="Arial" w:hAnsi="Arial" w:cs="Arial"/>
                <w:b/>
                <w:sz w:val="24"/>
                <w:szCs w:val="24"/>
              </w:rPr>
              <w:t>DA PROVA DE TEMPO DE SERVIÇO</w:t>
            </w:r>
          </w:p>
        </w:tc>
      </w:tr>
      <w:tr w:rsidR="00653074" w:rsidRPr="004A0C5B" w:rsidTr="009713B2">
        <w:tblPrEx>
          <w:tblCellMar>
            <w:left w:w="108" w:type="dxa"/>
            <w:right w:w="108" w:type="dxa"/>
          </w:tblCellMar>
          <w:tblLook w:val="04A0" w:firstRow="1" w:lastRow="0" w:firstColumn="1" w:lastColumn="0" w:noHBand="0" w:noVBand="1"/>
        </w:tblPrEx>
        <w:trPr>
          <w:trHeight w:val="611"/>
        </w:trPr>
        <w:tc>
          <w:tcPr>
            <w:tcW w:w="6912" w:type="dxa"/>
            <w:shd w:val="clear" w:color="auto" w:fill="auto"/>
          </w:tcPr>
          <w:p w:rsidR="00653074" w:rsidRPr="004A0C5B" w:rsidRDefault="00653074" w:rsidP="009713B2">
            <w:pPr>
              <w:widowControl w:val="0"/>
              <w:jc w:val="both"/>
              <w:rPr>
                <w:rFonts w:ascii="Arial" w:hAnsi="Arial" w:cs="Arial"/>
                <w:b/>
                <w:sz w:val="24"/>
                <w:szCs w:val="24"/>
              </w:rPr>
            </w:pPr>
            <w:r w:rsidRPr="004A0C5B">
              <w:rPr>
                <w:rFonts w:ascii="Arial" w:hAnsi="Arial" w:cs="Arial"/>
                <w:b/>
                <w:sz w:val="24"/>
                <w:szCs w:val="24"/>
              </w:rPr>
              <w:t xml:space="preserve">TEMPO DE SERVIÇO </w:t>
            </w:r>
            <w:r>
              <w:rPr>
                <w:rFonts w:ascii="Arial" w:hAnsi="Arial" w:cs="Arial"/>
                <w:b/>
                <w:sz w:val="24"/>
                <w:szCs w:val="24"/>
              </w:rPr>
              <w:t>NA ARÉA DE PSICOLOGIA</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Pontuação</w:t>
            </w:r>
          </w:p>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Máxima</w:t>
            </w:r>
          </w:p>
        </w:tc>
      </w:tr>
      <w:tr w:rsidR="00653074" w:rsidRPr="004A0C5B" w:rsidTr="009713B2">
        <w:tblPrEx>
          <w:tblCellMar>
            <w:left w:w="108" w:type="dxa"/>
            <w:right w:w="108" w:type="dxa"/>
          </w:tblCellMar>
          <w:tblLook w:val="04A0" w:firstRow="1" w:lastRow="0" w:firstColumn="1" w:lastColumn="0" w:noHBand="0" w:noVBand="1"/>
        </w:tblPrEx>
        <w:tc>
          <w:tcPr>
            <w:tcW w:w="691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 xml:space="preserve">Comprovação de tempo de serviço com a duração mínima de </w:t>
            </w:r>
            <w:proofErr w:type="gramStart"/>
            <w:r w:rsidRPr="004A0C5B">
              <w:rPr>
                <w:rFonts w:ascii="Arial" w:hAnsi="Arial" w:cs="Arial"/>
                <w:sz w:val="24"/>
                <w:szCs w:val="24"/>
              </w:rPr>
              <w:t>1</w:t>
            </w:r>
            <w:proofErr w:type="gramEnd"/>
            <w:r w:rsidRPr="004A0C5B">
              <w:rPr>
                <w:rFonts w:ascii="Arial" w:hAnsi="Arial" w:cs="Arial"/>
                <w:sz w:val="24"/>
                <w:szCs w:val="24"/>
              </w:rPr>
              <w:t xml:space="preserve"> ano.</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0,25</w:t>
            </w:r>
          </w:p>
        </w:tc>
      </w:tr>
      <w:tr w:rsidR="00653074" w:rsidRPr="004A0C5B" w:rsidTr="009713B2">
        <w:tblPrEx>
          <w:tblCellMar>
            <w:left w:w="108" w:type="dxa"/>
            <w:right w:w="108" w:type="dxa"/>
          </w:tblCellMar>
          <w:tblLook w:val="04A0" w:firstRow="1" w:lastRow="0" w:firstColumn="1" w:lastColumn="0" w:noHBand="0" w:noVBand="1"/>
        </w:tblPrEx>
        <w:tc>
          <w:tcPr>
            <w:tcW w:w="691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 xml:space="preserve">Comprovação de tempo de serviço com a duração de </w:t>
            </w:r>
            <w:proofErr w:type="gramStart"/>
            <w:r w:rsidRPr="004A0C5B">
              <w:rPr>
                <w:rFonts w:ascii="Arial" w:hAnsi="Arial" w:cs="Arial"/>
                <w:sz w:val="24"/>
                <w:szCs w:val="24"/>
              </w:rPr>
              <w:t>1</w:t>
            </w:r>
            <w:proofErr w:type="gramEnd"/>
            <w:r w:rsidRPr="004A0C5B">
              <w:rPr>
                <w:rFonts w:ascii="Arial" w:hAnsi="Arial" w:cs="Arial"/>
                <w:sz w:val="24"/>
                <w:szCs w:val="24"/>
              </w:rPr>
              <w:t xml:space="preserve"> ano e 1 dia a 2 anos.</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0,50</w:t>
            </w:r>
          </w:p>
        </w:tc>
      </w:tr>
      <w:tr w:rsidR="00653074" w:rsidRPr="004A0C5B" w:rsidTr="009713B2">
        <w:tblPrEx>
          <w:tblCellMar>
            <w:left w:w="108" w:type="dxa"/>
            <w:right w:w="108" w:type="dxa"/>
          </w:tblCellMar>
          <w:tblLook w:val="04A0" w:firstRow="1" w:lastRow="0" w:firstColumn="1" w:lastColumn="0" w:noHBand="0" w:noVBand="1"/>
        </w:tblPrEx>
        <w:tc>
          <w:tcPr>
            <w:tcW w:w="691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 xml:space="preserve">Comprovação de tempo de serviço com a duração de </w:t>
            </w:r>
            <w:proofErr w:type="gramStart"/>
            <w:r w:rsidRPr="004A0C5B">
              <w:rPr>
                <w:rFonts w:ascii="Arial" w:hAnsi="Arial" w:cs="Arial"/>
                <w:sz w:val="24"/>
                <w:szCs w:val="24"/>
              </w:rPr>
              <w:t>2</w:t>
            </w:r>
            <w:proofErr w:type="gramEnd"/>
            <w:r w:rsidRPr="004A0C5B">
              <w:rPr>
                <w:rFonts w:ascii="Arial" w:hAnsi="Arial" w:cs="Arial"/>
                <w:sz w:val="24"/>
                <w:szCs w:val="24"/>
              </w:rPr>
              <w:t xml:space="preserve"> anos e 1 dia a 3 anos.</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0,75</w:t>
            </w:r>
          </w:p>
        </w:tc>
      </w:tr>
      <w:tr w:rsidR="00653074" w:rsidRPr="004A0C5B" w:rsidTr="009713B2">
        <w:tblPrEx>
          <w:tblCellMar>
            <w:left w:w="108" w:type="dxa"/>
            <w:right w:w="108" w:type="dxa"/>
          </w:tblCellMar>
          <w:tblLook w:val="04A0" w:firstRow="1" w:lastRow="0" w:firstColumn="1" w:lastColumn="0" w:noHBand="0" w:noVBand="1"/>
        </w:tblPrEx>
        <w:tc>
          <w:tcPr>
            <w:tcW w:w="691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 xml:space="preserve">Comprovação de tempo de serviço com a duração de </w:t>
            </w:r>
            <w:proofErr w:type="gramStart"/>
            <w:r w:rsidRPr="004A0C5B">
              <w:rPr>
                <w:rFonts w:ascii="Arial" w:hAnsi="Arial" w:cs="Arial"/>
                <w:sz w:val="24"/>
                <w:szCs w:val="24"/>
              </w:rPr>
              <w:t>3</w:t>
            </w:r>
            <w:proofErr w:type="gramEnd"/>
            <w:r w:rsidRPr="004A0C5B">
              <w:rPr>
                <w:rFonts w:ascii="Arial" w:hAnsi="Arial" w:cs="Arial"/>
                <w:sz w:val="24"/>
                <w:szCs w:val="24"/>
              </w:rPr>
              <w:t xml:space="preserve"> anos e 1 dia a 4 anos.</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1,00</w:t>
            </w:r>
          </w:p>
        </w:tc>
      </w:tr>
      <w:tr w:rsidR="00653074" w:rsidRPr="004A0C5B" w:rsidTr="009713B2">
        <w:tblPrEx>
          <w:tblCellMar>
            <w:left w:w="108" w:type="dxa"/>
            <w:right w:w="108" w:type="dxa"/>
          </w:tblCellMar>
          <w:tblLook w:val="04A0" w:firstRow="1" w:lastRow="0" w:firstColumn="1" w:lastColumn="0" w:noHBand="0" w:noVBand="1"/>
        </w:tblPrEx>
        <w:tc>
          <w:tcPr>
            <w:tcW w:w="691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 xml:space="preserve">Comprovação de tempo de serviço com a duração de </w:t>
            </w:r>
            <w:proofErr w:type="gramStart"/>
            <w:r w:rsidRPr="004A0C5B">
              <w:rPr>
                <w:rFonts w:ascii="Arial" w:hAnsi="Arial" w:cs="Arial"/>
                <w:sz w:val="24"/>
                <w:szCs w:val="24"/>
              </w:rPr>
              <w:t>4</w:t>
            </w:r>
            <w:proofErr w:type="gramEnd"/>
            <w:r w:rsidRPr="004A0C5B">
              <w:rPr>
                <w:rFonts w:ascii="Arial" w:hAnsi="Arial" w:cs="Arial"/>
                <w:sz w:val="24"/>
                <w:szCs w:val="24"/>
              </w:rPr>
              <w:t xml:space="preserve"> anos e 1 dia a 5 anos.</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1,25</w:t>
            </w:r>
          </w:p>
        </w:tc>
      </w:tr>
      <w:tr w:rsidR="00653074" w:rsidRPr="004A0C5B" w:rsidTr="009713B2">
        <w:tblPrEx>
          <w:tblCellMar>
            <w:left w:w="108" w:type="dxa"/>
            <w:right w:w="108" w:type="dxa"/>
          </w:tblCellMar>
          <w:tblLook w:val="04A0" w:firstRow="1" w:lastRow="0" w:firstColumn="1" w:lastColumn="0" w:noHBand="0" w:noVBand="1"/>
        </w:tblPrEx>
        <w:tc>
          <w:tcPr>
            <w:tcW w:w="6912"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 xml:space="preserve">Comprovação de tempo de serviço com a duração de </w:t>
            </w:r>
            <w:proofErr w:type="gramStart"/>
            <w:r w:rsidRPr="004A0C5B">
              <w:rPr>
                <w:rFonts w:ascii="Arial" w:hAnsi="Arial" w:cs="Arial"/>
                <w:sz w:val="24"/>
                <w:szCs w:val="24"/>
              </w:rPr>
              <w:t>5</w:t>
            </w:r>
            <w:proofErr w:type="gramEnd"/>
            <w:r w:rsidRPr="004A0C5B">
              <w:rPr>
                <w:rFonts w:ascii="Arial" w:hAnsi="Arial" w:cs="Arial"/>
                <w:sz w:val="24"/>
                <w:szCs w:val="24"/>
              </w:rPr>
              <w:t xml:space="preserve"> anos e 1 dia ou mais.</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1,50</w:t>
            </w:r>
          </w:p>
        </w:tc>
      </w:tr>
      <w:tr w:rsidR="00653074" w:rsidRPr="004A0C5B" w:rsidTr="009713B2">
        <w:trPr>
          <w:trHeight w:val="272"/>
        </w:trPr>
        <w:tc>
          <w:tcPr>
            <w:tcW w:w="4510"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Pontuação máxima</w:t>
            </w:r>
          </w:p>
        </w:tc>
        <w:tc>
          <w:tcPr>
            <w:tcW w:w="1701" w:type="dxa"/>
            <w:shd w:val="clear" w:color="auto" w:fill="auto"/>
          </w:tcPr>
          <w:p w:rsidR="00653074" w:rsidRPr="004A0C5B" w:rsidRDefault="00653074" w:rsidP="009713B2">
            <w:pPr>
              <w:widowControl w:val="0"/>
              <w:jc w:val="both"/>
              <w:rPr>
                <w:rFonts w:ascii="Arial" w:hAnsi="Arial" w:cs="Arial"/>
                <w:sz w:val="24"/>
                <w:szCs w:val="24"/>
              </w:rPr>
            </w:pPr>
            <w:r w:rsidRPr="004A0C5B">
              <w:rPr>
                <w:rFonts w:ascii="Arial" w:hAnsi="Arial" w:cs="Arial"/>
                <w:sz w:val="24"/>
                <w:szCs w:val="24"/>
              </w:rPr>
              <w:t>5,00</w:t>
            </w:r>
          </w:p>
        </w:tc>
      </w:tr>
    </w:tbl>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3.2.2. Caso os títulos apresentados superem a pontuação máxima prevista no quadro acima, a nota do candidato para prova de títulos será 5,00.</w:t>
      </w:r>
    </w:p>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 xml:space="preserve">3.2.3. </w:t>
      </w:r>
      <w:r w:rsidRPr="008D4AB4">
        <w:rPr>
          <w:rFonts w:ascii="Arial" w:hAnsi="Arial" w:cs="Arial"/>
          <w:sz w:val="24"/>
          <w:szCs w:val="24"/>
        </w:rPr>
        <w:t>Para participar da Prova de Tempo de Serviço</w:t>
      </w:r>
      <w:r>
        <w:rPr>
          <w:rFonts w:ascii="Arial" w:hAnsi="Arial" w:cs="Arial"/>
          <w:sz w:val="24"/>
          <w:szCs w:val="24"/>
        </w:rPr>
        <w:t xml:space="preserve"> </w:t>
      </w:r>
      <w:r w:rsidRPr="008D4AB4">
        <w:rPr>
          <w:rFonts w:ascii="Arial" w:hAnsi="Arial" w:cs="Arial"/>
          <w:sz w:val="24"/>
          <w:szCs w:val="24"/>
        </w:rPr>
        <w:t xml:space="preserve">o candidato deverá entregar </w:t>
      </w:r>
      <w:r>
        <w:rPr>
          <w:rFonts w:ascii="Arial" w:hAnsi="Arial" w:cs="Arial"/>
          <w:sz w:val="24"/>
          <w:szCs w:val="24"/>
        </w:rPr>
        <w:t xml:space="preserve">no local, data e horário descrito no item </w:t>
      </w:r>
      <w:proofErr w:type="gramStart"/>
      <w:r>
        <w:rPr>
          <w:rFonts w:ascii="Arial" w:hAnsi="Arial" w:cs="Arial"/>
          <w:sz w:val="24"/>
          <w:szCs w:val="24"/>
        </w:rPr>
        <w:t>1</w:t>
      </w:r>
      <w:proofErr w:type="gramEnd"/>
      <w:r>
        <w:rPr>
          <w:rFonts w:ascii="Arial" w:hAnsi="Arial" w:cs="Arial"/>
          <w:sz w:val="24"/>
          <w:szCs w:val="24"/>
        </w:rPr>
        <w:t xml:space="preserve"> acima</w:t>
      </w:r>
      <w:r w:rsidRPr="008D4AB4">
        <w:rPr>
          <w:rFonts w:ascii="Arial" w:hAnsi="Arial" w:cs="Arial"/>
          <w:sz w:val="24"/>
          <w:szCs w:val="24"/>
        </w:rPr>
        <w:t>, o original ou cópia xerográfica</w:t>
      </w:r>
      <w:r>
        <w:rPr>
          <w:rFonts w:ascii="Arial" w:hAnsi="Arial" w:cs="Arial"/>
          <w:sz w:val="24"/>
          <w:szCs w:val="24"/>
        </w:rPr>
        <w:t xml:space="preserve"> </w:t>
      </w:r>
      <w:r w:rsidRPr="008D4AB4">
        <w:rPr>
          <w:rFonts w:ascii="Arial" w:hAnsi="Arial" w:cs="Arial"/>
          <w:sz w:val="24"/>
          <w:szCs w:val="24"/>
        </w:rPr>
        <w:t xml:space="preserve">autenticada de documento (s) comprovem o tempo de serviço </w:t>
      </w:r>
      <w:r>
        <w:rPr>
          <w:rFonts w:ascii="Arial" w:hAnsi="Arial" w:cs="Arial"/>
          <w:sz w:val="24"/>
          <w:szCs w:val="24"/>
        </w:rPr>
        <w:t>na área de psicologia.</w:t>
      </w:r>
    </w:p>
    <w:p w:rsidR="00653074" w:rsidRDefault="00653074" w:rsidP="00653074">
      <w:pPr>
        <w:widowControl w:val="0"/>
        <w:ind w:firstLine="1134"/>
        <w:jc w:val="both"/>
        <w:rPr>
          <w:rFonts w:ascii="Arial" w:hAnsi="Arial" w:cs="Arial"/>
          <w:sz w:val="24"/>
          <w:szCs w:val="24"/>
        </w:rPr>
      </w:pPr>
    </w:p>
    <w:p w:rsidR="00653074" w:rsidRPr="008D4AB4" w:rsidRDefault="00653074" w:rsidP="00653074">
      <w:pPr>
        <w:widowControl w:val="0"/>
        <w:ind w:firstLine="1134"/>
        <w:jc w:val="both"/>
        <w:rPr>
          <w:rFonts w:ascii="Arial" w:hAnsi="Arial" w:cs="Arial"/>
          <w:sz w:val="24"/>
          <w:szCs w:val="24"/>
        </w:rPr>
      </w:pPr>
      <w:r>
        <w:rPr>
          <w:rFonts w:ascii="Arial" w:hAnsi="Arial" w:cs="Arial"/>
          <w:sz w:val="24"/>
          <w:szCs w:val="24"/>
        </w:rPr>
        <w:t>3.2.4</w:t>
      </w:r>
      <w:r w:rsidRPr="008D4AB4">
        <w:rPr>
          <w:rFonts w:ascii="Arial" w:hAnsi="Arial" w:cs="Arial"/>
          <w:sz w:val="24"/>
          <w:szCs w:val="24"/>
        </w:rPr>
        <w:t xml:space="preserve"> Poderão ser apresentados para comprovação do tempo de serviço:</w:t>
      </w:r>
    </w:p>
    <w:p w:rsidR="00653074" w:rsidRDefault="00653074" w:rsidP="00653074">
      <w:pPr>
        <w:widowControl w:val="0"/>
        <w:ind w:firstLine="1134"/>
        <w:jc w:val="both"/>
        <w:rPr>
          <w:rFonts w:ascii="Arial" w:hAnsi="Arial" w:cs="Arial"/>
          <w:sz w:val="24"/>
          <w:szCs w:val="24"/>
        </w:rPr>
      </w:pPr>
      <w:r>
        <w:rPr>
          <w:rFonts w:ascii="Arial" w:hAnsi="Arial" w:cs="Arial"/>
          <w:sz w:val="24"/>
          <w:szCs w:val="24"/>
        </w:rPr>
        <w:t>a</w:t>
      </w:r>
      <w:r w:rsidRPr="008D4AB4">
        <w:rPr>
          <w:rFonts w:ascii="Arial" w:hAnsi="Arial" w:cs="Arial"/>
          <w:sz w:val="24"/>
          <w:szCs w:val="24"/>
        </w:rPr>
        <w:t xml:space="preserve">) Certidão </w:t>
      </w:r>
      <w:r>
        <w:rPr>
          <w:rFonts w:ascii="Arial" w:hAnsi="Arial" w:cs="Arial"/>
          <w:sz w:val="24"/>
          <w:szCs w:val="24"/>
        </w:rPr>
        <w:t xml:space="preserve">e/ou atestado </w:t>
      </w:r>
      <w:r w:rsidRPr="008D4AB4">
        <w:rPr>
          <w:rFonts w:ascii="Arial" w:hAnsi="Arial" w:cs="Arial"/>
          <w:sz w:val="24"/>
          <w:szCs w:val="24"/>
        </w:rPr>
        <w:t xml:space="preserve">de tempo de serviço emitida por órgão público dos poderes Municipal, Estadual ou Federal, em que conste a identificação do servidor e ter o beneficiário exercido </w:t>
      </w:r>
      <w:r>
        <w:rPr>
          <w:rFonts w:ascii="Arial" w:hAnsi="Arial" w:cs="Arial"/>
          <w:sz w:val="24"/>
          <w:szCs w:val="24"/>
        </w:rPr>
        <w:t xml:space="preserve">a função </w:t>
      </w:r>
      <w:r w:rsidRPr="008D4AB4">
        <w:rPr>
          <w:rFonts w:ascii="Arial" w:hAnsi="Arial" w:cs="Arial"/>
          <w:sz w:val="24"/>
          <w:szCs w:val="24"/>
        </w:rPr>
        <w:t>pelo tempo especific</w:t>
      </w:r>
      <w:r>
        <w:rPr>
          <w:rFonts w:ascii="Arial" w:hAnsi="Arial" w:cs="Arial"/>
          <w:sz w:val="24"/>
          <w:szCs w:val="24"/>
        </w:rPr>
        <w:t xml:space="preserve">ado em anos, meses e dias; </w:t>
      </w:r>
    </w:p>
    <w:p w:rsidR="00653074" w:rsidRPr="008D4AB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b</w:t>
      </w:r>
      <w:r w:rsidRPr="008D4AB4">
        <w:rPr>
          <w:rFonts w:ascii="Arial" w:hAnsi="Arial" w:cs="Arial"/>
          <w:sz w:val="24"/>
          <w:szCs w:val="24"/>
        </w:rPr>
        <w:t xml:space="preserve">) Declaração </w:t>
      </w:r>
      <w:r>
        <w:rPr>
          <w:rFonts w:ascii="Arial" w:hAnsi="Arial" w:cs="Arial"/>
          <w:sz w:val="24"/>
          <w:szCs w:val="24"/>
        </w:rPr>
        <w:t xml:space="preserve">e/ou atestado </w:t>
      </w:r>
      <w:r w:rsidRPr="008D4AB4">
        <w:rPr>
          <w:rFonts w:ascii="Arial" w:hAnsi="Arial" w:cs="Arial"/>
          <w:sz w:val="24"/>
          <w:szCs w:val="24"/>
        </w:rPr>
        <w:t>emitida pela Direção e ou Setor de Recursos Humanos de estabelecimento particular, constando a identificação do candidato e o tempo de serviço em anos,</w:t>
      </w:r>
      <w:r>
        <w:rPr>
          <w:rFonts w:ascii="Arial" w:hAnsi="Arial" w:cs="Arial"/>
          <w:sz w:val="24"/>
          <w:szCs w:val="24"/>
        </w:rPr>
        <w:t xml:space="preserve"> meses e dias; e </w:t>
      </w:r>
      <w:proofErr w:type="gramStart"/>
      <w:r>
        <w:rPr>
          <w:rFonts w:ascii="Arial" w:hAnsi="Arial" w:cs="Arial"/>
          <w:sz w:val="24"/>
          <w:szCs w:val="24"/>
        </w:rPr>
        <w:t>ou</w:t>
      </w:r>
      <w:proofErr w:type="gramEnd"/>
    </w:p>
    <w:p w:rsidR="00653074" w:rsidRDefault="00653074" w:rsidP="00653074">
      <w:pPr>
        <w:widowControl w:val="0"/>
        <w:ind w:firstLine="1134"/>
        <w:jc w:val="both"/>
        <w:rPr>
          <w:rFonts w:ascii="Arial" w:hAnsi="Arial" w:cs="Arial"/>
          <w:sz w:val="24"/>
          <w:szCs w:val="24"/>
        </w:rPr>
      </w:pPr>
    </w:p>
    <w:p w:rsidR="00653074" w:rsidRDefault="00653074" w:rsidP="00653074">
      <w:pPr>
        <w:widowControl w:val="0"/>
        <w:ind w:firstLine="1134"/>
        <w:jc w:val="both"/>
        <w:rPr>
          <w:rFonts w:ascii="Arial" w:hAnsi="Arial" w:cs="Arial"/>
          <w:sz w:val="24"/>
          <w:szCs w:val="24"/>
        </w:rPr>
      </w:pPr>
      <w:r>
        <w:rPr>
          <w:rFonts w:ascii="Arial" w:hAnsi="Arial" w:cs="Arial"/>
          <w:sz w:val="24"/>
          <w:szCs w:val="24"/>
        </w:rPr>
        <w:t>c) Carteira de trabalho devidamente assinada, comprovando tempo de serviço na área já especificada.</w:t>
      </w:r>
    </w:p>
    <w:p w:rsidR="00653074" w:rsidRDefault="00653074" w:rsidP="00653074">
      <w:pPr>
        <w:widowControl w:val="0"/>
        <w:ind w:firstLine="1134"/>
        <w:jc w:val="both"/>
        <w:rPr>
          <w:rFonts w:ascii="Arial" w:hAnsi="Arial" w:cs="Arial"/>
          <w:sz w:val="24"/>
          <w:szCs w:val="24"/>
        </w:rPr>
      </w:pPr>
    </w:p>
    <w:p w:rsidR="00653074" w:rsidRPr="008D4AB4" w:rsidRDefault="00653074" w:rsidP="00653074">
      <w:pPr>
        <w:widowControl w:val="0"/>
        <w:ind w:firstLine="1134"/>
        <w:jc w:val="both"/>
        <w:rPr>
          <w:rFonts w:ascii="Arial" w:hAnsi="Arial" w:cs="Arial"/>
          <w:sz w:val="24"/>
          <w:szCs w:val="24"/>
        </w:rPr>
      </w:pPr>
      <w:r>
        <w:rPr>
          <w:rFonts w:ascii="Arial" w:hAnsi="Arial" w:cs="Arial"/>
          <w:sz w:val="24"/>
          <w:szCs w:val="24"/>
        </w:rPr>
        <w:t xml:space="preserve">3.2.5. </w:t>
      </w:r>
      <w:r w:rsidRPr="008D4AB4">
        <w:rPr>
          <w:rFonts w:ascii="Arial" w:hAnsi="Arial" w:cs="Arial"/>
          <w:sz w:val="24"/>
          <w:szCs w:val="24"/>
        </w:rPr>
        <w:t>Não serão pontuados os documentos que não atenderem estritamente o disposto nos itens</w:t>
      </w:r>
      <w:r>
        <w:rPr>
          <w:rFonts w:ascii="Arial" w:hAnsi="Arial" w:cs="Arial"/>
          <w:sz w:val="24"/>
          <w:szCs w:val="24"/>
        </w:rPr>
        <w:t xml:space="preserve"> 3.3.2 e 3</w:t>
      </w:r>
      <w:r w:rsidRPr="008D4AB4">
        <w:rPr>
          <w:rFonts w:ascii="Arial" w:hAnsi="Arial" w:cs="Arial"/>
          <w:sz w:val="24"/>
          <w:szCs w:val="24"/>
        </w:rPr>
        <w:t>.3.3, não entregues no prazo e locais determinados, borrados, rasurados, riscados,</w:t>
      </w:r>
      <w:r>
        <w:rPr>
          <w:rFonts w:ascii="Arial" w:hAnsi="Arial" w:cs="Arial"/>
          <w:sz w:val="24"/>
          <w:szCs w:val="24"/>
        </w:rPr>
        <w:t xml:space="preserve"> </w:t>
      </w:r>
      <w:r w:rsidRPr="008D4AB4">
        <w:rPr>
          <w:rFonts w:ascii="Arial" w:hAnsi="Arial" w:cs="Arial"/>
          <w:sz w:val="24"/>
          <w:szCs w:val="24"/>
        </w:rPr>
        <w:t xml:space="preserve">incompletos ou cujo inteiro teor não seja facilmente </w:t>
      </w:r>
      <w:proofErr w:type="gramStart"/>
      <w:r w:rsidRPr="008D4AB4">
        <w:rPr>
          <w:rFonts w:ascii="Arial" w:hAnsi="Arial" w:cs="Arial"/>
          <w:sz w:val="24"/>
          <w:szCs w:val="24"/>
        </w:rPr>
        <w:t xml:space="preserve">legível </w:t>
      </w:r>
      <w:r>
        <w:rPr>
          <w:rFonts w:ascii="Arial" w:hAnsi="Arial" w:cs="Arial"/>
          <w:sz w:val="24"/>
          <w:szCs w:val="24"/>
        </w:rPr>
        <w:t>ou ainda não entregues</w:t>
      </w:r>
      <w:proofErr w:type="gramEnd"/>
      <w:r>
        <w:rPr>
          <w:rFonts w:ascii="Arial" w:hAnsi="Arial" w:cs="Arial"/>
          <w:sz w:val="24"/>
          <w:szCs w:val="24"/>
        </w:rPr>
        <w:t xml:space="preserve"> pelo próprio candidato</w:t>
      </w:r>
      <w:r w:rsidRPr="008D4AB4">
        <w:rPr>
          <w:rFonts w:ascii="Arial" w:hAnsi="Arial" w:cs="Arial"/>
          <w:sz w:val="24"/>
          <w:szCs w:val="24"/>
        </w:rPr>
        <w:t>.</w:t>
      </w:r>
    </w:p>
    <w:p w:rsidR="00653074" w:rsidRDefault="00653074" w:rsidP="00653074">
      <w:pPr>
        <w:widowControl w:val="0"/>
        <w:ind w:firstLine="1134"/>
        <w:jc w:val="both"/>
        <w:rPr>
          <w:rFonts w:ascii="Arial" w:hAnsi="Arial" w:cs="Arial"/>
          <w:sz w:val="24"/>
          <w:szCs w:val="24"/>
        </w:rPr>
      </w:pPr>
    </w:p>
    <w:p w:rsidR="00653074" w:rsidRPr="00FF6DFD" w:rsidRDefault="00653074" w:rsidP="00653074">
      <w:pPr>
        <w:widowControl w:val="0"/>
        <w:ind w:firstLine="1134"/>
        <w:jc w:val="both"/>
        <w:rPr>
          <w:rFonts w:ascii="Arial" w:hAnsi="Arial" w:cs="Arial"/>
          <w:sz w:val="24"/>
          <w:szCs w:val="24"/>
        </w:rPr>
      </w:pPr>
      <w:r>
        <w:rPr>
          <w:rFonts w:ascii="Arial" w:hAnsi="Arial" w:cs="Arial"/>
          <w:sz w:val="24"/>
          <w:szCs w:val="24"/>
        </w:rPr>
        <w:t>3.3.</w:t>
      </w:r>
      <w:r w:rsidRPr="00FF6DFD">
        <w:rPr>
          <w:rFonts w:ascii="Arial" w:hAnsi="Arial" w:cs="Arial"/>
          <w:sz w:val="24"/>
          <w:szCs w:val="24"/>
        </w:rPr>
        <w:t xml:space="preserve"> A nota da prova de títulos acadêmicos e tempo de serviço será o somatório dos</w:t>
      </w:r>
      <w:r>
        <w:rPr>
          <w:rFonts w:ascii="Arial" w:hAnsi="Arial" w:cs="Arial"/>
          <w:sz w:val="24"/>
          <w:szCs w:val="24"/>
        </w:rPr>
        <w:t xml:space="preserve"> </w:t>
      </w:r>
      <w:r w:rsidRPr="00FF6DFD">
        <w:rPr>
          <w:rFonts w:ascii="Arial" w:hAnsi="Arial" w:cs="Arial"/>
          <w:sz w:val="24"/>
          <w:szCs w:val="24"/>
        </w:rPr>
        <w:t>pontos obtidos na prova de títulos acadêmicos + na prova de tempo de serviço.</w:t>
      </w:r>
    </w:p>
    <w:p w:rsidR="00653074" w:rsidRPr="00FF6DFD" w:rsidRDefault="00653074" w:rsidP="00653074">
      <w:pPr>
        <w:widowControl w:val="0"/>
        <w:ind w:firstLine="1134"/>
        <w:jc w:val="both"/>
        <w:rPr>
          <w:rFonts w:ascii="Arial" w:hAnsi="Arial" w:cs="Arial"/>
          <w:sz w:val="24"/>
          <w:szCs w:val="24"/>
        </w:rPr>
      </w:pPr>
      <w:r w:rsidRPr="00FF6DFD">
        <w:rPr>
          <w:rFonts w:ascii="Arial" w:hAnsi="Arial" w:cs="Arial"/>
          <w:sz w:val="24"/>
          <w:szCs w:val="24"/>
        </w:rPr>
        <w:t xml:space="preserve"> </w:t>
      </w:r>
    </w:p>
    <w:p w:rsidR="00653074" w:rsidRDefault="00653074" w:rsidP="00653074">
      <w:pPr>
        <w:widowControl w:val="0"/>
        <w:ind w:firstLine="1134"/>
        <w:jc w:val="both"/>
        <w:rPr>
          <w:rFonts w:ascii="Arial" w:hAnsi="Arial" w:cs="Arial"/>
          <w:sz w:val="24"/>
          <w:szCs w:val="24"/>
        </w:rPr>
      </w:pPr>
      <w:r>
        <w:rPr>
          <w:rFonts w:ascii="Arial" w:hAnsi="Arial" w:cs="Arial"/>
          <w:sz w:val="24"/>
          <w:szCs w:val="24"/>
        </w:rPr>
        <w:t>3.4.</w:t>
      </w:r>
      <w:r w:rsidRPr="00FF6DFD">
        <w:rPr>
          <w:rFonts w:ascii="Arial" w:hAnsi="Arial" w:cs="Arial"/>
          <w:sz w:val="24"/>
          <w:szCs w:val="24"/>
        </w:rPr>
        <w:t xml:space="preserve"> A nota </w:t>
      </w:r>
      <w:r>
        <w:rPr>
          <w:rFonts w:ascii="Arial" w:hAnsi="Arial" w:cs="Arial"/>
          <w:sz w:val="24"/>
          <w:szCs w:val="24"/>
        </w:rPr>
        <w:t xml:space="preserve">final das provas será a soma final da pontuação obtida na prova de </w:t>
      </w:r>
      <w:r w:rsidRPr="00FF6DFD">
        <w:rPr>
          <w:rFonts w:ascii="Arial" w:hAnsi="Arial" w:cs="Arial"/>
          <w:sz w:val="24"/>
          <w:szCs w:val="24"/>
        </w:rPr>
        <w:t>títulos acadêmicos +</w:t>
      </w:r>
      <w:r>
        <w:rPr>
          <w:rFonts w:ascii="Arial" w:hAnsi="Arial" w:cs="Arial"/>
          <w:sz w:val="24"/>
          <w:szCs w:val="24"/>
        </w:rPr>
        <w:t xml:space="preserve"> pontuação da prova de tempo de serviço</w:t>
      </w:r>
      <w:r w:rsidRPr="00FF6DFD">
        <w:rPr>
          <w:rFonts w:ascii="Arial" w:hAnsi="Arial" w:cs="Arial"/>
          <w:sz w:val="24"/>
          <w:szCs w:val="24"/>
        </w:rPr>
        <w:t xml:space="preserve"> </w:t>
      </w:r>
      <w:r>
        <w:rPr>
          <w:rFonts w:ascii="Arial" w:hAnsi="Arial" w:cs="Arial"/>
          <w:sz w:val="24"/>
          <w:szCs w:val="24"/>
        </w:rPr>
        <w:t xml:space="preserve">obtendo assim </w:t>
      </w:r>
      <w:r w:rsidRPr="00FF6DFD">
        <w:rPr>
          <w:rFonts w:ascii="Arial" w:hAnsi="Arial" w:cs="Arial"/>
          <w:sz w:val="24"/>
          <w:szCs w:val="24"/>
        </w:rPr>
        <w:t>a nota final.</w:t>
      </w:r>
    </w:p>
    <w:p w:rsidR="00653074" w:rsidRDefault="00653074" w:rsidP="00653074">
      <w:pPr>
        <w:widowControl w:val="0"/>
        <w:ind w:firstLine="1134"/>
        <w:jc w:val="both"/>
        <w:rPr>
          <w:rFonts w:ascii="Arial" w:hAnsi="Arial" w:cs="Arial"/>
          <w:sz w:val="24"/>
          <w:szCs w:val="24"/>
        </w:rPr>
      </w:pPr>
    </w:p>
    <w:p w:rsidR="00653074" w:rsidRPr="00FF6DFD" w:rsidRDefault="00653074" w:rsidP="00653074">
      <w:pPr>
        <w:widowControl w:val="0"/>
        <w:ind w:firstLine="1134"/>
        <w:jc w:val="both"/>
        <w:rPr>
          <w:rFonts w:ascii="Arial" w:hAnsi="Arial" w:cs="Arial"/>
          <w:sz w:val="24"/>
          <w:szCs w:val="24"/>
        </w:rPr>
      </w:pPr>
      <w:r>
        <w:rPr>
          <w:rFonts w:ascii="Arial" w:hAnsi="Arial" w:cs="Arial"/>
          <w:sz w:val="24"/>
          <w:szCs w:val="24"/>
        </w:rPr>
        <w:t>3.5.</w:t>
      </w:r>
      <w:r w:rsidRPr="00FF6DFD">
        <w:rPr>
          <w:rFonts w:ascii="Arial" w:hAnsi="Arial" w:cs="Arial"/>
          <w:sz w:val="24"/>
          <w:szCs w:val="24"/>
        </w:rPr>
        <w:t xml:space="preserve"> Os candidatos serão classificados </w:t>
      </w:r>
      <w:r>
        <w:rPr>
          <w:rFonts w:ascii="Arial" w:hAnsi="Arial" w:cs="Arial"/>
          <w:sz w:val="24"/>
          <w:szCs w:val="24"/>
        </w:rPr>
        <w:t xml:space="preserve">em ordem decrescente </w:t>
      </w:r>
      <w:r w:rsidRPr="00FF6DFD">
        <w:rPr>
          <w:rFonts w:ascii="Arial" w:hAnsi="Arial" w:cs="Arial"/>
          <w:sz w:val="24"/>
          <w:szCs w:val="24"/>
        </w:rPr>
        <w:t>de acordo com a nota final</w:t>
      </w:r>
      <w:r>
        <w:rPr>
          <w:rFonts w:ascii="Arial" w:hAnsi="Arial" w:cs="Arial"/>
          <w:sz w:val="24"/>
          <w:szCs w:val="24"/>
        </w:rPr>
        <w:t xml:space="preserve"> obtida</w:t>
      </w:r>
      <w:r w:rsidRPr="00FF6DFD">
        <w:rPr>
          <w:rFonts w:ascii="Arial" w:hAnsi="Arial" w:cs="Arial"/>
          <w:sz w:val="24"/>
          <w:szCs w:val="24"/>
        </w:rPr>
        <w:t>.</w:t>
      </w:r>
    </w:p>
    <w:p w:rsidR="00653074" w:rsidRPr="008D4AB4" w:rsidRDefault="00653074" w:rsidP="00653074">
      <w:pPr>
        <w:widowControl w:val="0"/>
        <w:ind w:firstLine="1134"/>
        <w:jc w:val="both"/>
        <w:rPr>
          <w:rFonts w:ascii="Arial" w:hAnsi="Arial" w:cs="Arial"/>
          <w:sz w:val="24"/>
          <w:szCs w:val="24"/>
        </w:rPr>
      </w:pPr>
    </w:p>
    <w:p w:rsidR="00653074" w:rsidRPr="0086588A" w:rsidRDefault="00653074" w:rsidP="00653074">
      <w:pPr>
        <w:widowControl w:val="0"/>
        <w:ind w:firstLine="1134"/>
        <w:jc w:val="both"/>
        <w:rPr>
          <w:rFonts w:ascii="Arial" w:hAnsi="Arial" w:cs="Arial"/>
          <w:sz w:val="24"/>
          <w:szCs w:val="24"/>
        </w:rPr>
      </w:pPr>
      <w:r>
        <w:rPr>
          <w:rFonts w:ascii="Arial" w:hAnsi="Arial" w:cs="Arial"/>
          <w:sz w:val="24"/>
          <w:szCs w:val="24"/>
        </w:rPr>
        <w:t xml:space="preserve">3.6. </w:t>
      </w:r>
      <w:r w:rsidRPr="001836A8">
        <w:rPr>
          <w:rFonts w:ascii="Arial" w:hAnsi="Arial" w:cs="Arial"/>
          <w:sz w:val="24"/>
          <w:szCs w:val="24"/>
        </w:rPr>
        <w:t>Ocorrendo empate na pontuação</w:t>
      </w:r>
      <w:r>
        <w:rPr>
          <w:rFonts w:ascii="Arial" w:hAnsi="Arial" w:cs="Arial"/>
          <w:sz w:val="24"/>
          <w:szCs w:val="24"/>
        </w:rPr>
        <w:t xml:space="preserve"> obtida na nota final</w:t>
      </w:r>
      <w:r w:rsidRPr="001836A8">
        <w:rPr>
          <w:rFonts w:ascii="Arial" w:hAnsi="Arial" w:cs="Arial"/>
          <w:sz w:val="24"/>
          <w:szCs w:val="24"/>
        </w:rPr>
        <w:t>,</w:t>
      </w:r>
      <w:r>
        <w:rPr>
          <w:rFonts w:ascii="Arial" w:hAnsi="Arial" w:cs="Arial"/>
          <w:sz w:val="24"/>
          <w:szCs w:val="24"/>
        </w:rPr>
        <w:t xml:space="preserve"> </w:t>
      </w:r>
      <w:r w:rsidRPr="0086588A">
        <w:rPr>
          <w:rFonts w:ascii="Arial" w:hAnsi="Arial" w:cs="Arial"/>
          <w:sz w:val="24"/>
          <w:szCs w:val="24"/>
        </w:rPr>
        <w:t>terá preferência, para fins de desempate, o candidato que,</w:t>
      </w:r>
      <w:r>
        <w:rPr>
          <w:rFonts w:ascii="Arial" w:hAnsi="Arial" w:cs="Arial"/>
          <w:sz w:val="24"/>
          <w:szCs w:val="24"/>
        </w:rPr>
        <w:t xml:space="preserve"> </w:t>
      </w:r>
      <w:r w:rsidRPr="0086588A">
        <w:rPr>
          <w:rFonts w:ascii="Arial" w:hAnsi="Arial" w:cs="Arial"/>
          <w:sz w:val="24"/>
          <w:szCs w:val="24"/>
        </w:rPr>
        <w:t xml:space="preserve">sucessivamente: </w:t>
      </w:r>
    </w:p>
    <w:p w:rsidR="00653074" w:rsidRPr="0086588A" w:rsidRDefault="00653074" w:rsidP="00653074">
      <w:pPr>
        <w:widowControl w:val="0"/>
        <w:ind w:firstLine="1134"/>
        <w:jc w:val="both"/>
        <w:rPr>
          <w:rFonts w:ascii="Arial" w:hAnsi="Arial" w:cs="Arial"/>
          <w:sz w:val="24"/>
          <w:szCs w:val="24"/>
        </w:rPr>
      </w:pPr>
      <w:r>
        <w:rPr>
          <w:rFonts w:ascii="Arial" w:hAnsi="Arial" w:cs="Arial"/>
          <w:sz w:val="24"/>
          <w:szCs w:val="24"/>
        </w:rPr>
        <w:t>a</w:t>
      </w:r>
      <w:r w:rsidRPr="0086588A">
        <w:rPr>
          <w:rFonts w:ascii="Arial" w:hAnsi="Arial" w:cs="Arial"/>
          <w:sz w:val="24"/>
          <w:szCs w:val="24"/>
        </w:rPr>
        <w:t xml:space="preserve">) tiver maior idade; </w:t>
      </w:r>
    </w:p>
    <w:p w:rsidR="00653074" w:rsidRDefault="00653074" w:rsidP="00653074">
      <w:pPr>
        <w:widowControl w:val="0"/>
        <w:ind w:firstLine="1134"/>
        <w:jc w:val="both"/>
        <w:rPr>
          <w:rFonts w:ascii="Arial" w:hAnsi="Arial" w:cs="Arial"/>
          <w:sz w:val="24"/>
          <w:szCs w:val="24"/>
        </w:rPr>
      </w:pPr>
      <w:r>
        <w:rPr>
          <w:rFonts w:ascii="Arial" w:hAnsi="Arial" w:cs="Arial"/>
          <w:sz w:val="24"/>
          <w:szCs w:val="24"/>
        </w:rPr>
        <w:t>b</w:t>
      </w:r>
      <w:r w:rsidRPr="0086588A">
        <w:rPr>
          <w:rFonts w:ascii="Arial" w:hAnsi="Arial" w:cs="Arial"/>
          <w:sz w:val="24"/>
          <w:szCs w:val="24"/>
        </w:rPr>
        <w:t xml:space="preserve">) </w:t>
      </w:r>
      <w:r>
        <w:rPr>
          <w:rFonts w:ascii="Arial" w:hAnsi="Arial" w:cs="Arial"/>
          <w:sz w:val="24"/>
          <w:szCs w:val="24"/>
        </w:rPr>
        <w:t>tiver maior número de filhos.</w:t>
      </w:r>
    </w:p>
    <w:p w:rsidR="00653074" w:rsidRDefault="00653074" w:rsidP="00653074">
      <w:pPr>
        <w:widowControl w:val="0"/>
        <w:ind w:firstLine="1134"/>
        <w:jc w:val="both"/>
        <w:rPr>
          <w:rFonts w:ascii="Arial" w:hAnsi="Arial" w:cs="Arial"/>
          <w:sz w:val="24"/>
          <w:szCs w:val="24"/>
        </w:rPr>
      </w:pPr>
    </w:p>
    <w:p w:rsidR="00653074" w:rsidRPr="003F0087" w:rsidRDefault="00653074" w:rsidP="00653074">
      <w:pPr>
        <w:widowControl w:val="0"/>
        <w:ind w:firstLine="1134"/>
        <w:jc w:val="both"/>
        <w:rPr>
          <w:rFonts w:ascii="Arial" w:hAnsi="Arial" w:cs="Arial"/>
          <w:sz w:val="24"/>
          <w:szCs w:val="24"/>
        </w:rPr>
      </w:pPr>
      <w:r w:rsidRPr="00E07909">
        <w:rPr>
          <w:rFonts w:ascii="Arial" w:hAnsi="Arial" w:cs="Arial"/>
          <w:b/>
          <w:sz w:val="24"/>
          <w:szCs w:val="24"/>
        </w:rPr>
        <w:t xml:space="preserve">3.7. O candidato classificado em primeiro lugar </w:t>
      </w:r>
      <w:proofErr w:type="gramStart"/>
      <w:r w:rsidRPr="00E07909">
        <w:rPr>
          <w:rFonts w:ascii="Arial" w:hAnsi="Arial" w:cs="Arial"/>
          <w:b/>
          <w:sz w:val="24"/>
          <w:szCs w:val="24"/>
        </w:rPr>
        <w:t>na presente</w:t>
      </w:r>
      <w:proofErr w:type="gramEnd"/>
      <w:r w:rsidRPr="00E07909">
        <w:rPr>
          <w:rFonts w:ascii="Arial" w:hAnsi="Arial" w:cs="Arial"/>
          <w:b/>
          <w:sz w:val="24"/>
          <w:szCs w:val="24"/>
        </w:rPr>
        <w:t xml:space="preserve"> chamada pública fica convocado</w:t>
      </w:r>
      <w:r w:rsidRPr="003F0087">
        <w:rPr>
          <w:rFonts w:ascii="Arial" w:hAnsi="Arial" w:cs="Arial"/>
          <w:sz w:val="24"/>
          <w:szCs w:val="24"/>
        </w:rPr>
        <w:t xml:space="preserve"> para que comp</w:t>
      </w:r>
      <w:r>
        <w:rPr>
          <w:rFonts w:ascii="Arial" w:hAnsi="Arial" w:cs="Arial"/>
          <w:sz w:val="24"/>
          <w:szCs w:val="24"/>
        </w:rPr>
        <w:t>areça</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w:t>
      </w:r>
      <w:r w:rsidRPr="00DC71A2">
        <w:rPr>
          <w:rFonts w:ascii="Arial" w:hAnsi="Arial" w:cs="Arial"/>
          <w:b/>
          <w:color w:val="000000"/>
          <w:sz w:val="24"/>
          <w:szCs w:val="24"/>
        </w:rPr>
        <w:t xml:space="preserve">no dia </w:t>
      </w:r>
      <w:r>
        <w:rPr>
          <w:rFonts w:ascii="Arial" w:hAnsi="Arial" w:cs="Arial"/>
          <w:b/>
          <w:color w:val="000000"/>
          <w:sz w:val="24"/>
          <w:szCs w:val="24"/>
        </w:rPr>
        <w:t>01/12</w:t>
      </w:r>
      <w:r w:rsidRPr="00DC71A2">
        <w:rPr>
          <w:rFonts w:ascii="Arial" w:hAnsi="Arial" w:cs="Arial"/>
          <w:b/>
          <w:color w:val="000000"/>
          <w:sz w:val="24"/>
          <w:szCs w:val="24"/>
        </w:rPr>
        <w:t>/2015</w:t>
      </w:r>
      <w:r>
        <w:rPr>
          <w:rFonts w:ascii="Arial" w:hAnsi="Arial" w:cs="Arial"/>
          <w:sz w:val="24"/>
          <w:szCs w:val="24"/>
        </w:rPr>
        <w:t>, as 09:00 Horas,  munido dos seguintes documentos</w:t>
      </w:r>
      <w:r w:rsidRPr="003F0087">
        <w:rPr>
          <w:rFonts w:ascii="Arial" w:hAnsi="Arial" w:cs="Arial"/>
          <w:sz w:val="24"/>
          <w:szCs w:val="24"/>
        </w:rPr>
        <w:t xml:space="preserve">: </w:t>
      </w:r>
    </w:p>
    <w:p w:rsidR="00653074" w:rsidRPr="003F0087" w:rsidRDefault="00653074" w:rsidP="00653074">
      <w:pPr>
        <w:widowControl w:val="0"/>
        <w:rPr>
          <w:rFonts w:ascii="Arial" w:hAnsi="Arial" w:cs="Arial"/>
          <w:sz w:val="24"/>
          <w:szCs w:val="24"/>
        </w:rPr>
      </w:pP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a) comprovação da nacionalidade brasileira;</w:t>
      </w:r>
    </w:p>
    <w:p w:rsidR="00653074" w:rsidRPr="00AA1486" w:rsidRDefault="00653074" w:rsidP="00653074">
      <w:pPr>
        <w:widowControl w:val="0"/>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653074" w:rsidRPr="003F0087" w:rsidRDefault="00653074" w:rsidP="00653074">
      <w:pPr>
        <w:widowControl w:val="0"/>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g) cópia e original ou cópia autenticada da Carteira de Identidade;</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h) cópia e original do comprovante de inscrição no PIS/PASEP;</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i) 01 (uma) foto (3x4), recente e sem uso prévio.</w:t>
      </w:r>
    </w:p>
    <w:p w:rsidR="00653074" w:rsidRDefault="00653074" w:rsidP="00653074">
      <w:pPr>
        <w:widowControl w:val="0"/>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registro no respectivo conselho de classe.</w:t>
      </w:r>
    </w:p>
    <w:p w:rsidR="00653074" w:rsidRPr="003F0087" w:rsidRDefault="00653074" w:rsidP="00653074">
      <w:pPr>
        <w:widowControl w:val="0"/>
        <w:jc w:val="both"/>
        <w:rPr>
          <w:rFonts w:ascii="Arial" w:hAnsi="Arial" w:cs="Arial"/>
          <w:sz w:val="24"/>
          <w:szCs w:val="24"/>
        </w:rPr>
      </w:pPr>
      <w:r>
        <w:rPr>
          <w:rFonts w:ascii="Arial" w:hAnsi="Arial" w:cs="Arial"/>
          <w:sz w:val="24"/>
          <w:szCs w:val="24"/>
        </w:rPr>
        <w:t>m</w:t>
      </w:r>
      <w:r w:rsidRPr="003F0087">
        <w:rPr>
          <w:rFonts w:ascii="Arial" w:hAnsi="Arial" w:cs="Arial"/>
          <w:sz w:val="24"/>
          <w:szCs w:val="24"/>
        </w:rPr>
        <w:t>) atestado médico admissional;</w:t>
      </w:r>
    </w:p>
    <w:p w:rsidR="00653074" w:rsidRDefault="00653074" w:rsidP="00653074">
      <w:pPr>
        <w:widowControl w:val="0"/>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653074" w:rsidRPr="003F0087" w:rsidRDefault="00653074" w:rsidP="00653074">
      <w:pPr>
        <w:widowControl w:val="0"/>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w:t>
      </w:r>
      <w:r w:rsidRPr="003F0087">
        <w:rPr>
          <w:rFonts w:ascii="Arial" w:hAnsi="Arial" w:cs="Arial"/>
          <w:sz w:val="24"/>
          <w:szCs w:val="24"/>
        </w:rPr>
        <w:lastRenderedPageBreak/>
        <w:t xml:space="preserve">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653074" w:rsidRPr="003F0087" w:rsidRDefault="00653074" w:rsidP="00653074">
      <w:pPr>
        <w:widowControl w:val="0"/>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653074" w:rsidRPr="003F0087" w:rsidRDefault="00653074" w:rsidP="00653074">
      <w:pPr>
        <w:widowControl w:val="0"/>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653074" w:rsidRPr="003F0087" w:rsidRDefault="00653074" w:rsidP="00653074">
      <w:pPr>
        <w:widowControl w:val="0"/>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653074" w:rsidRPr="003F0087" w:rsidRDefault="00653074" w:rsidP="00653074">
      <w:pPr>
        <w:widowControl w:val="0"/>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653074" w:rsidRPr="003F0087" w:rsidRDefault="00653074" w:rsidP="00653074">
      <w:pPr>
        <w:widowControl w:val="0"/>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653074" w:rsidRDefault="00653074" w:rsidP="00653074">
      <w:pPr>
        <w:widowControl w:val="0"/>
        <w:jc w:val="both"/>
        <w:rPr>
          <w:rFonts w:ascii="Arial" w:hAnsi="Arial" w:cs="Arial"/>
          <w:sz w:val="24"/>
          <w:szCs w:val="24"/>
        </w:rPr>
      </w:pPr>
    </w:p>
    <w:p w:rsidR="00653074" w:rsidRDefault="00653074" w:rsidP="00653074">
      <w:pPr>
        <w:widowControl w:val="0"/>
        <w:ind w:firstLine="1134"/>
        <w:jc w:val="both"/>
        <w:rPr>
          <w:rFonts w:ascii="Arial" w:hAnsi="Arial" w:cs="Arial"/>
          <w:b/>
          <w:sz w:val="24"/>
          <w:szCs w:val="24"/>
          <w:u w:val="single"/>
        </w:rPr>
      </w:pPr>
      <w:r>
        <w:rPr>
          <w:rFonts w:ascii="Arial" w:hAnsi="Arial" w:cs="Arial"/>
          <w:sz w:val="24"/>
          <w:szCs w:val="24"/>
        </w:rPr>
        <w:t xml:space="preserve">3.8. Toda a documentação deverá ser entregue de forma reunida, não sendo aceito protocolo de parte dos documentos, exceto para o atestado médico, que poderá ter uma prorrogação por igual prazo.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até a data prevista no item 3.7,</w:t>
      </w:r>
      <w:r w:rsidRPr="00FD4530">
        <w:rPr>
          <w:rFonts w:ascii="Arial" w:hAnsi="Arial" w:cs="Arial"/>
          <w:b/>
          <w:sz w:val="24"/>
          <w:szCs w:val="24"/>
          <w:u w:val="single"/>
        </w:rPr>
        <w:t xml:space="preserve"> implicará na desclassificação automática do candidato ora convocado</w:t>
      </w:r>
      <w:r>
        <w:rPr>
          <w:rFonts w:ascii="Arial" w:hAnsi="Arial" w:cs="Arial"/>
          <w:b/>
          <w:sz w:val="24"/>
          <w:szCs w:val="24"/>
          <w:u w:val="single"/>
        </w:rPr>
        <w:t>, passando-se a convocação dos demais sucessivamente, sempre respeitando a ordem de classificação</w:t>
      </w:r>
      <w:r w:rsidRPr="00FD4530">
        <w:rPr>
          <w:rFonts w:ascii="Arial" w:hAnsi="Arial" w:cs="Arial"/>
          <w:b/>
          <w:sz w:val="24"/>
          <w:szCs w:val="24"/>
          <w:u w:val="single"/>
        </w:rPr>
        <w:t>.</w:t>
      </w:r>
    </w:p>
    <w:p w:rsidR="00653074" w:rsidRDefault="00653074" w:rsidP="00653074">
      <w:pPr>
        <w:pStyle w:val="Recuodecorpodetexto3"/>
        <w:widowControl w:val="0"/>
        <w:spacing w:after="0"/>
        <w:ind w:left="0"/>
        <w:rPr>
          <w:rFonts w:ascii="Arial" w:hAnsi="Arial" w:cs="Arial"/>
          <w:sz w:val="24"/>
          <w:szCs w:val="24"/>
        </w:rPr>
      </w:pPr>
    </w:p>
    <w:p w:rsidR="00653074" w:rsidRDefault="00653074" w:rsidP="00653074">
      <w:pPr>
        <w:pStyle w:val="Recuodecorpodetexto3"/>
        <w:widowControl w:val="0"/>
        <w:spacing w:after="0"/>
        <w:ind w:left="0"/>
        <w:jc w:val="center"/>
        <w:rPr>
          <w:rFonts w:ascii="Arial" w:hAnsi="Arial" w:cs="Arial"/>
          <w:sz w:val="24"/>
          <w:szCs w:val="24"/>
        </w:rPr>
      </w:pPr>
    </w:p>
    <w:p w:rsidR="00653074" w:rsidRDefault="00653074" w:rsidP="00653074">
      <w:pPr>
        <w:pStyle w:val="Recuodecorpodetexto3"/>
        <w:widowControl w:val="0"/>
        <w:spacing w:after="0"/>
        <w:ind w:left="0"/>
        <w:jc w:val="center"/>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w:t>
      </w:r>
      <w:r w:rsidR="00D054F4">
        <w:rPr>
          <w:rFonts w:ascii="Arial" w:hAnsi="Arial" w:cs="Arial"/>
          <w:sz w:val="24"/>
          <w:szCs w:val="24"/>
          <w:lang w:val="pt-BR"/>
        </w:rPr>
        <w:t>2</w:t>
      </w:r>
      <w:r>
        <w:rPr>
          <w:rFonts w:ascii="Arial" w:hAnsi="Arial" w:cs="Arial"/>
          <w:sz w:val="24"/>
          <w:szCs w:val="24"/>
        </w:rPr>
        <w:t xml:space="preserve"> de </w:t>
      </w:r>
      <w:r>
        <w:rPr>
          <w:rFonts w:ascii="Arial" w:hAnsi="Arial" w:cs="Arial"/>
          <w:sz w:val="24"/>
          <w:szCs w:val="24"/>
          <w:lang w:val="pt-BR"/>
        </w:rPr>
        <w:t xml:space="preserve">Novembro </w:t>
      </w:r>
      <w:r>
        <w:rPr>
          <w:rFonts w:ascii="Arial" w:hAnsi="Arial" w:cs="Arial"/>
          <w:sz w:val="24"/>
          <w:szCs w:val="24"/>
        </w:rPr>
        <w:t>de 201</w:t>
      </w:r>
      <w:r>
        <w:rPr>
          <w:rFonts w:ascii="Arial" w:hAnsi="Arial" w:cs="Arial"/>
          <w:sz w:val="24"/>
          <w:szCs w:val="24"/>
          <w:lang w:val="pt-BR"/>
        </w:rPr>
        <w:t>5</w:t>
      </w:r>
      <w:r w:rsidRPr="003F0087">
        <w:rPr>
          <w:rFonts w:ascii="Arial" w:hAnsi="Arial" w:cs="Arial"/>
          <w:sz w:val="24"/>
          <w:szCs w:val="24"/>
        </w:rPr>
        <w:t>.</w:t>
      </w:r>
    </w:p>
    <w:p w:rsidR="00653074" w:rsidRDefault="00653074" w:rsidP="00653074">
      <w:pPr>
        <w:pStyle w:val="Recuodecorpodetexto3"/>
        <w:widowControl w:val="0"/>
        <w:spacing w:after="0"/>
        <w:ind w:left="0"/>
        <w:jc w:val="center"/>
        <w:rPr>
          <w:rFonts w:ascii="Arial" w:hAnsi="Arial" w:cs="Arial"/>
          <w:sz w:val="24"/>
          <w:szCs w:val="24"/>
        </w:rPr>
      </w:pPr>
    </w:p>
    <w:p w:rsidR="00653074" w:rsidRPr="003F0087" w:rsidRDefault="00653074" w:rsidP="00653074">
      <w:pPr>
        <w:pStyle w:val="Recuodecorpodetexto3"/>
        <w:widowControl w:val="0"/>
        <w:spacing w:after="0"/>
        <w:ind w:left="0"/>
        <w:jc w:val="center"/>
        <w:rPr>
          <w:rFonts w:ascii="Arial" w:hAnsi="Arial" w:cs="Arial"/>
          <w:sz w:val="24"/>
          <w:szCs w:val="24"/>
        </w:rPr>
      </w:pPr>
    </w:p>
    <w:p w:rsidR="00653074" w:rsidRDefault="00653074" w:rsidP="00653074">
      <w:pPr>
        <w:pStyle w:val="Recuodecorpodetexto3"/>
        <w:widowControl w:val="0"/>
        <w:spacing w:after="0"/>
        <w:ind w:left="0"/>
        <w:jc w:val="center"/>
        <w:rPr>
          <w:rFonts w:ascii="Arial" w:hAnsi="Arial" w:cs="Arial"/>
          <w:b/>
          <w:bCs/>
          <w:sz w:val="24"/>
          <w:szCs w:val="24"/>
        </w:rPr>
      </w:pPr>
    </w:p>
    <w:p w:rsidR="00653074" w:rsidRDefault="00653074" w:rsidP="00653074">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ADEMAR DE BONA SARTOR</w:t>
      </w:r>
    </w:p>
    <w:p w:rsidR="00653074" w:rsidRPr="003F0087" w:rsidRDefault="00653074" w:rsidP="00653074">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Default="00653074" w:rsidP="00653074">
      <w:pPr>
        <w:widowControl w:val="0"/>
        <w:jc w:val="center"/>
        <w:rPr>
          <w:rFonts w:ascii="Arial" w:hAnsi="Arial" w:cs="Arial"/>
          <w:b/>
          <w:sz w:val="24"/>
          <w:szCs w:val="24"/>
        </w:rPr>
      </w:pPr>
    </w:p>
    <w:p w:rsidR="00653074" w:rsidRPr="003F0087" w:rsidRDefault="00653074" w:rsidP="00653074">
      <w:pPr>
        <w:widowControl w:val="0"/>
        <w:jc w:val="center"/>
        <w:rPr>
          <w:rFonts w:ascii="Arial" w:hAnsi="Arial" w:cs="Arial"/>
          <w:b/>
          <w:sz w:val="24"/>
          <w:szCs w:val="24"/>
        </w:rPr>
      </w:pPr>
      <w:r>
        <w:rPr>
          <w:rFonts w:ascii="Arial" w:hAnsi="Arial" w:cs="Arial"/>
          <w:b/>
          <w:sz w:val="24"/>
          <w:szCs w:val="24"/>
        </w:rPr>
        <w:lastRenderedPageBreak/>
        <w:t>A</w:t>
      </w:r>
      <w:r w:rsidRPr="003F0087">
        <w:rPr>
          <w:rFonts w:ascii="Arial" w:hAnsi="Arial" w:cs="Arial"/>
          <w:b/>
          <w:sz w:val="24"/>
          <w:szCs w:val="24"/>
        </w:rPr>
        <w:t>NEXO I</w:t>
      </w:r>
    </w:p>
    <w:p w:rsidR="00653074" w:rsidRPr="003F0087" w:rsidRDefault="00653074" w:rsidP="00653074">
      <w:pPr>
        <w:widowControl w:val="0"/>
        <w:jc w:val="center"/>
        <w:rPr>
          <w:rFonts w:ascii="Arial" w:hAnsi="Arial" w:cs="Arial"/>
          <w:b/>
          <w:sz w:val="24"/>
          <w:szCs w:val="24"/>
        </w:rPr>
      </w:pPr>
    </w:p>
    <w:p w:rsidR="00653074" w:rsidRPr="003F0087" w:rsidRDefault="00653074" w:rsidP="00653074">
      <w:pPr>
        <w:widowControl w:val="0"/>
        <w:jc w:val="center"/>
        <w:rPr>
          <w:rFonts w:ascii="Arial" w:hAnsi="Arial" w:cs="Arial"/>
          <w:b/>
          <w:sz w:val="24"/>
          <w:szCs w:val="24"/>
        </w:rPr>
      </w:pPr>
      <w:r w:rsidRPr="003F0087">
        <w:rPr>
          <w:rFonts w:ascii="Arial" w:hAnsi="Arial" w:cs="Arial"/>
          <w:b/>
          <w:sz w:val="24"/>
          <w:szCs w:val="24"/>
        </w:rPr>
        <w:t>MODELO DECLARAÇÃO DE ACUMULO DE CARGO PÚBLICO</w:t>
      </w:r>
    </w:p>
    <w:p w:rsidR="00653074" w:rsidRPr="003F0087" w:rsidRDefault="00653074" w:rsidP="00653074">
      <w:pPr>
        <w:widowControl w:val="0"/>
        <w:jc w:val="center"/>
        <w:rPr>
          <w:rFonts w:ascii="Arial" w:hAnsi="Arial" w:cs="Arial"/>
          <w:sz w:val="24"/>
          <w:szCs w:val="24"/>
        </w:rPr>
      </w:pPr>
      <w:r>
        <w:rPr>
          <w:rFonts w:ascii="Arial" w:hAnsi="Arial" w:cs="Arial"/>
          <w:sz w:val="24"/>
          <w:szCs w:val="24"/>
        </w:rPr>
        <w:t>Exercício 2015</w:t>
      </w: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rPr>
          <w:rFonts w:ascii="Arial" w:hAnsi="Arial" w:cs="Arial"/>
          <w:sz w:val="24"/>
          <w:szCs w:val="24"/>
        </w:rPr>
      </w:pPr>
    </w:p>
    <w:p w:rsidR="00653074" w:rsidRPr="003F0087" w:rsidRDefault="00653074" w:rsidP="00653074">
      <w:pPr>
        <w:widowControl w:val="0"/>
        <w:rPr>
          <w:rFonts w:ascii="Arial" w:hAnsi="Arial" w:cs="Arial"/>
          <w:sz w:val="24"/>
          <w:szCs w:val="24"/>
        </w:rPr>
      </w:pP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653074"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Rio Rufino (SC) ____</w:t>
      </w:r>
      <w:proofErr w:type="spellStart"/>
      <w:r w:rsidRPr="003F0087">
        <w:rPr>
          <w:rFonts w:ascii="Arial" w:hAnsi="Arial" w:cs="Arial"/>
          <w:sz w:val="24"/>
          <w:szCs w:val="24"/>
        </w:rPr>
        <w:t>d</w:t>
      </w:r>
      <w:r>
        <w:rPr>
          <w:rFonts w:ascii="Arial" w:hAnsi="Arial" w:cs="Arial"/>
          <w:sz w:val="24"/>
          <w:szCs w:val="24"/>
        </w:rPr>
        <w:t>e________de</w:t>
      </w:r>
      <w:proofErr w:type="spellEnd"/>
      <w:r>
        <w:rPr>
          <w:rFonts w:ascii="Arial" w:hAnsi="Arial" w:cs="Arial"/>
          <w:sz w:val="24"/>
          <w:szCs w:val="24"/>
        </w:rPr>
        <w:t xml:space="preserve"> 2015</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jc w:val="center"/>
        <w:rPr>
          <w:rFonts w:ascii="Arial" w:hAnsi="Arial" w:cs="Arial"/>
          <w:sz w:val="24"/>
          <w:szCs w:val="24"/>
        </w:rPr>
      </w:pPr>
      <w:r w:rsidRPr="003F0087">
        <w:rPr>
          <w:rFonts w:ascii="Arial" w:hAnsi="Arial" w:cs="Arial"/>
          <w:sz w:val="24"/>
          <w:szCs w:val="24"/>
        </w:rPr>
        <w:t>________________________________</w:t>
      </w:r>
    </w:p>
    <w:p w:rsidR="00653074" w:rsidRPr="003F0087" w:rsidRDefault="00653074" w:rsidP="00653074">
      <w:pPr>
        <w:widowControl w:val="0"/>
        <w:jc w:val="center"/>
        <w:rPr>
          <w:rFonts w:ascii="Arial" w:hAnsi="Arial" w:cs="Arial"/>
          <w:sz w:val="24"/>
          <w:szCs w:val="24"/>
        </w:rPr>
      </w:pPr>
      <w:r w:rsidRPr="003F0087">
        <w:rPr>
          <w:rFonts w:ascii="Arial" w:hAnsi="Arial" w:cs="Arial"/>
          <w:sz w:val="24"/>
          <w:szCs w:val="24"/>
        </w:rPr>
        <w:t>Assinatura do Classificado</w:t>
      </w:r>
    </w:p>
    <w:p w:rsidR="00653074" w:rsidRPr="003F0087" w:rsidRDefault="00653074" w:rsidP="00653074">
      <w:pPr>
        <w:widowControl w:val="0"/>
        <w:ind w:left="2835"/>
        <w:jc w:val="both"/>
        <w:rPr>
          <w:rFonts w:ascii="Arial" w:hAnsi="Arial" w:cs="Arial"/>
          <w:sz w:val="24"/>
          <w:szCs w:val="24"/>
        </w:rPr>
      </w:pPr>
    </w:p>
    <w:p w:rsidR="00653074" w:rsidRPr="003F0087" w:rsidRDefault="00653074" w:rsidP="00653074">
      <w:pPr>
        <w:pStyle w:val="Recuodecorpodetexto3"/>
        <w:widowControl w:val="0"/>
        <w:spacing w:after="0"/>
        <w:ind w:left="0"/>
        <w:jc w:val="center"/>
        <w:rPr>
          <w:rFonts w:ascii="Arial" w:hAnsi="Arial" w:cs="Arial"/>
          <w:sz w:val="24"/>
          <w:szCs w:val="24"/>
        </w:rPr>
      </w:pPr>
    </w:p>
    <w:p w:rsidR="00653074"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Default="00653074" w:rsidP="00653074">
      <w:pPr>
        <w:widowControl w:val="0"/>
        <w:jc w:val="both"/>
        <w:rPr>
          <w:rFonts w:ascii="Arial" w:hAnsi="Arial" w:cs="Arial"/>
          <w:sz w:val="24"/>
          <w:szCs w:val="24"/>
        </w:rPr>
      </w:pPr>
    </w:p>
    <w:p w:rsidR="00653074" w:rsidRDefault="00653074" w:rsidP="00653074">
      <w:pPr>
        <w:widowControl w:val="0"/>
        <w:jc w:val="both"/>
        <w:rPr>
          <w:rFonts w:ascii="Arial" w:hAnsi="Arial" w:cs="Arial"/>
          <w:sz w:val="24"/>
          <w:szCs w:val="24"/>
        </w:rPr>
      </w:pPr>
    </w:p>
    <w:p w:rsidR="00653074" w:rsidRDefault="00653074" w:rsidP="00653074">
      <w:pPr>
        <w:widowControl w:val="0"/>
        <w:jc w:val="both"/>
        <w:rPr>
          <w:rFonts w:ascii="Arial" w:hAnsi="Arial" w:cs="Arial"/>
          <w:sz w:val="24"/>
          <w:szCs w:val="24"/>
        </w:rPr>
      </w:pPr>
    </w:p>
    <w:p w:rsidR="00653074" w:rsidRDefault="00653074" w:rsidP="00653074">
      <w:pPr>
        <w:widowControl w:val="0"/>
        <w:jc w:val="center"/>
        <w:rPr>
          <w:rFonts w:ascii="Arial" w:hAnsi="Arial" w:cs="Arial"/>
          <w:b/>
          <w:sz w:val="24"/>
          <w:szCs w:val="24"/>
        </w:rPr>
      </w:pPr>
    </w:p>
    <w:p w:rsidR="00653074" w:rsidRPr="003F0087" w:rsidRDefault="00653074" w:rsidP="00653074">
      <w:pPr>
        <w:widowControl w:val="0"/>
        <w:jc w:val="center"/>
        <w:rPr>
          <w:rFonts w:ascii="Arial" w:hAnsi="Arial" w:cs="Arial"/>
          <w:b/>
          <w:sz w:val="24"/>
          <w:szCs w:val="24"/>
        </w:rPr>
      </w:pPr>
      <w:r w:rsidRPr="003F0087">
        <w:rPr>
          <w:rFonts w:ascii="Arial" w:hAnsi="Arial" w:cs="Arial"/>
          <w:b/>
          <w:sz w:val="24"/>
          <w:szCs w:val="24"/>
        </w:rPr>
        <w:t>ANEXO II</w:t>
      </w:r>
    </w:p>
    <w:p w:rsidR="00653074" w:rsidRPr="003F0087" w:rsidRDefault="00653074" w:rsidP="00653074">
      <w:pPr>
        <w:widowControl w:val="0"/>
        <w:jc w:val="center"/>
        <w:rPr>
          <w:rFonts w:ascii="Arial" w:hAnsi="Arial" w:cs="Arial"/>
          <w:b/>
          <w:sz w:val="24"/>
          <w:szCs w:val="24"/>
        </w:rPr>
      </w:pPr>
    </w:p>
    <w:p w:rsidR="00653074" w:rsidRPr="003F0087" w:rsidRDefault="00653074" w:rsidP="00653074">
      <w:pPr>
        <w:widowControl w:val="0"/>
        <w:jc w:val="center"/>
        <w:rPr>
          <w:rFonts w:ascii="Arial" w:hAnsi="Arial" w:cs="Arial"/>
          <w:b/>
          <w:sz w:val="24"/>
          <w:szCs w:val="24"/>
        </w:rPr>
      </w:pPr>
      <w:r w:rsidRPr="003F0087">
        <w:rPr>
          <w:rFonts w:ascii="Arial" w:hAnsi="Arial" w:cs="Arial"/>
          <w:b/>
          <w:sz w:val="24"/>
          <w:szCs w:val="24"/>
        </w:rPr>
        <w:t>MODELO DE DECLARAÇÃO DE BENS</w:t>
      </w:r>
    </w:p>
    <w:p w:rsidR="00653074" w:rsidRPr="003F0087" w:rsidRDefault="00653074" w:rsidP="00653074">
      <w:pPr>
        <w:widowControl w:val="0"/>
        <w:jc w:val="center"/>
        <w:rPr>
          <w:rFonts w:ascii="Arial" w:hAnsi="Arial" w:cs="Arial"/>
          <w:sz w:val="24"/>
          <w:szCs w:val="24"/>
        </w:rPr>
      </w:pPr>
      <w:r>
        <w:rPr>
          <w:rFonts w:ascii="Arial" w:hAnsi="Arial" w:cs="Arial"/>
          <w:sz w:val="24"/>
          <w:szCs w:val="24"/>
        </w:rPr>
        <w:t>Exercício 2015</w:t>
      </w: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rPr>
          <w:rFonts w:ascii="Arial" w:hAnsi="Arial" w:cs="Arial"/>
          <w:sz w:val="24"/>
          <w:szCs w:val="24"/>
        </w:rPr>
      </w:pPr>
    </w:p>
    <w:p w:rsidR="00653074" w:rsidRPr="003F0087" w:rsidRDefault="00653074" w:rsidP="00653074">
      <w:pPr>
        <w:widowControl w:val="0"/>
        <w:rPr>
          <w:rFonts w:ascii="Arial" w:hAnsi="Arial" w:cs="Arial"/>
          <w:sz w:val="24"/>
          <w:szCs w:val="24"/>
        </w:rPr>
      </w:pP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2015</w:t>
      </w: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jc w:val="center"/>
        <w:rPr>
          <w:rFonts w:ascii="Arial" w:hAnsi="Arial" w:cs="Arial"/>
          <w:sz w:val="24"/>
          <w:szCs w:val="24"/>
        </w:rPr>
      </w:pPr>
    </w:p>
    <w:p w:rsidR="00653074" w:rsidRPr="003F0087" w:rsidRDefault="00653074" w:rsidP="00653074">
      <w:pPr>
        <w:widowControl w:val="0"/>
        <w:jc w:val="center"/>
        <w:rPr>
          <w:rFonts w:ascii="Arial" w:hAnsi="Arial" w:cs="Arial"/>
          <w:sz w:val="24"/>
          <w:szCs w:val="24"/>
        </w:rPr>
      </w:pPr>
      <w:r w:rsidRPr="003F0087">
        <w:rPr>
          <w:rFonts w:ascii="Arial" w:hAnsi="Arial" w:cs="Arial"/>
          <w:sz w:val="24"/>
          <w:szCs w:val="24"/>
        </w:rPr>
        <w:t>________________________________</w:t>
      </w:r>
    </w:p>
    <w:p w:rsidR="00653074" w:rsidRPr="003F0087" w:rsidRDefault="00653074" w:rsidP="00653074">
      <w:pPr>
        <w:widowControl w:val="0"/>
        <w:jc w:val="center"/>
        <w:rPr>
          <w:rFonts w:ascii="Arial" w:hAnsi="Arial" w:cs="Arial"/>
          <w:sz w:val="24"/>
          <w:szCs w:val="24"/>
        </w:rPr>
      </w:pPr>
      <w:r w:rsidRPr="003F0087">
        <w:rPr>
          <w:rFonts w:ascii="Arial" w:hAnsi="Arial" w:cs="Arial"/>
          <w:sz w:val="24"/>
          <w:szCs w:val="24"/>
        </w:rPr>
        <w:t>Assinatura do Classificado</w:t>
      </w:r>
    </w:p>
    <w:p w:rsidR="00653074" w:rsidRPr="003F0087" w:rsidRDefault="00653074" w:rsidP="00653074">
      <w:pPr>
        <w:widowControl w:val="0"/>
        <w:ind w:left="2835"/>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both"/>
        <w:rPr>
          <w:rFonts w:ascii="Arial" w:hAnsi="Arial" w:cs="Arial"/>
          <w:sz w:val="24"/>
          <w:szCs w:val="24"/>
        </w:rPr>
      </w:pPr>
    </w:p>
    <w:p w:rsidR="00653074" w:rsidRPr="003F0087" w:rsidRDefault="00653074" w:rsidP="00653074">
      <w:pPr>
        <w:widowControl w:val="0"/>
        <w:jc w:val="center"/>
        <w:rPr>
          <w:rFonts w:ascii="Arial" w:hAnsi="Arial" w:cs="Arial"/>
          <w:b/>
          <w:sz w:val="24"/>
          <w:szCs w:val="24"/>
        </w:rPr>
      </w:pPr>
    </w:p>
    <w:p w:rsidR="00653074" w:rsidRPr="003F0087" w:rsidRDefault="00653074" w:rsidP="00653074">
      <w:pPr>
        <w:widowControl w:val="0"/>
        <w:jc w:val="center"/>
        <w:rPr>
          <w:rFonts w:ascii="Arial" w:hAnsi="Arial" w:cs="Arial"/>
          <w:b/>
          <w:sz w:val="24"/>
          <w:szCs w:val="24"/>
        </w:rPr>
      </w:pPr>
      <w:r w:rsidRPr="003F0087">
        <w:rPr>
          <w:rFonts w:ascii="Arial" w:hAnsi="Arial" w:cs="Arial"/>
          <w:b/>
          <w:sz w:val="24"/>
          <w:szCs w:val="24"/>
        </w:rPr>
        <w:t>ANEXO III</w:t>
      </w:r>
    </w:p>
    <w:p w:rsidR="00653074" w:rsidRPr="003F0087" w:rsidRDefault="00653074" w:rsidP="00653074">
      <w:pPr>
        <w:widowControl w:val="0"/>
        <w:jc w:val="center"/>
        <w:rPr>
          <w:rFonts w:ascii="Arial" w:hAnsi="Arial" w:cs="Arial"/>
          <w:b/>
          <w:sz w:val="24"/>
          <w:szCs w:val="24"/>
        </w:rPr>
      </w:pPr>
      <w:r w:rsidRPr="003F0087">
        <w:rPr>
          <w:rFonts w:ascii="Arial" w:hAnsi="Arial" w:cs="Arial"/>
          <w:b/>
          <w:sz w:val="24"/>
          <w:szCs w:val="24"/>
        </w:rPr>
        <w:lastRenderedPageBreak/>
        <w:t>MODELO DE DECLARAÇÃO DE DEPENDENTES</w:t>
      </w:r>
    </w:p>
    <w:p w:rsidR="00653074" w:rsidRPr="003F0087" w:rsidRDefault="00653074" w:rsidP="00653074">
      <w:pPr>
        <w:widowControl w:val="0"/>
        <w:jc w:val="center"/>
        <w:rPr>
          <w:rFonts w:ascii="Arial" w:hAnsi="Arial" w:cs="Arial"/>
          <w:b/>
          <w:sz w:val="24"/>
          <w:szCs w:val="24"/>
        </w:rPr>
      </w:pPr>
      <w:r w:rsidRPr="003F0087">
        <w:rPr>
          <w:rFonts w:ascii="Arial" w:hAnsi="Arial" w:cs="Arial"/>
          <w:b/>
          <w:sz w:val="24"/>
          <w:szCs w:val="24"/>
        </w:rPr>
        <w:t>IMPOSTO DE RENDA</w:t>
      </w:r>
    </w:p>
    <w:p w:rsidR="00653074" w:rsidRPr="003F0087" w:rsidRDefault="00653074" w:rsidP="00653074">
      <w:pPr>
        <w:widowControl w:val="0"/>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653074" w:rsidRPr="003F0087" w:rsidRDefault="00653074" w:rsidP="00653074">
      <w:pPr>
        <w:widowControl w:val="0"/>
        <w:rPr>
          <w:rFonts w:ascii="Arial" w:hAnsi="Arial" w:cs="Arial"/>
          <w:sz w:val="18"/>
        </w:rPr>
      </w:pP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653074" w:rsidRPr="003F0087" w:rsidRDefault="00653074" w:rsidP="00653074">
      <w:pPr>
        <w:widowControl w:val="0"/>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653074" w:rsidRPr="003F0087" w:rsidRDefault="00653074" w:rsidP="00653074">
      <w:pPr>
        <w:widowControl w:val="0"/>
        <w:rPr>
          <w:rFonts w:ascii="Arial" w:hAnsi="Arial" w:cs="Arial"/>
          <w:sz w:val="18"/>
        </w:rPr>
      </w:pPr>
    </w:p>
    <w:p w:rsidR="00653074" w:rsidRPr="003F0087" w:rsidRDefault="00653074" w:rsidP="00653074">
      <w:pPr>
        <w:widowControl w:val="0"/>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653074" w:rsidRPr="003F0087" w:rsidRDefault="00653074" w:rsidP="00653074">
      <w:pPr>
        <w:widowControl w:val="0"/>
        <w:rPr>
          <w:rFonts w:ascii="Arial" w:hAnsi="Arial" w:cs="Arial"/>
          <w:sz w:val="18"/>
        </w:rPr>
      </w:pPr>
    </w:p>
    <w:p w:rsidR="00653074" w:rsidRPr="003F0087" w:rsidRDefault="00653074" w:rsidP="00653074">
      <w:pPr>
        <w:widowControl w:val="0"/>
        <w:rPr>
          <w:rFonts w:ascii="Arial" w:hAnsi="Arial" w:cs="Arial"/>
          <w:sz w:val="18"/>
        </w:rPr>
      </w:pPr>
      <w:r>
        <w:rPr>
          <w:rFonts w:ascii="Arial" w:hAnsi="Arial" w:cs="Arial"/>
          <w:sz w:val="18"/>
        </w:rPr>
        <w:t>Filho de pais separados</w:t>
      </w:r>
      <w:r w:rsidRPr="003F0087">
        <w:rPr>
          <w:rFonts w:ascii="Arial" w:hAnsi="Arial" w:cs="Arial"/>
          <w:sz w:val="18"/>
        </w:rPr>
        <w:t>:</w:t>
      </w:r>
    </w:p>
    <w:p w:rsidR="00653074" w:rsidRPr="003F0087" w:rsidRDefault="00653074" w:rsidP="00653074">
      <w:pPr>
        <w:widowControl w:val="0"/>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653074" w:rsidRPr="003F0087" w:rsidRDefault="00653074" w:rsidP="00653074">
      <w:pPr>
        <w:widowControl w:val="0"/>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653074" w:rsidRPr="003F0087" w:rsidRDefault="00653074" w:rsidP="00653074">
      <w:pPr>
        <w:widowControl w:val="0"/>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653074" w:rsidRPr="003F0087" w:rsidRDefault="00653074" w:rsidP="00653074">
      <w:pPr>
        <w:widowControl w:val="0"/>
        <w:rPr>
          <w:rFonts w:ascii="Arial" w:hAnsi="Arial" w:cs="Arial"/>
          <w:sz w:val="18"/>
        </w:rPr>
      </w:pPr>
    </w:p>
    <w:p w:rsidR="00653074" w:rsidRPr="003F0087" w:rsidRDefault="00653074" w:rsidP="00653074">
      <w:pPr>
        <w:widowControl w:val="0"/>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653074" w:rsidRDefault="00653074" w:rsidP="00653074">
      <w:pPr>
        <w:widowControl w:val="0"/>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653074" w:rsidRDefault="00653074" w:rsidP="00653074">
      <w:pPr>
        <w:widowControl w:val="0"/>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653074" w:rsidRPr="003F0087" w:rsidRDefault="00653074" w:rsidP="00653074">
      <w:pPr>
        <w:widowControl w:val="0"/>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653074" w:rsidRPr="003F0087" w:rsidRDefault="00653074" w:rsidP="00653074">
      <w:pPr>
        <w:widowControl w:val="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653074" w:rsidRPr="003F0087" w:rsidTr="009713B2">
        <w:tc>
          <w:tcPr>
            <w:tcW w:w="8978" w:type="dxa"/>
          </w:tcPr>
          <w:p w:rsidR="00653074" w:rsidRPr="003F0087" w:rsidRDefault="00653074" w:rsidP="009713B2">
            <w:pPr>
              <w:widowControl w:val="0"/>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653074" w:rsidRPr="003F0087" w:rsidRDefault="00653074" w:rsidP="00653074">
      <w:pPr>
        <w:widowControl w:val="0"/>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653074" w:rsidRPr="003F0087" w:rsidTr="009713B2">
        <w:tc>
          <w:tcPr>
            <w:tcW w:w="2992" w:type="dxa"/>
            <w:tcBorders>
              <w:top w:val="single" w:sz="4" w:space="0" w:color="auto"/>
              <w:left w:val="single" w:sz="4" w:space="0" w:color="auto"/>
              <w:bottom w:val="single" w:sz="4" w:space="0" w:color="auto"/>
            </w:tcBorders>
          </w:tcPr>
          <w:p w:rsidR="00653074" w:rsidRPr="003F0087" w:rsidRDefault="00653074" w:rsidP="009713B2">
            <w:pPr>
              <w:widowControl w:val="0"/>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653074" w:rsidRPr="003F0087" w:rsidRDefault="00653074" w:rsidP="009713B2">
            <w:pPr>
              <w:widowControl w:val="0"/>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653074" w:rsidRPr="003F0087" w:rsidRDefault="00653074" w:rsidP="009713B2">
            <w:pPr>
              <w:widowControl w:val="0"/>
              <w:jc w:val="center"/>
              <w:rPr>
                <w:rFonts w:ascii="Arial" w:hAnsi="Arial" w:cs="Arial"/>
                <w:b/>
                <w:sz w:val="18"/>
              </w:rPr>
            </w:pPr>
            <w:r w:rsidRPr="003F0087">
              <w:rPr>
                <w:rFonts w:ascii="Arial" w:hAnsi="Arial" w:cs="Arial"/>
                <w:b/>
                <w:sz w:val="18"/>
              </w:rPr>
              <w:t>DATA DE NASCIMENTO</w:t>
            </w:r>
          </w:p>
        </w:tc>
      </w:tr>
      <w:tr w:rsidR="00653074" w:rsidRPr="003F0087" w:rsidTr="009713B2">
        <w:tc>
          <w:tcPr>
            <w:tcW w:w="2992" w:type="dxa"/>
            <w:tcBorders>
              <w:top w:val="nil"/>
            </w:tcBorders>
          </w:tcPr>
          <w:p w:rsidR="00653074" w:rsidRPr="003F0087" w:rsidRDefault="00653074" w:rsidP="009713B2">
            <w:pPr>
              <w:widowControl w:val="0"/>
              <w:rPr>
                <w:rFonts w:ascii="Arial" w:hAnsi="Arial" w:cs="Arial"/>
                <w:sz w:val="18"/>
              </w:rPr>
            </w:pPr>
          </w:p>
        </w:tc>
        <w:tc>
          <w:tcPr>
            <w:tcW w:w="2992" w:type="dxa"/>
            <w:tcBorders>
              <w:top w:val="nil"/>
            </w:tcBorders>
          </w:tcPr>
          <w:p w:rsidR="00653074" w:rsidRPr="003F0087" w:rsidRDefault="00653074" w:rsidP="009713B2">
            <w:pPr>
              <w:widowControl w:val="0"/>
              <w:rPr>
                <w:rFonts w:ascii="Arial" w:hAnsi="Arial" w:cs="Arial"/>
                <w:sz w:val="18"/>
              </w:rPr>
            </w:pPr>
          </w:p>
        </w:tc>
        <w:tc>
          <w:tcPr>
            <w:tcW w:w="2992" w:type="dxa"/>
            <w:tcBorders>
              <w:top w:val="nil"/>
            </w:tcBorders>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r w:rsidR="00653074" w:rsidRPr="003F0087" w:rsidTr="009713B2">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c>
          <w:tcPr>
            <w:tcW w:w="2992" w:type="dxa"/>
          </w:tcPr>
          <w:p w:rsidR="00653074" w:rsidRPr="003F0087" w:rsidRDefault="00653074" w:rsidP="009713B2">
            <w:pPr>
              <w:widowControl w:val="0"/>
              <w:rPr>
                <w:rFonts w:ascii="Arial" w:hAnsi="Arial" w:cs="Arial"/>
                <w:sz w:val="18"/>
              </w:rPr>
            </w:pPr>
          </w:p>
        </w:tc>
      </w:tr>
    </w:tbl>
    <w:p w:rsidR="00653074" w:rsidRPr="003F0087" w:rsidRDefault="00653074" w:rsidP="00653074">
      <w:pPr>
        <w:widowControl w:val="0"/>
        <w:rPr>
          <w:rFonts w:ascii="Arial" w:hAnsi="Arial" w:cs="Arial"/>
          <w:sz w:val="18"/>
        </w:rPr>
      </w:pPr>
    </w:p>
    <w:p w:rsidR="00653074" w:rsidRPr="003F0087" w:rsidRDefault="00653074" w:rsidP="00653074">
      <w:pPr>
        <w:widowControl w:val="0"/>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653074" w:rsidRDefault="00653074" w:rsidP="00653074">
      <w:pPr>
        <w:widowControl w:val="0"/>
        <w:rPr>
          <w:rFonts w:ascii="Arial" w:hAnsi="Arial" w:cs="Arial"/>
          <w:sz w:val="18"/>
        </w:rPr>
      </w:pPr>
    </w:p>
    <w:p w:rsidR="00653074" w:rsidRDefault="00653074" w:rsidP="00653074">
      <w:pPr>
        <w:widowControl w:val="0"/>
        <w:rPr>
          <w:rFonts w:ascii="Arial" w:hAnsi="Arial" w:cs="Arial"/>
          <w:sz w:val="18"/>
        </w:rPr>
      </w:pPr>
      <w:r>
        <w:rPr>
          <w:rFonts w:ascii="Arial" w:hAnsi="Arial" w:cs="Arial"/>
          <w:sz w:val="18"/>
        </w:rPr>
        <w:t>Rio Rufino (SC) _____de ________de 2015.</w:t>
      </w:r>
    </w:p>
    <w:p w:rsidR="00653074" w:rsidRPr="003F0087" w:rsidRDefault="00653074" w:rsidP="00653074">
      <w:pPr>
        <w:widowControl w:val="0"/>
        <w:jc w:val="right"/>
        <w:rPr>
          <w:rFonts w:ascii="Arial" w:hAnsi="Arial" w:cs="Arial"/>
          <w:sz w:val="18"/>
        </w:rPr>
      </w:pPr>
      <w:r>
        <w:rPr>
          <w:rFonts w:ascii="Arial" w:hAnsi="Arial" w:cs="Arial"/>
          <w:sz w:val="18"/>
        </w:rPr>
        <w:t>____________</w:t>
      </w:r>
      <w:r w:rsidRPr="003F0087">
        <w:rPr>
          <w:rFonts w:ascii="Arial" w:hAnsi="Arial" w:cs="Arial"/>
          <w:sz w:val="18"/>
        </w:rPr>
        <w:t>_________________________________________</w:t>
      </w:r>
    </w:p>
    <w:p w:rsidR="00653074" w:rsidRPr="003F0087" w:rsidRDefault="00653074" w:rsidP="00653074">
      <w:pPr>
        <w:widowControl w:val="0"/>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A210EB" w:rsidRDefault="00A210EB"/>
    <w:sectPr w:rsidR="00A210EB" w:rsidSect="003F320C">
      <w:headerReference w:type="default" r:id="rId8"/>
      <w:footerReference w:type="default" r:id="rId9"/>
      <w:pgSz w:w="11906" w:h="16838"/>
      <w:pgMar w:top="851" w:right="1274" w:bottom="1135" w:left="212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3A" w:rsidRDefault="00F92C3A">
      <w:r>
        <w:separator/>
      </w:r>
    </w:p>
  </w:endnote>
  <w:endnote w:type="continuationSeparator" w:id="0">
    <w:p w:rsidR="00F92C3A" w:rsidRDefault="00F9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39" w:rsidRDefault="00EB6E69">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32139" w:rsidRDefault="00EB6E69">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32139" w:rsidRDefault="00F92C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3A" w:rsidRDefault="00F92C3A">
      <w:r>
        <w:separator/>
      </w:r>
    </w:p>
  </w:footnote>
  <w:footnote w:type="continuationSeparator" w:id="0">
    <w:p w:rsidR="00F92C3A" w:rsidRDefault="00F9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6770"/>
    </w:tblGrid>
    <w:tr w:rsidR="00632139">
      <w:trPr>
        <w:trHeight w:val="1550"/>
      </w:trPr>
      <w:tc>
        <w:tcPr>
          <w:tcW w:w="1809" w:type="dxa"/>
        </w:tcPr>
        <w:p w:rsidR="00632139" w:rsidRDefault="00653074">
          <w:pPr>
            <w:pStyle w:val="Ttulo3"/>
            <w:tabs>
              <w:tab w:val="center" w:pos="4819"/>
            </w:tabs>
          </w:pPr>
          <w:r>
            <w:rPr>
              <w:noProof/>
            </w:rPr>
            <w:drawing>
              <wp:inline distT="0" distB="0" distL="0" distR="0">
                <wp:extent cx="1052195" cy="940435"/>
                <wp:effectExtent l="0" t="0" r="0" b="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940435"/>
                        </a:xfrm>
                        <a:prstGeom prst="rect">
                          <a:avLst/>
                        </a:prstGeom>
                        <a:noFill/>
                        <a:ln>
                          <a:noFill/>
                        </a:ln>
                      </pic:spPr>
                    </pic:pic>
                  </a:graphicData>
                </a:graphic>
              </wp:inline>
            </w:drawing>
          </w:r>
        </w:p>
      </w:tc>
      <w:tc>
        <w:tcPr>
          <w:tcW w:w="6834" w:type="dxa"/>
        </w:tcPr>
        <w:p w:rsidR="00632139" w:rsidRDefault="00F92C3A">
          <w:pPr>
            <w:pStyle w:val="Ttulo3"/>
            <w:tabs>
              <w:tab w:val="center" w:pos="4819"/>
            </w:tabs>
          </w:pPr>
        </w:p>
        <w:p w:rsidR="00632139" w:rsidRDefault="00EB6E69">
          <w:pPr>
            <w:pStyle w:val="Ttulo3"/>
            <w:tabs>
              <w:tab w:val="center" w:pos="4819"/>
            </w:tabs>
          </w:pPr>
          <w:r>
            <w:t>ESTADO DE SANTA CATARINA</w:t>
          </w:r>
        </w:p>
        <w:p w:rsidR="00632139" w:rsidRDefault="00EB6E69">
          <w:pPr>
            <w:jc w:val="center"/>
            <w:rPr>
              <w:rFonts w:ascii="Arial" w:hAnsi="Arial" w:cs="Arial"/>
              <w:b/>
              <w:bCs/>
              <w:sz w:val="24"/>
            </w:rPr>
          </w:pPr>
          <w:r>
            <w:rPr>
              <w:rFonts w:ascii="Arial" w:hAnsi="Arial" w:cs="Arial"/>
              <w:b/>
              <w:bCs/>
              <w:sz w:val="24"/>
            </w:rPr>
            <w:t>PREFEITURA MUNICIPAL DE RIO RUFINO</w:t>
          </w:r>
        </w:p>
        <w:p w:rsidR="00632139" w:rsidRDefault="00EB6E69">
          <w:pPr>
            <w:jc w:val="center"/>
          </w:pPr>
          <w:r>
            <w:rPr>
              <w:rFonts w:ascii="Arial" w:hAnsi="Arial" w:cs="Arial"/>
              <w:b/>
              <w:bCs/>
              <w:sz w:val="24"/>
            </w:rPr>
            <w:t>GABINETE DO PREFEITO</w:t>
          </w:r>
        </w:p>
        <w:p w:rsidR="00632139" w:rsidRDefault="00F92C3A"/>
      </w:tc>
    </w:tr>
  </w:tbl>
  <w:p w:rsidR="00632139" w:rsidRDefault="00F92C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4"/>
    <w:rsid w:val="00653074"/>
    <w:rsid w:val="00A210EB"/>
    <w:rsid w:val="00D054F4"/>
    <w:rsid w:val="00EB6E69"/>
    <w:rsid w:val="00F92C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74"/>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653074"/>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53074"/>
    <w:rPr>
      <w:rFonts w:ascii="Arial" w:eastAsia="Times New Roman" w:hAnsi="Arial" w:cs="Arial"/>
      <w:b/>
      <w:bCs/>
      <w:sz w:val="24"/>
      <w:szCs w:val="20"/>
      <w:lang w:eastAsia="pt-BR"/>
    </w:rPr>
  </w:style>
  <w:style w:type="paragraph" w:styleId="Cabealho">
    <w:name w:val="header"/>
    <w:basedOn w:val="Normal"/>
    <w:link w:val="CabealhoChar"/>
    <w:unhideWhenUsed/>
    <w:rsid w:val="00653074"/>
    <w:pPr>
      <w:tabs>
        <w:tab w:val="center" w:pos="4252"/>
        <w:tab w:val="right" w:pos="8504"/>
      </w:tabs>
    </w:pPr>
  </w:style>
  <w:style w:type="character" w:customStyle="1" w:styleId="CabealhoChar">
    <w:name w:val="Cabeçalho Char"/>
    <w:basedOn w:val="Fontepargpadro"/>
    <w:link w:val="Cabealho"/>
    <w:rsid w:val="00653074"/>
    <w:rPr>
      <w:rFonts w:ascii="Times New Roman" w:eastAsia="Times New Roman" w:hAnsi="Times New Roman" w:cs="Times New Roman"/>
      <w:sz w:val="28"/>
      <w:szCs w:val="20"/>
      <w:lang w:eastAsia="pt-BR"/>
    </w:rPr>
  </w:style>
  <w:style w:type="paragraph" w:styleId="Rodap">
    <w:name w:val="footer"/>
    <w:basedOn w:val="Normal"/>
    <w:link w:val="RodapChar"/>
    <w:unhideWhenUsed/>
    <w:rsid w:val="00653074"/>
    <w:pPr>
      <w:tabs>
        <w:tab w:val="center" w:pos="4252"/>
        <w:tab w:val="right" w:pos="8504"/>
      </w:tabs>
    </w:pPr>
  </w:style>
  <w:style w:type="character" w:customStyle="1" w:styleId="RodapChar">
    <w:name w:val="Rodapé Char"/>
    <w:basedOn w:val="Fontepargpadro"/>
    <w:link w:val="Rodap"/>
    <w:rsid w:val="00653074"/>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653074"/>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653074"/>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653074"/>
    <w:rPr>
      <w:rFonts w:ascii="Tahoma" w:hAnsi="Tahoma" w:cs="Tahoma"/>
      <w:sz w:val="16"/>
      <w:szCs w:val="16"/>
    </w:rPr>
  </w:style>
  <w:style w:type="character" w:customStyle="1" w:styleId="TextodebaloChar">
    <w:name w:val="Texto de balão Char"/>
    <w:basedOn w:val="Fontepargpadro"/>
    <w:link w:val="Textodebalo"/>
    <w:uiPriority w:val="99"/>
    <w:semiHidden/>
    <w:rsid w:val="0065307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74"/>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653074"/>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53074"/>
    <w:rPr>
      <w:rFonts w:ascii="Arial" w:eastAsia="Times New Roman" w:hAnsi="Arial" w:cs="Arial"/>
      <w:b/>
      <w:bCs/>
      <w:sz w:val="24"/>
      <w:szCs w:val="20"/>
      <w:lang w:eastAsia="pt-BR"/>
    </w:rPr>
  </w:style>
  <w:style w:type="paragraph" w:styleId="Cabealho">
    <w:name w:val="header"/>
    <w:basedOn w:val="Normal"/>
    <w:link w:val="CabealhoChar"/>
    <w:unhideWhenUsed/>
    <w:rsid w:val="00653074"/>
    <w:pPr>
      <w:tabs>
        <w:tab w:val="center" w:pos="4252"/>
        <w:tab w:val="right" w:pos="8504"/>
      </w:tabs>
    </w:pPr>
  </w:style>
  <w:style w:type="character" w:customStyle="1" w:styleId="CabealhoChar">
    <w:name w:val="Cabeçalho Char"/>
    <w:basedOn w:val="Fontepargpadro"/>
    <w:link w:val="Cabealho"/>
    <w:rsid w:val="00653074"/>
    <w:rPr>
      <w:rFonts w:ascii="Times New Roman" w:eastAsia="Times New Roman" w:hAnsi="Times New Roman" w:cs="Times New Roman"/>
      <w:sz w:val="28"/>
      <w:szCs w:val="20"/>
      <w:lang w:eastAsia="pt-BR"/>
    </w:rPr>
  </w:style>
  <w:style w:type="paragraph" w:styleId="Rodap">
    <w:name w:val="footer"/>
    <w:basedOn w:val="Normal"/>
    <w:link w:val="RodapChar"/>
    <w:unhideWhenUsed/>
    <w:rsid w:val="00653074"/>
    <w:pPr>
      <w:tabs>
        <w:tab w:val="center" w:pos="4252"/>
        <w:tab w:val="right" w:pos="8504"/>
      </w:tabs>
    </w:pPr>
  </w:style>
  <w:style w:type="character" w:customStyle="1" w:styleId="RodapChar">
    <w:name w:val="Rodapé Char"/>
    <w:basedOn w:val="Fontepargpadro"/>
    <w:link w:val="Rodap"/>
    <w:rsid w:val="00653074"/>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653074"/>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653074"/>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uiPriority w:val="99"/>
    <w:semiHidden/>
    <w:unhideWhenUsed/>
    <w:rsid w:val="00653074"/>
    <w:rPr>
      <w:rFonts w:ascii="Tahoma" w:hAnsi="Tahoma" w:cs="Tahoma"/>
      <w:sz w:val="16"/>
      <w:szCs w:val="16"/>
    </w:rPr>
  </w:style>
  <w:style w:type="character" w:customStyle="1" w:styleId="TextodebaloChar">
    <w:name w:val="Texto de balão Char"/>
    <w:basedOn w:val="Fontepargpadro"/>
    <w:link w:val="Textodebalo"/>
    <w:uiPriority w:val="99"/>
    <w:semiHidden/>
    <w:rsid w:val="0065307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2162</Words>
  <Characters>11675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4</cp:revision>
  <cp:lastPrinted>2015-11-12T11:52:00Z</cp:lastPrinted>
  <dcterms:created xsi:type="dcterms:W3CDTF">2015-11-11T15:59:00Z</dcterms:created>
  <dcterms:modified xsi:type="dcterms:W3CDTF">2015-11-12T11:53:00Z</dcterms:modified>
</cp:coreProperties>
</file>