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C126A" w14:textId="44F18D46" w:rsidR="003E2308" w:rsidRPr="00A5130D" w:rsidRDefault="003E2308" w:rsidP="00A5130D">
      <w:pPr>
        <w:spacing w:line="240" w:lineRule="auto"/>
        <w:jc w:val="center"/>
        <w:rPr>
          <w:rFonts w:cs="Arial"/>
          <w:b/>
          <w:color w:val="000000" w:themeColor="text1"/>
          <w:szCs w:val="24"/>
        </w:rPr>
      </w:pPr>
      <w:r w:rsidRPr="00A5130D">
        <w:rPr>
          <w:rFonts w:cs="Arial"/>
          <w:b/>
          <w:color w:val="000000" w:themeColor="text1"/>
          <w:szCs w:val="24"/>
        </w:rPr>
        <w:t>ED</w:t>
      </w:r>
      <w:r w:rsidR="002D3D72" w:rsidRPr="00A5130D">
        <w:rPr>
          <w:rFonts w:cs="Arial"/>
          <w:b/>
          <w:color w:val="000000" w:themeColor="text1"/>
          <w:szCs w:val="24"/>
        </w:rPr>
        <w:t xml:space="preserve">ITAL DE CHAMADA </w:t>
      </w:r>
      <w:r w:rsidR="002D3D72" w:rsidRPr="00A5130D">
        <w:rPr>
          <w:rFonts w:cs="Arial"/>
          <w:b/>
          <w:szCs w:val="24"/>
        </w:rPr>
        <w:t>PÚBLICA - Nº 006</w:t>
      </w:r>
      <w:r w:rsidRPr="00A5130D">
        <w:rPr>
          <w:rFonts w:cs="Arial"/>
          <w:b/>
          <w:szCs w:val="24"/>
        </w:rPr>
        <w:t>/2021</w:t>
      </w:r>
      <w:r w:rsidR="00A5130D">
        <w:rPr>
          <w:rFonts w:cs="Arial"/>
          <w:b/>
          <w:szCs w:val="24"/>
        </w:rPr>
        <w:t xml:space="preserve"> </w:t>
      </w:r>
      <w:bookmarkStart w:id="0" w:name="_GoBack"/>
      <w:bookmarkEnd w:id="0"/>
    </w:p>
    <w:p w14:paraId="6F4DCDBD" w14:textId="77777777" w:rsidR="00311216" w:rsidRPr="00A5130D" w:rsidRDefault="00311216" w:rsidP="00216F5F">
      <w:pPr>
        <w:spacing w:line="240" w:lineRule="auto"/>
        <w:jc w:val="center"/>
        <w:rPr>
          <w:rFonts w:cs="Arial"/>
          <w:b/>
          <w:color w:val="000000" w:themeColor="text1"/>
          <w:szCs w:val="24"/>
        </w:rPr>
      </w:pPr>
    </w:p>
    <w:p w14:paraId="6BC79DD3" w14:textId="660C27EC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 xml:space="preserve">CONTRATAÇÃO DE PROFISSIONAL MÉDICO EM CARÁTER EMERGENCIAL E TEMPORÁRIO PARA O ANO DE 2021, COM FORMAÇÃO DE CADASTRO DE </w:t>
      </w:r>
      <w:r w:rsidR="002040A2" w:rsidRPr="00A5130D">
        <w:rPr>
          <w:rFonts w:cs="Arial"/>
          <w:color w:val="000000" w:themeColor="text1"/>
          <w:szCs w:val="24"/>
        </w:rPr>
        <w:t>RESERVA.</w:t>
      </w:r>
    </w:p>
    <w:p w14:paraId="7B6467E4" w14:textId="77777777" w:rsidR="00A5130D" w:rsidRPr="00A5130D" w:rsidRDefault="00A5130D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51E890A6" w14:textId="47985726" w:rsidR="003E2308" w:rsidRPr="00A5130D" w:rsidRDefault="00311216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ERLON TANCREDO COST</w:t>
      </w:r>
      <w:r w:rsidR="003E2308" w:rsidRPr="00A5130D">
        <w:rPr>
          <w:rFonts w:cs="Arial"/>
          <w:color w:val="000000" w:themeColor="text1"/>
          <w:szCs w:val="24"/>
        </w:rPr>
        <w:t xml:space="preserve">A, </w:t>
      </w:r>
      <w:r w:rsidRPr="00A5130D">
        <w:rPr>
          <w:rFonts w:cs="Arial"/>
          <w:color w:val="000000" w:themeColor="text1"/>
          <w:szCs w:val="24"/>
        </w:rPr>
        <w:t>pr</w:t>
      </w:r>
      <w:r w:rsidR="003E2308" w:rsidRPr="00A5130D">
        <w:rPr>
          <w:rFonts w:cs="Arial"/>
          <w:color w:val="000000" w:themeColor="text1"/>
          <w:szCs w:val="24"/>
        </w:rPr>
        <w:t>efeito d</w:t>
      </w:r>
      <w:r w:rsidRPr="00A5130D">
        <w:rPr>
          <w:rFonts w:cs="Arial"/>
          <w:color w:val="000000" w:themeColor="text1"/>
          <w:szCs w:val="24"/>
        </w:rPr>
        <w:t>e Rio Rufino</w:t>
      </w:r>
      <w:r w:rsidR="003E2308" w:rsidRPr="00A5130D">
        <w:rPr>
          <w:rFonts w:cs="Arial"/>
          <w:color w:val="000000" w:themeColor="text1"/>
          <w:szCs w:val="24"/>
        </w:rPr>
        <w:t>, no uso de suas atribuições</w:t>
      </w:r>
      <w:r w:rsidRPr="00A5130D">
        <w:rPr>
          <w:rFonts w:cs="Arial"/>
          <w:color w:val="000000" w:themeColor="text1"/>
          <w:szCs w:val="24"/>
        </w:rPr>
        <w:t xml:space="preserve"> </w:t>
      </w:r>
      <w:r w:rsidR="003E2308" w:rsidRPr="00A5130D">
        <w:rPr>
          <w:rFonts w:cs="Arial"/>
          <w:color w:val="000000" w:themeColor="text1"/>
          <w:szCs w:val="24"/>
        </w:rPr>
        <w:t>legais que lhe são conferidas pela Lei Orgânica do Município e considerando o art. 37,</w:t>
      </w:r>
      <w:r w:rsidRPr="00A5130D">
        <w:rPr>
          <w:rFonts w:cs="Arial"/>
          <w:color w:val="000000" w:themeColor="text1"/>
          <w:szCs w:val="24"/>
        </w:rPr>
        <w:t xml:space="preserve"> </w:t>
      </w:r>
      <w:r w:rsidR="003E2308" w:rsidRPr="00A5130D">
        <w:rPr>
          <w:rFonts w:cs="Arial"/>
          <w:color w:val="000000" w:themeColor="text1"/>
          <w:szCs w:val="24"/>
        </w:rPr>
        <w:t>inciso IX, da Constituição Federal, L</w:t>
      </w:r>
      <w:r w:rsidR="001F3878" w:rsidRPr="00A5130D">
        <w:rPr>
          <w:rFonts w:cs="Arial"/>
          <w:color w:val="000000" w:themeColor="text1"/>
          <w:szCs w:val="24"/>
        </w:rPr>
        <w:t>ei Complementar Municipal nº 13</w:t>
      </w:r>
      <w:r w:rsidR="003E2308" w:rsidRPr="00A5130D">
        <w:rPr>
          <w:rFonts w:cs="Arial"/>
          <w:color w:val="000000" w:themeColor="text1"/>
          <w:szCs w:val="24"/>
        </w:rPr>
        <w:t>/200</w:t>
      </w:r>
      <w:r w:rsidR="001F3878" w:rsidRPr="00A5130D">
        <w:rPr>
          <w:rFonts w:cs="Arial"/>
          <w:color w:val="000000" w:themeColor="text1"/>
          <w:szCs w:val="24"/>
        </w:rPr>
        <w:t>5</w:t>
      </w:r>
      <w:r w:rsidR="003E2308" w:rsidRPr="00A5130D">
        <w:rPr>
          <w:rFonts w:cs="Arial"/>
          <w:color w:val="000000" w:themeColor="text1"/>
          <w:szCs w:val="24"/>
        </w:rPr>
        <w:t xml:space="preserve"> e demais</w:t>
      </w:r>
      <w:r w:rsidRPr="00A5130D">
        <w:rPr>
          <w:rFonts w:cs="Arial"/>
          <w:color w:val="000000" w:themeColor="text1"/>
          <w:szCs w:val="24"/>
        </w:rPr>
        <w:t xml:space="preserve"> </w:t>
      </w:r>
      <w:r w:rsidR="003E2308" w:rsidRPr="00A5130D">
        <w:rPr>
          <w:rFonts w:cs="Arial"/>
          <w:color w:val="000000" w:themeColor="text1"/>
          <w:szCs w:val="24"/>
        </w:rPr>
        <w:t>legislações atinentes, todas considerando suas alterações posteriores e de acordo com</w:t>
      </w:r>
      <w:r w:rsidRPr="00A5130D">
        <w:rPr>
          <w:rFonts w:cs="Arial"/>
          <w:color w:val="000000" w:themeColor="text1"/>
          <w:szCs w:val="24"/>
        </w:rPr>
        <w:t xml:space="preserve"> </w:t>
      </w:r>
      <w:r w:rsidR="003E2308" w:rsidRPr="00A5130D">
        <w:rPr>
          <w:rFonts w:cs="Arial"/>
          <w:color w:val="000000" w:themeColor="text1"/>
          <w:szCs w:val="24"/>
        </w:rPr>
        <w:t>as seguintes disposições deste Edital e, ainda:</w:t>
      </w:r>
    </w:p>
    <w:p w14:paraId="020CED79" w14:textId="5E7900E5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 xml:space="preserve">CONSIDERANDO a situação de emergência em razão da Pandemia instaurada pelo </w:t>
      </w:r>
      <w:proofErr w:type="spellStart"/>
      <w:r w:rsidRPr="00A5130D">
        <w:rPr>
          <w:rFonts w:cs="Arial"/>
          <w:color w:val="000000" w:themeColor="text1"/>
          <w:szCs w:val="24"/>
        </w:rPr>
        <w:t>Coronavírus</w:t>
      </w:r>
      <w:proofErr w:type="spellEnd"/>
      <w:r w:rsidR="00311216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(Covid-19);</w:t>
      </w:r>
    </w:p>
    <w:p w14:paraId="01F3FAF2" w14:textId="279BAF9B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CONSIDERANDO a impossibilidade de paralisação da prestação dos serviços públicos de</w:t>
      </w:r>
      <w:r w:rsidR="00311216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saúde no âmbito do SUS,</w:t>
      </w:r>
      <w:r w:rsidR="00311216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CONSIDERANDO que a Organização Mundial da Saúde reconheceu a existência de pandemia do</w:t>
      </w:r>
      <w:r w:rsidR="00311216" w:rsidRPr="00A5130D">
        <w:rPr>
          <w:rFonts w:cs="Arial"/>
          <w:color w:val="000000" w:themeColor="text1"/>
          <w:szCs w:val="24"/>
        </w:rPr>
        <w:t xml:space="preserve"> </w:t>
      </w:r>
      <w:proofErr w:type="spellStart"/>
      <w:r w:rsidRPr="00A5130D">
        <w:rPr>
          <w:rFonts w:cs="Arial"/>
          <w:color w:val="000000" w:themeColor="text1"/>
          <w:szCs w:val="24"/>
        </w:rPr>
        <w:t>Coronavírus</w:t>
      </w:r>
      <w:proofErr w:type="spellEnd"/>
      <w:r w:rsidRPr="00A5130D">
        <w:rPr>
          <w:rFonts w:cs="Arial"/>
          <w:color w:val="000000" w:themeColor="text1"/>
          <w:szCs w:val="24"/>
        </w:rPr>
        <w:t xml:space="preserve"> (Covid-19);</w:t>
      </w:r>
    </w:p>
    <w:p w14:paraId="6E291858" w14:textId="77777777" w:rsidR="001F387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CONSIDERANDO que o recrutamento de pessoal temporário poderá ser realizado mediante</w:t>
      </w:r>
      <w:r w:rsidR="00311216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processo seletivo simplificado, dispensado de concurso público, estando o edital sujeito</w:t>
      </w:r>
      <w:r w:rsidR="00311216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à ampla e prévia divulgação, inclusive através de publicação através dos órgãos de</w:t>
      </w:r>
      <w:r w:rsidR="00311216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imprensa oficial;</w:t>
      </w:r>
    </w:p>
    <w:p w14:paraId="37290A5E" w14:textId="5D5D60EA" w:rsidR="00220226" w:rsidRPr="00A5130D" w:rsidRDefault="001F387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CONSIDERANDO o pedido de exoneração de alguns servidores;</w:t>
      </w:r>
      <w:r w:rsidR="00220226" w:rsidRPr="00A5130D">
        <w:rPr>
          <w:rFonts w:cs="Arial"/>
          <w:color w:val="000000" w:themeColor="text1"/>
          <w:szCs w:val="24"/>
        </w:rPr>
        <w:t xml:space="preserve"> </w:t>
      </w:r>
    </w:p>
    <w:p w14:paraId="43C27DFF" w14:textId="54A0D79A" w:rsidR="002D3D72" w:rsidRPr="00A5130D" w:rsidRDefault="00220226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CONSIDERANDO que as contratações que vierem a ocorrer serão formalizadas na forma da Lei Municipal nº</w:t>
      </w:r>
      <w:r w:rsidR="001F3878" w:rsidRPr="00A5130D">
        <w:rPr>
          <w:rFonts w:cs="Arial"/>
          <w:color w:val="000000" w:themeColor="text1"/>
          <w:szCs w:val="24"/>
        </w:rPr>
        <w:t xml:space="preserve"> 509, de 10 de janeiro de 2013</w:t>
      </w:r>
      <w:r w:rsidRPr="00A5130D">
        <w:rPr>
          <w:rFonts w:cs="Arial"/>
          <w:color w:val="000000" w:themeColor="text1"/>
          <w:szCs w:val="24"/>
        </w:rPr>
        <w:t>, e Lei Complementar Municipal nº 13, de 25 de maio de 2005,</w:t>
      </w:r>
    </w:p>
    <w:p w14:paraId="6B489E44" w14:textId="77777777" w:rsidR="00A5130D" w:rsidRPr="00A5130D" w:rsidRDefault="00A5130D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17686699" w14:textId="55F289E4" w:rsidR="002D3D72" w:rsidRPr="00A5130D" w:rsidRDefault="003E2308" w:rsidP="00A5130D">
      <w:pPr>
        <w:spacing w:line="240" w:lineRule="auto"/>
        <w:jc w:val="center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RESOLVE</w:t>
      </w:r>
      <w:r w:rsidR="00AB4B46" w:rsidRPr="00A5130D">
        <w:rPr>
          <w:rFonts w:cs="Arial"/>
          <w:color w:val="000000" w:themeColor="text1"/>
          <w:szCs w:val="24"/>
        </w:rPr>
        <w:t>:</w:t>
      </w:r>
    </w:p>
    <w:p w14:paraId="5BEC7BB5" w14:textId="77777777" w:rsidR="00A5130D" w:rsidRPr="00A5130D" w:rsidRDefault="00A5130D" w:rsidP="00A5130D">
      <w:pPr>
        <w:spacing w:line="240" w:lineRule="auto"/>
        <w:jc w:val="center"/>
        <w:rPr>
          <w:rFonts w:cs="Arial"/>
          <w:color w:val="000000" w:themeColor="text1"/>
          <w:szCs w:val="24"/>
        </w:rPr>
      </w:pPr>
    </w:p>
    <w:p w14:paraId="3AC2EB42" w14:textId="235934E3" w:rsidR="003E2308" w:rsidRPr="00A5130D" w:rsidRDefault="003E2308" w:rsidP="00216F5F">
      <w:pPr>
        <w:spacing w:line="240" w:lineRule="auto"/>
        <w:jc w:val="both"/>
        <w:rPr>
          <w:rFonts w:cs="Arial"/>
          <w:strike/>
          <w:color w:val="000000" w:themeColor="text1"/>
          <w:szCs w:val="24"/>
        </w:rPr>
      </w:pPr>
      <w:r w:rsidRPr="00A5130D">
        <w:rPr>
          <w:rFonts w:cs="Arial"/>
          <w:strike/>
          <w:color w:val="000000" w:themeColor="text1"/>
          <w:szCs w:val="24"/>
        </w:rPr>
        <w:t xml:space="preserve">TORNAR PÚBLICO, </w:t>
      </w:r>
      <w:proofErr w:type="gramStart"/>
      <w:r w:rsidRPr="00A5130D">
        <w:rPr>
          <w:rFonts w:cs="Arial"/>
          <w:strike/>
          <w:color w:val="000000" w:themeColor="text1"/>
          <w:szCs w:val="24"/>
        </w:rPr>
        <w:t>os procedimentos para a CHAMADA PÚBLICA destinada</w:t>
      </w:r>
      <w:proofErr w:type="gramEnd"/>
      <w:r w:rsidRPr="00A5130D">
        <w:rPr>
          <w:rFonts w:cs="Arial"/>
          <w:strike/>
          <w:color w:val="000000" w:themeColor="text1"/>
          <w:szCs w:val="24"/>
        </w:rPr>
        <w:t xml:space="preserve"> ao provimento de vagas</w:t>
      </w:r>
      <w:r w:rsidR="00311216" w:rsidRPr="00A5130D">
        <w:rPr>
          <w:rFonts w:cs="Arial"/>
          <w:strike/>
          <w:color w:val="000000" w:themeColor="text1"/>
          <w:szCs w:val="24"/>
        </w:rPr>
        <w:t xml:space="preserve"> </w:t>
      </w:r>
      <w:r w:rsidRPr="00A5130D">
        <w:rPr>
          <w:rFonts w:cs="Arial"/>
          <w:strike/>
          <w:color w:val="000000" w:themeColor="text1"/>
          <w:szCs w:val="24"/>
        </w:rPr>
        <w:t>temporárias para o ano de 2021, destinado à realização temporária das atribuições do</w:t>
      </w:r>
      <w:r w:rsidR="00311216" w:rsidRPr="00A5130D">
        <w:rPr>
          <w:rFonts w:cs="Arial"/>
          <w:strike/>
          <w:color w:val="000000" w:themeColor="text1"/>
          <w:szCs w:val="24"/>
        </w:rPr>
        <w:t xml:space="preserve"> </w:t>
      </w:r>
      <w:r w:rsidR="007D1962" w:rsidRPr="00A5130D">
        <w:rPr>
          <w:rFonts w:cs="Arial"/>
          <w:strike/>
          <w:color w:val="000000" w:themeColor="text1"/>
          <w:szCs w:val="24"/>
        </w:rPr>
        <w:t>cargo de MÉDICO 4</w:t>
      </w:r>
      <w:r w:rsidRPr="00A5130D">
        <w:rPr>
          <w:rFonts w:cs="Arial"/>
          <w:strike/>
          <w:color w:val="000000" w:themeColor="text1"/>
          <w:szCs w:val="24"/>
        </w:rPr>
        <w:t>0 HORAS</w:t>
      </w:r>
      <w:r w:rsidR="007D1962" w:rsidRPr="00A5130D">
        <w:rPr>
          <w:rFonts w:cs="Arial"/>
          <w:strike/>
          <w:color w:val="000000" w:themeColor="text1"/>
          <w:szCs w:val="24"/>
        </w:rPr>
        <w:t xml:space="preserve"> e 20 HORAS + Cadastro Reserva</w:t>
      </w:r>
      <w:r w:rsidRPr="00A5130D">
        <w:rPr>
          <w:rFonts w:cs="Arial"/>
          <w:strike/>
          <w:color w:val="000000" w:themeColor="text1"/>
          <w:szCs w:val="24"/>
        </w:rPr>
        <w:t xml:space="preserve">, </w:t>
      </w:r>
      <w:r w:rsidR="007D1962" w:rsidRPr="00A5130D">
        <w:rPr>
          <w:rFonts w:cs="Arial"/>
          <w:strike/>
          <w:color w:val="000000" w:themeColor="text1"/>
          <w:szCs w:val="24"/>
        </w:rPr>
        <w:t xml:space="preserve">Técnico em Enfermagem 40 HORAS + Cadastro Reserva, </w:t>
      </w:r>
      <w:r w:rsidRPr="00A5130D">
        <w:rPr>
          <w:rFonts w:cs="Arial"/>
          <w:strike/>
          <w:color w:val="000000" w:themeColor="text1"/>
          <w:szCs w:val="24"/>
        </w:rPr>
        <w:t>dentro de suas habilitações.</w:t>
      </w:r>
    </w:p>
    <w:p w14:paraId="55B04321" w14:textId="77777777" w:rsidR="00A5130D" w:rsidRPr="00A5130D" w:rsidRDefault="00A5130D" w:rsidP="00A5130D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lastRenderedPageBreak/>
        <w:t>TORNAR PÚBLICO, os procedimentos para a CHAMADA PÚBLICA destinada ao provimento de vagas temporárias para o ano de 2021, destinado à realização temporária das atribuições do cargo de MÉDICO 40 HORAS - Cadastro de Reserva</w:t>
      </w:r>
      <w:proofErr w:type="gramStart"/>
      <w:r w:rsidRPr="00A5130D">
        <w:rPr>
          <w:rFonts w:cs="Arial"/>
          <w:color w:val="000000" w:themeColor="text1"/>
          <w:szCs w:val="24"/>
        </w:rPr>
        <w:t xml:space="preserve">  </w:t>
      </w:r>
      <w:proofErr w:type="gramEnd"/>
      <w:r w:rsidRPr="00A5130D">
        <w:rPr>
          <w:rFonts w:cs="Arial"/>
          <w:color w:val="000000" w:themeColor="text1"/>
          <w:szCs w:val="24"/>
        </w:rPr>
        <w:t>e 20 HORAS-Cadastro de Reserva ,</w:t>
      </w:r>
    </w:p>
    <w:p w14:paraId="08523B0E" w14:textId="77777777" w:rsidR="00A5130D" w:rsidRPr="00A5130D" w:rsidRDefault="00A5130D" w:rsidP="00216F5F">
      <w:pPr>
        <w:spacing w:line="240" w:lineRule="auto"/>
        <w:jc w:val="both"/>
        <w:rPr>
          <w:rFonts w:cs="Arial"/>
          <w:strike/>
          <w:color w:val="000000" w:themeColor="text1"/>
          <w:szCs w:val="24"/>
        </w:rPr>
      </w:pPr>
    </w:p>
    <w:p w14:paraId="62C81AF1" w14:textId="77777777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1. DAS DISPOSIÇÕES PRELIMINARES</w:t>
      </w:r>
    </w:p>
    <w:p w14:paraId="4F40C337" w14:textId="77777777" w:rsidR="002D3D72" w:rsidRPr="00A5130D" w:rsidRDefault="002D3D72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724822B4" w14:textId="30A7C153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1.1. Os procedimentos do presente Edital de Chamada Pública serão coordenados pela</w:t>
      </w:r>
      <w:r w:rsidR="00233AA1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Comissão, n</w:t>
      </w:r>
      <w:r w:rsidR="00E857B8" w:rsidRPr="00A5130D">
        <w:rPr>
          <w:rFonts w:cs="Arial"/>
          <w:color w:val="000000" w:themeColor="text1"/>
          <w:szCs w:val="24"/>
        </w:rPr>
        <w:t>omeada através do Decreto nº 452/2</w:t>
      </w:r>
      <w:r w:rsidRPr="00A5130D">
        <w:rPr>
          <w:rFonts w:cs="Arial"/>
          <w:color w:val="000000" w:themeColor="text1"/>
          <w:szCs w:val="24"/>
        </w:rPr>
        <w:t>021.</w:t>
      </w:r>
    </w:p>
    <w:p w14:paraId="3E36E42D" w14:textId="0036D872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1.2. A especificação do cargo, incluindo pré-requisitos, remuneração e carga</w:t>
      </w:r>
      <w:r w:rsidR="005B609F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 xml:space="preserve">horária, obedecerá exclusivamente ao exposto no item </w:t>
      </w:r>
      <w:proofErr w:type="gramStart"/>
      <w:r w:rsidRPr="00A5130D">
        <w:rPr>
          <w:rFonts w:cs="Arial"/>
          <w:color w:val="000000" w:themeColor="text1"/>
          <w:szCs w:val="24"/>
        </w:rPr>
        <w:t>2</w:t>
      </w:r>
      <w:proofErr w:type="gramEnd"/>
      <w:r w:rsidRPr="00A5130D">
        <w:rPr>
          <w:rFonts w:cs="Arial"/>
          <w:color w:val="000000" w:themeColor="text1"/>
          <w:szCs w:val="24"/>
        </w:rPr>
        <w:t xml:space="preserve"> deste Edital.</w:t>
      </w:r>
    </w:p>
    <w:p w14:paraId="569C4EAF" w14:textId="77B4F065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1.3. Os candidatos contratados estarão subordinados ao regime de Contrato</w:t>
      </w:r>
      <w:r w:rsidR="005B609F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Temporário.</w:t>
      </w:r>
    </w:p>
    <w:p w14:paraId="659AC9BF" w14:textId="52696232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 xml:space="preserve">1.4. A vigência do contrato de trabalho se dará de acordo com o disposto no </w:t>
      </w:r>
      <w:r w:rsidR="00764DC2" w:rsidRPr="00A5130D">
        <w:rPr>
          <w:rFonts w:cs="Arial"/>
          <w:color w:val="000000" w:themeColor="text1"/>
          <w:szCs w:val="24"/>
        </w:rPr>
        <w:t>art. 1</w:t>
      </w:r>
      <w:r w:rsidRPr="00A5130D">
        <w:rPr>
          <w:rFonts w:cs="Arial"/>
          <w:color w:val="000000" w:themeColor="text1"/>
          <w:szCs w:val="24"/>
        </w:rPr>
        <w:t>º,</w:t>
      </w:r>
      <w:r w:rsidR="005B609F" w:rsidRPr="00A5130D">
        <w:rPr>
          <w:rFonts w:cs="Arial"/>
          <w:color w:val="000000" w:themeColor="text1"/>
          <w:szCs w:val="24"/>
        </w:rPr>
        <w:t xml:space="preserve"> </w:t>
      </w:r>
      <w:r w:rsidR="00764DC2" w:rsidRPr="00A5130D">
        <w:rPr>
          <w:rFonts w:cs="Arial"/>
          <w:color w:val="000000" w:themeColor="text1"/>
          <w:szCs w:val="24"/>
        </w:rPr>
        <w:t xml:space="preserve">§ 2º, </w:t>
      </w:r>
      <w:r w:rsidRPr="00A5130D">
        <w:rPr>
          <w:rFonts w:cs="Arial"/>
          <w:color w:val="000000" w:themeColor="text1"/>
          <w:szCs w:val="24"/>
        </w:rPr>
        <w:t>perdurando até a realização de</w:t>
      </w:r>
      <w:r w:rsidR="005B609F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concurso ou processo seletivo para preenchimento definitivo da vaga</w:t>
      </w:r>
      <w:r w:rsidR="00764DC2" w:rsidRPr="00A5130D">
        <w:rPr>
          <w:rFonts w:cs="Arial"/>
          <w:color w:val="000000" w:themeColor="text1"/>
          <w:szCs w:val="24"/>
        </w:rPr>
        <w:t>, conforme a Lei Complementar nº 41/2013</w:t>
      </w:r>
      <w:r w:rsidRPr="00A5130D">
        <w:rPr>
          <w:rFonts w:cs="Arial"/>
          <w:color w:val="000000" w:themeColor="text1"/>
          <w:szCs w:val="24"/>
        </w:rPr>
        <w:t>.</w:t>
      </w:r>
    </w:p>
    <w:p w14:paraId="582EA694" w14:textId="747759D3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1.5. As publicações relativas ao presente procedimento estarão disponíveis no</w:t>
      </w:r>
      <w:r w:rsidR="005B609F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endereço eletrônico www.</w:t>
      </w:r>
      <w:r w:rsidR="005B609F" w:rsidRPr="00A5130D">
        <w:rPr>
          <w:rFonts w:cs="Arial"/>
          <w:color w:val="000000" w:themeColor="text1"/>
          <w:szCs w:val="24"/>
        </w:rPr>
        <w:t>riorufino</w:t>
      </w:r>
      <w:r w:rsidRPr="00A5130D">
        <w:rPr>
          <w:rFonts w:cs="Arial"/>
          <w:color w:val="000000" w:themeColor="text1"/>
          <w:szCs w:val="24"/>
        </w:rPr>
        <w:t>.sc.gov.br e no Diário Oficial dos Municípios</w:t>
      </w:r>
      <w:r w:rsidR="005B609F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do Estado de Santa Catarina - DOM/SC www.diariomunicipal.sc.gov.br.</w:t>
      </w:r>
    </w:p>
    <w:p w14:paraId="3016187E" w14:textId="7B4F3107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1.6. O presente processo de seleção terá validade até 31/12/2021, podendo ser</w:t>
      </w:r>
      <w:r w:rsidR="005B609F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 xml:space="preserve">prorrogado nas hipóteses previstas na Lei Complementar nº </w:t>
      </w:r>
      <w:r w:rsidR="00B41C9E" w:rsidRPr="00A5130D">
        <w:rPr>
          <w:rFonts w:cs="Arial"/>
          <w:color w:val="000000" w:themeColor="text1"/>
          <w:szCs w:val="24"/>
        </w:rPr>
        <w:t>41/2013, artigo 1º, §5</w:t>
      </w:r>
      <w:r w:rsidRPr="00A5130D">
        <w:rPr>
          <w:rFonts w:cs="Arial"/>
          <w:color w:val="000000" w:themeColor="text1"/>
          <w:szCs w:val="24"/>
        </w:rPr>
        <w:t>.</w:t>
      </w:r>
    </w:p>
    <w:p w14:paraId="21E61D95" w14:textId="6A9DFF6A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1.7. Considerando o estado de emergência de saúde pública e o caráter emergencial</w:t>
      </w:r>
      <w:r w:rsidR="005B609F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de contratação não serão permitidas inscrições de candidatos (as):</w:t>
      </w:r>
    </w:p>
    <w:p w14:paraId="1409AF67" w14:textId="77777777" w:rsidR="003E2308" w:rsidRPr="00A5130D" w:rsidRDefault="003E2308" w:rsidP="002D3D72">
      <w:pPr>
        <w:spacing w:line="36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 xml:space="preserve">a) Com idade igual ou superior </w:t>
      </w:r>
      <w:proofErr w:type="gramStart"/>
      <w:r w:rsidRPr="00A5130D">
        <w:rPr>
          <w:rFonts w:cs="Arial"/>
          <w:color w:val="000000" w:themeColor="text1"/>
          <w:szCs w:val="24"/>
        </w:rPr>
        <w:t>à</w:t>
      </w:r>
      <w:proofErr w:type="gramEnd"/>
      <w:r w:rsidRPr="00A5130D">
        <w:rPr>
          <w:rFonts w:cs="Arial"/>
          <w:color w:val="000000" w:themeColor="text1"/>
          <w:szCs w:val="24"/>
        </w:rPr>
        <w:t xml:space="preserve"> 60 (sessenta) anos, com </w:t>
      </w:r>
      <w:proofErr w:type="spellStart"/>
      <w:r w:rsidRPr="00A5130D">
        <w:rPr>
          <w:rFonts w:cs="Arial"/>
          <w:color w:val="000000" w:themeColor="text1"/>
          <w:szCs w:val="24"/>
        </w:rPr>
        <w:t>comorbidade</w:t>
      </w:r>
      <w:proofErr w:type="spellEnd"/>
      <w:r w:rsidRPr="00A5130D">
        <w:rPr>
          <w:rFonts w:cs="Arial"/>
          <w:color w:val="000000" w:themeColor="text1"/>
          <w:szCs w:val="24"/>
        </w:rPr>
        <w:t>;</w:t>
      </w:r>
    </w:p>
    <w:p w14:paraId="529AC6D4" w14:textId="77777777" w:rsidR="003E2308" w:rsidRPr="00A5130D" w:rsidRDefault="003E2308" w:rsidP="002D3D72">
      <w:pPr>
        <w:spacing w:line="36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b) Gestantes e lactantes;</w:t>
      </w:r>
    </w:p>
    <w:p w14:paraId="729BE9F6" w14:textId="5993D386" w:rsidR="003E2308" w:rsidRPr="00A5130D" w:rsidRDefault="003E2308" w:rsidP="002D3D72">
      <w:pPr>
        <w:spacing w:line="36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c) Portadores de doenças respiratórias crônicas ou comprometedoras de</w:t>
      </w:r>
      <w:r w:rsidR="005B609F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imunidade.</w:t>
      </w:r>
    </w:p>
    <w:p w14:paraId="251D569C" w14:textId="45C1B543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1.8. Os contratos temporários firmados poderão ser desfeitos antes do prazo previsto</w:t>
      </w:r>
      <w:r w:rsidR="005B609F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em caso da necessidade emergencial decorrente da estabilização do novo</w:t>
      </w:r>
      <w:r w:rsidR="005B609F" w:rsidRPr="00A5130D">
        <w:rPr>
          <w:rFonts w:cs="Arial"/>
          <w:color w:val="000000" w:themeColor="text1"/>
          <w:szCs w:val="24"/>
        </w:rPr>
        <w:t xml:space="preserve"> </w:t>
      </w:r>
      <w:proofErr w:type="spellStart"/>
      <w:r w:rsidRPr="00A5130D">
        <w:rPr>
          <w:rFonts w:cs="Arial"/>
          <w:color w:val="000000" w:themeColor="text1"/>
          <w:szCs w:val="24"/>
        </w:rPr>
        <w:t>Coronavírus</w:t>
      </w:r>
      <w:proofErr w:type="spellEnd"/>
      <w:r w:rsidRPr="00A5130D">
        <w:rPr>
          <w:rFonts w:cs="Arial"/>
          <w:color w:val="000000" w:themeColor="text1"/>
          <w:szCs w:val="24"/>
        </w:rPr>
        <w:t xml:space="preserve"> (COVID-19), o que justificou a contratação;</w:t>
      </w:r>
    </w:p>
    <w:p w14:paraId="48B20D38" w14:textId="06ABD359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lastRenderedPageBreak/>
        <w:t>1.9. Da mesma forma, os contratos poderão ser prorrogados, de acordo com o previsto</w:t>
      </w:r>
      <w:r w:rsidR="005B609F" w:rsidRPr="00A5130D">
        <w:rPr>
          <w:rFonts w:cs="Arial"/>
          <w:color w:val="000000" w:themeColor="text1"/>
          <w:szCs w:val="24"/>
        </w:rPr>
        <w:t xml:space="preserve"> </w:t>
      </w:r>
      <w:r w:rsidR="008B407E" w:rsidRPr="00A5130D">
        <w:rPr>
          <w:rFonts w:cs="Arial"/>
          <w:color w:val="000000" w:themeColor="text1"/>
          <w:szCs w:val="24"/>
        </w:rPr>
        <w:t>na Lei Complementar nº 41/2013</w:t>
      </w:r>
      <w:r w:rsidRPr="00A5130D">
        <w:rPr>
          <w:rFonts w:cs="Arial"/>
          <w:color w:val="000000" w:themeColor="text1"/>
          <w:szCs w:val="24"/>
        </w:rPr>
        <w:t>, caso a pandemia se estenda por mais tempo.</w:t>
      </w:r>
    </w:p>
    <w:p w14:paraId="1B34AF96" w14:textId="77777777" w:rsidR="002D3D72" w:rsidRPr="00A5130D" w:rsidRDefault="002D3D72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021992AB" w14:textId="3F0CACE0" w:rsidR="00CB52A3" w:rsidRPr="00A5130D" w:rsidRDefault="00CB52A3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2. DOS CARGOS, VAGAS, REMUNERAÇÃO E JORNADA DE TRABALHO, PRÉ- REQUISITOS.</w:t>
      </w: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843"/>
        <w:gridCol w:w="1134"/>
        <w:gridCol w:w="1134"/>
        <w:gridCol w:w="992"/>
      </w:tblGrid>
      <w:tr w:rsidR="002D3D72" w:rsidRPr="00A5130D" w14:paraId="4F151AA9" w14:textId="77777777" w:rsidTr="00A5130D">
        <w:trPr>
          <w:trHeight w:val="563"/>
        </w:trPr>
        <w:tc>
          <w:tcPr>
            <w:tcW w:w="1135" w:type="dxa"/>
            <w:vAlign w:val="center"/>
          </w:tcPr>
          <w:p w14:paraId="454412CD" w14:textId="2AEDFD5B" w:rsidR="000357A2" w:rsidRPr="00A5130D" w:rsidRDefault="000357A2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Função</w:t>
            </w:r>
          </w:p>
        </w:tc>
        <w:tc>
          <w:tcPr>
            <w:tcW w:w="2409" w:type="dxa"/>
            <w:vAlign w:val="center"/>
          </w:tcPr>
          <w:p w14:paraId="5F9217F7" w14:textId="60C370F7" w:rsidR="000357A2" w:rsidRPr="00A5130D" w:rsidRDefault="000357A2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Pré-requisito</w:t>
            </w:r>
          </w:p>
        </w:tc>
        <w:tc>
          <w:tcPr>
            <w:tcW w:w="1843" w:type="dxa"/>
            <w:vAlign w:val="center"/>
          </w:tcPr>
          <w:p w14:paraId="34736A72" w14:textId="77777777" w:rsidR="000357A2" w:rsidRPr="00A5130D" w:rsidRDefault="000357A2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Remuneração</w:t>
            </w:r>
          </w:p>
          <w:p w14:paraId="02AE423D" w14:textId="4AC76F0B" w:rsidR="000357A2" w:rsidRPr="00A5130D" w:rsidRDefault="000357A2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mensal</w:t>
            </w:r>
            <w:proofErr w:type="gramEnd"/>
          </w:p>
        </w:tc>
        <w:tc>
          <w:tcPr>
            <w:tcW w:w="1134" w:type="dxa"/>
            <w:vAlign w:val="center"/>
          </w:tcPr>
          <w:p w14:paraId="61487FF3" w14:textId="77777777" w:rsidR="000357A2" w:rsidRPr="00A5130D" w:rsidRDefault="000357A2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Carga horária</w:t>
            </w:r>
          </w:p>
          <w:p w14:paraId="722FDA06" w14:textId="35617248" w:rsidR="000357A2" w:rsidRPr="00A5130D" w:rsidRDefault="000357A2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semanal</w:t>
            </w:r>
            <w:proofErr w:type="gramEnd"/>
          </w:p>
        </w:tc>
        <w:tc>
          <w:tcPr>
            <w:tcW w:w="1134" w:type="dxa"/>
            <w:vAlign w:val="center"/>
          </w:tcPr>
          <w:p w14:paraId="30CC1D68" w14:textId="527DB8D0" w:rsidR="000357A2" w:rsidRPr="00A5130D" w:rsidRDefault="000357A2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Lotação</w:t>
            </w:r>
          </w:p>
        </w:tc>
        <w:tc>
          <w:tcPr>
            <w:tcW w:w="992" w:type="dxa"/>
            <w:vAlign w:val="center"/>
          </w:tcPr>
          <w:p w14:paraId="2190E7B0" w14:textId="266AC5E1" w:rsidR="000357A2" w:rsidRPr="00A5130D" w:rsidRDefault="000357A2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Vagas</w:t>
            </w:r>
          </w:p>
        </w:tc>
      </w:tr>
      <w:tr w:rsidR="002D3D72" w:rsidRPr="00A5130D" w14:paraId="178318DA" w14:textId="77777777" w:rsidTr="00A5130D">
        <w:trPr>
          <w:trHeight w:val="576"/>
        </w:trPr>
        <w:tc>
          <w:tcPr>
            <w:tcW w:w="1135" w:type="dxa"/>
            <w:vAlign w:val="center"/>
          </w:tcPr>
          <w:p w14:paraId="6CD01AEC" w14:textId="20CA59DF" w:rsidR="000357A2" w:rsidRPr="00A5130D" w:rsidRDefault="00B66D91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Médico ESF</w:t>
            </w:r>
            <w:r w:rsidR="004959CC" w:rsidRPr="00A5130D">
              <w:rPr>
                <w:rFonts w:cs="Arial"/>
                <w:color w:val="000000" w:themeColor="text1"/>
                <w:szCs w:val="24"/>
              </w:rPr>
              <w:t>*</w:t>
            </w:r>
          </w:p>
          <w:p w14:paraId="77ACA96C" w14:textId="06A5D0EA" w:rsidR="00B66D91" w:rsidRPr="00A5130D" w:rsidRDefault="00B66D91" w:rsidP="00A5130D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5130D">
              <w:rPr>
                <w:rFonts w:cs="Arial"/>
                <w:b/>
                <w:color w:val="000000" w:themeColor="text1"/>
                <w:sz w:val="20"/>
                <w:szCs w:val="20"/>
              </w:rPr>
              <w:t>(LC 41/2013)</w:t>
            </w:r>
          </w:p>
        </w:tc>
        <w:tc>
          <w:tcPr>
            <w:tcW w:w="2409" w:type="dxa"/>
            <w:vAlign w:val="center"/>
          </w:tcPr>
          <w:p w14:paraId="35EC80E2" w14:textId="75758ECA" w:rsidR="000357A2" w:rsidRPr="00A5130D" w:rsidRDefault="000357A2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Diploma ou Certidão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de conclusão de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curso de graduação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de nível superior em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Medicina fornecido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por Instituição de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Ensino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Superior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reconhecido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pelo MEC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e Registro no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Conselho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Regional de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Medicina</w:t>
            </w:r>
            <w:r w:rsidR="00CB52A3" w:rsidRPr="00A5130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5130D">
              <w:rPr>
                <w:rFonts w:cs="Arial"/>
                <w:color w:val="000000" w:themeColor="text1"/>
                <w:szCs w:val="24"/>
              </w:rPr>
              <w:t>(CRM).</w:t>
            </w:r>
          </w:p>
        </w:tc>
        <w:tc>
          <w:tcPr>
            <w:tcW w:w="1843" w:type="dxa"/>
            <w:vAlign w:val="center"/>
          </w:tcPr>
          <w:p w14:paraId="4D192043" w14:textId="30F9BB21" w:rsidR="000357A2" w:rsidRPr="00A5130D" w:rsidRDefault="008B407E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R$ 17</w:t>
            </w:r>
            <w:r w:rsidR="002D398E" w:rsidRPr="00A5130D">
              <w:rPr>
                <w:rFonts w:cs="Arial"/>
                <w:color w:val="000000" w:themeColor="text1"/>
                <w:szCs w:val="24"/>
              </w:rPr>
              <w:t>.</w:t>
            </w:r>
            <w:r w:rsidRPr="00A5130D">
              <w:rPr>
                <w:rFonts w:cs="Arial"/>
                <w:color w:val="000000" w:themeColor="text1"/>
                <w:szCs w:val="24"/>
              </w:rPr>
              <w:t>226</w:t>
            </w:r>
            <w:r w:rsidR="002D398E" w:rsidRPr="00A5130D">
              <w:rPr>
                <w:rFonts w:cs="Arial"/>
                <w:color w:val="000000" w:themeColor="text1"/>
                <w:szCs w:val="24"/>
              </w:rPr>
              <w:t>,</w:t>
            </w:r>
            <w:r w:rsidRPr="00A5130D">
              <w:rPr>
                <w:rFonts w:cs="Arial"/>
                <w:color w:val="000000" w:themeColor="text1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3823093C" w14:textId="014546C5" w:rsidR="002D398E" w:rsidRPr="00A5130D" w:rsidRDefault="008B407E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4</w:t>
            </w:r>
            <w:r w:rsidR="002D398E" w:rsidRPr="00A5130D">
              <w:rPr>
                <w:rFonts w:cs="Arial"/>
                <w:color w:val="000000" w:themeColor="text1"/>
                <w:szCs w:val="24"/>
              </w:rPr>
              <w:t xml:space="preserve">0 </w:t>
            </w:r>
            <w:proofErr w:type="gramStart"/>
            <w:r w:rsidR="002D398E" w:rsidRPr="00A5130D">
              <w:rPr>
                <w:rFonts w:cs="Arial"/>
                <w:color w:val="000000" w:themeColor="text1"/>
                <w:szCs w:val="24"/>
              </w:rPr>
              <w:t>(</w:t>
            </w:r>
            <w:r w:rsidR="0008401D" w:rsidRPr="00A5130D">
              <w:rPr>
                <w:rFonts w:cs="Arial"/>
                <w:color w:val="000000" w:themeColor="text1"/>
                <w:szCs w:val="24"/>
              </w:rPr>
              <w:t>quarenta</w:t>
            </w:r>
          </w:p>
          <w:p w14:paraId="57F79317" w14:textId="1A0198C9" w:rsidR="000357A2" w:rsidRPr="00A5130D" w:rsidRDefault="00AB4B46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h</w:t>
            </w:r>
            <w:r w:rsidR="002D398E" w:rsidRPr="00A5130D">
              <w:rPr>
                <w:rFonts w:cs="Arial"/>
                <w:color w:val="000000" w:themeColor="text1"/>
                <w:szCs w:val="24"/>
              </w:rPr>
              <w:t>oras</w:t>
            </w:r>
            <w:proofErr w:type="gramEnd"/>
            <w:r w:rsidRPr="00A5130D">
              <w:rPr>
                <w:rFonts w:cs="Arial"/>
                <w:color w:val="000000" w:themeColor="text1"/>
                <w:szCs w:val="24"/>
              </w:rPr>
              <w:t>)</w:t>
            </w:r>
            <w:r w:rsidR="002D398E" w:rsidRPr="00A5130D">
              <w:rPr>
                <w:rFonts w:cs="Arial"/>
                <w:color w:val="000000" w:themeColor="text1"/>
                <w:szCs w:val="24"/>
              </w:rPr>
              <w:t xml:space="preserve"> semanais</w:t>
            </w:r>
          </w:p>
        </w:tc>
        <w:tc>
          <w:tcPr>
            <w:tcW w:w="1134" w:type="dxa"/>
            <w:vAlign w:val="center"/>
          </w:tcPr>
          <w:p w14:paraId="29596975" w14:textId="77777777" w:rsidR="002D398E" w:rsidRPr="00A5130D" w:rsidRDefault="002D398E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Unidade</w:t>
            </w:r>
          </w:p>
          <w:p w14:paraId="662F7941" w14:textId="77777777" w:rsidR="002D398E" w:rsidRPr="00A5130D" w:rsidRDefault="002D398E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Básica de</w:t>
            </w:r>
          </w:p>
          <w:p w14:paraId="4FD2B0A5" w14:textId="464BA4F4" w:rsidR="000357A2" w:rsidRPr="00A5130D" w:rsidRDefault="002D398E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Saúde</w:t>
            </w:r>
          </w:p>
        </w:tc>
        <w:tc>
          <w:tcPr>
            <w:tcW w:w="992" w:type="dxa"/>
            <w:vAlign w:val="center"/>
          </w:tcPr>
          <w:p w14:paraId="60CF9B3B" w14:textId="662C60E3" w:rsidR="000357A2" w:rsidRPr="00A5130D" w:rsidRDefault="002D398E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CR</w:t>
            </w:r>
          </w:p>
        </w:tc>
      </w:tr>
      <w:tr w:rsidR="002D3D72" w:rsidRPr="00A5130D" w14:paraId="5AD68F34" w14:textId="77777777" w:rsidTr="00A5130D">
        <w:trPr>
          <w:trHeight w:val="576"/>
        </w:trPr>
        <w:tc>
          <w:tcPr>
            <w:tcW w:w="1135" w:type="dxa"/>
            <w:vAlign w:val="center"/>
          </w:tcPr>
          <w:p w14:paraId="2BFBB48C" w14:textId="07C2E9C3" w:rsidR="004959CC" w:rsidRPr="00A5130D" w:rsidRDefault="004959CC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 xml:space="preserve">Médico </w:t>
            </w:r>
            <w:r w:rsidR="0008401D" w:rsidRPr="00A5130D">
              <w:rPr>
                <w:rFonts w:cs="Arial"/>
                <w:color w:val="000000" w:themeColor="text1"/>
                <w:szCs w:val="24"/>
              </w:rPr>
              <w:t>ANS</w:t>
            </w:r>
            <w:r w:rsidRPr="00A5130D">
              <w:rPr>
                <w:rFonts w:cs="Arial"/>
                <w:color w:val="000000" w:themeColor="text1"/>
                <w:szCs w:val="24"/>
              </w:rPr>
              <w:t>*</w:t>
            </w:r>
          </w:p>
          <w:p w14:paraId="217B2D96" w14:textId="79A68AD9" w:rsidR="004959CC" w:rsidRPr="00A5130D" w:rsidRDefault="00DA67B7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A5130D">
              <w:rPr>
                <w:rFonts w:cs="Arial"/>
                <w:b/>
                <w:color w:val="000000" w:themeColor="text1"/>
                <w:sz w:val="22"/>
              </w:rPr>
              <w:t>(LC 13/2005</w:t>
            </w:r>
            <w:r w:rsidR="004959CC" w:rsidRPr="00A5130D">
              <w:rPr>
                <w:rFonts w:cs="Arial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2409" w:type="dxa"/>
            <w:vAlign w:val="center"/>
          </w:tcPr>
          <w:p w14:paraId="0D90919C" w14:textId="1F6ED640" w:rsidR="004959CC" w:rsidRPr="00A5130D" w:rsidRDefault="004959CC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Diploma ou Certidão de conclusão de curso de graduação de nível superior em Medicina fornecido por Instituição de Ensino Superior reconhecido pelo MEC e Registro no Conselho Regional de Medicina (CRM).</w:t>
            </w:r>
          </w:p>
        </w:tc>
        <w:tc>
          <w:tcPr>
            <w:tcW w:w="1843" w:type="dxa"/>
            <w:vAlign w:val="center"/>
          </w:tcPr>
          <w:p w14:paraId="7E2ED766" w14:textId="694C7128" w:rsidR="004959CC" w:rsidRPr="00A5130D" w:rsidRDefault="00DA67B7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R$ 8.101,45</w:t>
            </w:r>
          </w:p>
        </w:tc>
        <w:tc>
          <w:tcPr>
            <w:tcW w:w="1134" w:type="dxa"/>
            <w:vAlign w:val="center"/>
          </w:tcPr>
          <w:p w14:paraId="71D0A4BC" w14:textId="064D0EE8" w:rsidR="004959CC" w:rsidRPr="00A5130D" w:rsidRDefault="0008401D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2</w:t>
            </w:r>
            <w:r w:rsidR="004959CC" w:rsidRPr="00A5130D">
              <w:rPr>
                <w:rFonts w:cs="Arial"/>
                <w:color w:val="000000" w:themeColor="text1"/>
                <w:szCs w:val="24"/>
              </w:rPr>
              <w:t>0 (vinte)</w:t>
            </w:r>
          </w:p>
          <w:p w14:paraId="660A5A11" w14:textId="6C4CA885" w:rsidR="004959CC" w:rsidRPr="00A5130D" w:rsidRDefault="004959CC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horas</w:t>
            </w:r>
            <w:proofErr w:type="gramEnd"/>
            <w:r w:rsidRPr="00A5130D">
              <w:rPr>
                <w:rFonts w:cs="Arial"/>
                <w:color w:val="000000" w:themeColor="text1"/>
                <w:szCs w:val="24"/>
              </w:rPr>
              <w:t xml:space="preserve"> semanais</w:t>
            </w:r>
          </w:p>
        </w:tc>
        <w:tc>
          <w:tcPr>
            <w:tcW w:w="1134" w:type="dxa"/>
            <w:vAlign w:val="center"/>
          </w:tcPr>
          <w:p w14:paraId="53E9E9A1" w14:textId="77777777" w:rsidR="004959CC" w:rsidRPr="00A5130D" w:rsidRDefault="004959CC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Unidade</w:t>
            </w:r>
          </w:p>
          <w:p w14:paraId="4FB4B44E" w14:textId="77777777" w:rsidR="004959CC" w:rsidRPr="00A5130D" w:rsidRDefault="004959CC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Básica de</w:t>
            </w:r>
          </w:p>
          <w:p w14:paraId="362E1B50" w14:textId="627606F9" w:rsidR="004959CC" w:rsidRPr="00A5130D" w:rsidRDefault="004959CC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Saúde</w:t>
            </w:r>
          </w:p>
        </w:tc>
        <w:tc>
          <w:tcPr>
            <w:tcW w:w="992" w:type="dxa"/>
            <w:vAlign w:val="center"/>
          </w:tcPr>
          <w:p w14:paraId="21DA9D70" w14:textId="64F67B36" w:rsidR="004959CC" w:rsidRPr="00A5130D" w:rsidRDefault="004959CC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CR</w:t>
            </w:r>
          </w:p>
        </w:tc>
      </w:tr>
    </w:tbl>
    <w:p w14:paraId="6450F3F3" w14:textId="03A9CB18" w:rsidR="00CB52A3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 xml:space="preserve">*atribuições constantes do Anexo da Lei Complementar Municipal nº </w:t>
      </w:r>
      <w:r w:rsidR="004959CC" w:rsidRPr="00A5130D">
        <w:rPr>
          <w:rFonts w:cs="Arial"/>
          <w:color w:val="000000" w:themeColor="text1"/>
          <w:szCs w:val="24"/>
        </w:rPr>
        <w:t>41</w:t>
      </w:r>
      <w:r w:rsidRPr="00A5130D">
        <w:rPr>
          <w:rFonts w:cs="Arial"/>
          <w:color w:val="000000" w:themeColor="text1"/>
          <w:szCs w:val="24"/>
        </w:rPr>
        <w:t>/20</w:t>
      </w:r>
      <w:r w:rsidR="004959CC" w:rsidRPr="00A5130D">
        <w:rPr>
          <w:rFonts w:cs="Arial"/>
          <w:color w:val="000000" w:themeColor="text1"/>
          <w:szCs w:val="24"/>
        </w:rPr>
        <w:t>13.</w:t>
      </w:r>
      <w:r w:rsidRPr="00A5130D">
        <w:rPr>
          <w:rFonts w:cs="Arial"/>
          <w:color w:val="000000" w:themeColor="text1"/>
          <w:szCs w:val="24"/>
        </w:rPr>
        <w:t xml:space="preserve"> </w:t>
      </w:r>
      <w:r w:rsidR="004959CC" w:rsidRPr="00A5130D">
        <w:rPr>
          <w:rFonts w:cs="Arial"/>
          <w:color w:val="000000" w:themeColor="text1"/>
          <w:szCs w:val="24"/>
        </w:rPr>
        <w:t>** atribuições constantes do Anexo da Lei Complementar Municipal nº 13/2005.</w:t>
      </w:r>
    </w:p>
    <w:p w14:paraId="07063234" w14:textId="77777777" w:rsidR="00CC623A" w:rsidRPr="00A5130D" w:rsidRDefault="00CC623A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0310058A" w14:textId="77777777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3. DATA E HORÁRIO DO CHAMAMENTO PÚBLICO</w:t>
      </w:r>
    </w:p>
    <w:p w14:paraId="46544C67" w14:textId="1E6AEB7D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3.1. As inscrições serão realizadas, exclusivamente, por meio eletrônico, através do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="00AC7C7E" w:rsidRPr="00A5130D">
        <w:rPr>
          <w:rFonts w:cs="Arial"/>
          <w:color w:val="000000" w:themeColor="text1"/>
          <w:szCs w:val="24"/>
        </w:rPr>
        <w:t>e-</w:t>
      </w:r>
      <w:r w:rsidR="00D07E19" w:rsidRPr="00A5130D">
        <w:rPr>
          <w:rFonts w:cs="Arial"/>
          <w:color w:val="000000" w:themeColor="text1"/>
          <w:szCs w:val="24"/>
        </w:rPr>
        <w:t>mail administracao</w:t>
      </w:r>
      <w:r w:rsidRPr="00A5130D">
        <w:rPr>
          <w:rFonts w:cs="Arial"/>
          <w:color w:val="000000" w:themeColor="text1"/>
          <w:szCs w:val="24"/>
        </w:rPr>
        <w:t>@</w:t>
      </w:r>
      <w:r w:rsidR="00AC7C7E" w:rsidRPr="00A5130D">
        <w:rPr>
          <w:rFonts w:cs="Arial"/>
          <w:color w:val="000000" w:themeColor="text1"/>
          <w:szCs w:val="24"/>
        </w:rPr>
        <w:t>riorufino</w:t>
      </w:r>
      <w:r w:rsidRPr="00A5130D">
        <w:rPr>
          <w:rFonts w:cs="Arial"/>
          <w:color w:val="000000" w:themeColor="text1"/>
          <w:szCs w:val="24"/>
        </w:rPr>
        <w:t xml:space="preserve">.sc.gov.br no período de </w:t>
      </w:r>
      <w:r w:rsidR="00D07E19" w:rsidRPr="00A5130D">
        <w:rPr>
          <w:rFonts w:cs="Arial"/>
          <w:color w:val="000000" w:themeColor="text1"/>
          <w:szCs w:val="24"/>
        </w:rPr>
        <w:t>13</w:t>
      </w:r>
      <w:r w:rsidRPr="00A5130D">
        <w:rPr>
          <w:rFonts w:cs="Arial"/>
          <w:color w:val="000000" w:themeColor="text1"/>
          <w:szCs w:val="24"/>
        </w:rPr>
        <w:t>/0</w:t>
      </w:r>
      <w:r w:rsidR="00D07E19" w:rsidRPr="00A5130D">
        <w:rPr>
          <w:rFonts w:cs="Arial"/>
          <w:color w:val="000000" w:themeColor="text1"/>
          <w:szCs w:val="24"/>
        </w:rPr>
        <w:t>8</w:t>
      </w:r>
      <w:r w:rsidRPr="00A5130D">
        <w:rPr>
          <w:rFonts w:cs="Arial"/>
          <w:color w:val="000000" w:themeColor="text1"/>
          <w:szCs w:val="24"/>
        </w:rPr>
        <w:t xml:space="preserve"> </w:t>
      </w:r>
      <w:r w:rsidR="00D07E19" w:rsidRPr="00A5130D">
        <w:rPr>
          <w:rFonts w:cs="Arial"/>
          <w:color w:val="000000" w:themeColor="text1"/>
          <w:szCs w:val="24"/>
        </w:rPr>
        <w:t>a 23</w:t>
      </w:r>
      <w:r w:rsidRPr="00A5130D">
        <w:rPr>
          <w:rFonts w:cs="Arial"/>
          <w:color w:val="000000" w:themeColor="text1"/>
          <w:szCs w:val="24"/>
        </w:rPr>
        <w:t>/08 do corrente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ano.</w:t>
      </w:r>
    </w:p>
    <w:p w14:paraId="27356E1D" w14:textId="2FE86DA1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lastRenderedPageBreak/>
        <w:t>3.2. Os candidatos interessados pelo presente edital de Chamada Pública, a fim de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 xml:space="preserve">participarem da Prova de Títulos, deverão se </w:t>
      </w:r>
      <w:proofErr w:type="gramStart"/>
      <w:r w:rsidRPr="00A5130D">
        <w:rPr>
          <w:rFonts w:cs="Arial"/>
          <w:color w:val="000000" w:themeColor="text1"/>
          <w:szCs w:val="24"/>
        </w:rPr>
        <w:t>identificar</w:t>
      </w:r>
      <w:proofErr w:type="gramEnd"/>
      <w:r w:rsidRPr="00A5130D">
        <w:rPr>
          <w:rFonts w:cs="Arial"/>
          <w:color w:val="000000" w:themeColor="text1"/>
          <w:szCs w:val="24"/>
        </w:rPr>
        <w:t xml:space="preserve"> no título do e-mail e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anexar os seguintes documentos:</w:t>
      </w:r>
    </w:p>
    <w:p w14:paraId="47CE2647" w14:textId="77777777" w:rsidR="003E2308" w:rsidRPr="00A5130D" w:rsidRDefault="003E2308" w:rsidP="00216F5F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a) Currículo vitae e cópia dos seguintes documentos:</w:t>
      </w:r>
    </w:p>
    <w:p w14:paraId="4A9F402B" w14:textId="77777777" w:rsidR="003E2308" w:rsidRPr="00A5130D" w:rsidRDefault="003E2308" w:rsidP="00216F5F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b) Cópia da Cédula de Identidade e CPF;</w:t>
      </w:r>
    </w:p>
    <w:p w14:paraId="37863FCC" w14:textId="7A4AD556" w:rsidR="003E2308" w:rsidRPr="00A5130D" w:rsidRDefault="003E2308" w:rsidP="00216F5F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c) Cópia do Certificado de Conclusão do nível de escolaridade e demais habilitações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exigidas para a função temporária;</w:t>
      </w:r>
    </w:p>
    <w:p w14:paraId="344A56BE" w14:textId="77777777" w:rsidR="003E2308" w:rsidRPr="00A5130D" w:rsidRDefault="003E2308" w:rsidP="00216F5F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d) Cópia da Declaração de Tempo de Serviço na área do cargo pretendido;</w:t>
      </w:r>
    </w:p>
    <w:p w14:paraId="335DF54C" w14:textId="785F6780" w:rsidR="003E2308" w:rsidRPr="00A5130D" w:rsidRDefault="003E2308" w:rsidP="00216F5F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e) Cópia dos Certificados dos cursos de capacitação na área de habilitação exigida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para a função temporária;</w:t>
      </w:r>
    </w:p>
    <w:p w14:paraId="07FA0677" w14:textId="7039C990" w:rsidR="003E2308" w:rsidRPr="00A5130D" w:rsidRDefault="003E2308" w:rsidP="00216F5F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f) Cópia da Certidão de Nascimento ou Cédula de Identidade dos filhos menores de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18 anos</w:t>
      </w:r>
      <w:r w:rsidR="00D07E19" w:rsidRPr="00A5130D">
        <w:rPr>
          <w:rFonts w:cs="Arial"/>
          <w:color w:val="000000" w:themeColor="text1"/>
          <w:szCs w:val="24"/>
        </w:rPr>
        <w:t xml:space="preserve"> se houver</w:t>
      </w:r>
      <w:r w:rsidRPr="00A5130D">
        <w:rPr>
          <w:rFonts w:cs="Arial"/>
          <w:color w:val="000000" w:themeColor="text1"/>
          <w:szCs w:val="24"/>
        </w:rPr>
        <w:t>;</w:t>
      </w:r>
    </w:p>
    <w:p w14:paraId="1DD6AE3E" w14:textId="77777777" w:rsidR="003E2308" w:rsidRPr="00A5130D" w:rsidRDefault="003E2308" w:rsidP="00216F5F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g) Cópia do Registro no Conselho de Classe;</w:t>
      </w:r>
    </w:p>
    <w:p w14:paraId="7543E457" w14:textId="6988086B" w:rsidR="003E2308" w:rsidRPr="00A5130D" w:rsidRDefault="00C7536B" w:rsidP="00216F5F">
      <w:pPr>
        <w:tabs>
          <w:tab w:val="left" w:pos="0"/>
        </w:tabs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ab/>
      </w:r>
      <w:r w:rsidR="00A326BC" w:rsidRPr="00A5130D">
        <w:rPr>
          <w:rFonts w:cs="Arial"/>
          <w:color w:val="000000" w:themeColor="text1"/>
          <w:szCs w:val="24"/>
        </w:rPr>
        <w:t xml:space="preserve">h) </w:t>
      </w:r>
      <w:r w:rsidR="003E2308" w:rsidRPr="00A5130D">
        <w:rPr>
          <w:rFonts w:cs="Arial"/>
          <w:color w:val="000000" w:themeColor="text1"/>
          <w:szCs w:val="24"/>
        </w:rPr>
        <w:t>Serão considerados classificados os candidatos que preencherem os requisitos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="003E2308" w:rsidRPr="00A5130D">
        <w:rPr>
          <w:rFonts w:cs="Arial"/>
          <w:color w:val="000000" w:themeColor="text1"/>
          <w:szCs w:val="24"/>
        </w:rPr>
        <w:t>mínimos estabelecidos pelo presente Edital de Chamada Pública.</w:t>
      </w:r>
    </w:p>
    <w:p w14:paraId="1C433AD9" w14:textId="5C310438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3.3. Não serão aceitas inscrições condicionais, via fax, correspondências, ou fora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do prazo estabelecido no item anterior.</w:t>
      </w:r>
    </w:p>
    <w:p w14:paraId="4C64885C" w14:textId="2A946289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3.4. Ao efetuar a inscrição por meio eletrônico o candidato declara que conhece e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concorda plena e integralmente com os termos deste Edital de Chamada Pública.</w:t>
      </w:r>
    </w:p>
    <w:p w14:paraId="48C3E295" w14:textId="2E8110FE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3.5. A SMS não se responsabilizará por eventuais prejuízos causados pelo envio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incorreto dos dados de inscrição, nem pela inscrição não efetivada por motivos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de ordem técnica, falhas de comunicação ou congestionamento de linhas de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comunicação que impossibilitem a transferência dos dados ou a impressão dos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documentos.</w:t>
      </w:r>
    </w:p>
    <w:p w14:paraId="38B69649" w14:textId="5F6A47B2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3.6. Para fins de atendimento à chamada e de formalização do contrato, o candidato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deverá, OBRIGATORIAMENTE, apresentar a documentação comprobatória dos itens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declarados no ato de inscrição.</w:t>
      </w:r>
    </w:p>
    <w:p w14:paraId="464B80D8" w14:textId="77777777" w:rsidR="00C7536B" w:rsidRPr="00A5130D" w:rsidRDefault="00C7536B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4FB032DA" w14:textId="77777777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4. DO PROCESSO DE CHAMADA PÚBLICA</w:t>
      </w:r>
    </w:p>
    <w:p w14:paraId="345C927D" w14:textId="08BCC866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4.1. O processo de chamada pública para os candidatos será realizado em ETAPA ÚNICA</w:t>
      </w:r>
      <w:r w:rsidR="00A326BC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– Análise de Títulos, de caráter eliminatório e classificatório.</w:t>
      </w:r>
    </w:p>
    <w:p w14:paraId="5E6C9B34" w14:textId="77777777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lastRenderedPageBreak/>
        <w:t>4.2. Para fins de pontuação os cursos apresentados deverão estar concluídos.</w:t>
      </w:r>
    </w:p>
    <w:p w14:paraId="1A5D6CE7" w14:textId="3AD4FB8B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4.3. Não serão computados pontos aos documentos exigidos como pré-requisitos, bem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como não serão aceitos, na época da convocação, os cursos não concluídos e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documentos rasurados, incompletos ou ilegíveis.</w:t>
      </w:r>
    </w:p>
    <w:p w14:paraId="44D2060C" w14:textId="2AD467DB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4.4. A documentação de escolaridade expedida por órgãos estrangeiros só terá validade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quando for revalidada pelo MEC;</w:t>
      </w:r>
    </w:p>
    <w:p w14:paraId="2F482437" w14:textId="0B555F32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4.5. O critério para desempate será por idade, dando-se preferência ao candidato de</w:t>
      </w:r>
      <w:r w:rsidR="00CB52A3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maior idade.</w:t>
      </w:r>
    </w:p>
    <w:p w14:paraId="7DA22153" w14:textId="73F69ED5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5. DA PONTUAÇÃO, DOS CRITÉRIOS DE SELEÇÃO E CLASSIFICAÇÃO E DOS RECURSOS</w:t>
      </w:r>
      <w:r w:rsidR="00D07E19" w:rsidRPr="00A5130D">
        <w:rPr>
          <w:rFonts w:cs="Arial"/>
          <w:color w:val="000000" w:themeColor="text1"/>
          <w:szCs w:val="24"/>
        </w:rPr>
        <w:t>.</w:t>
      </w:r>
    </w:p>
    <w:p w14:paraId="4E14C7EC" w14:textId="01873CB0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5.1. A Prova de Títulos será constituída pela análise e pontuação obtida a partir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dos documentos apresentados pelos candidatos, computados mediante a análise da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documentação referente ao nível de TEMPO DE SERVIÇO NA ÁREA DA SAÚDE, e à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QUALIFICAÇÃO PROFISSIONAL relacionados com a formação exigida para a função ou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com as atribuições do cargo.</w:t>
      </w:r>
    </w:p>
    <w:p w14:paraId="42FD8836" w14:textId="43D51C4B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5.2. A pontuação da Prova de Títulos será de no máximo 10,0 (dez) pontos,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distribuídos da seguinte forma:</w:t>
      </w:r>
    </w:p>
    <w:p w14:paraId="135F581C" w14:textId="77777777" w:rsidR="003E2308" w:rsidRPr="00A5130D" w:rsidRDefault="003E2308" w:rsidP="00216F5F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a) Tempo de Serviço na Área da Saúde: máximo de 5,0 (cinco) pontos;</w:t>
      </w:r>
    </w:p>
    <w:p w14:paraId="4BC3F181" w14:textId="77777777" w:rsidR="003E2308" w:rsidRPr="00A5130D" w:rsidRDefault="003E2308" w:rsidP="00216F5F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b) Qualificação profissional: máximo de 5,0 (cinco) pontos.</w:t>
      </w:r>
    </w:p>
    <w:p w14:paraId="3DA8FE01" w14:textId="12808601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5.3. Na Prova de Títulos - Tempo de Serviço Público Municipal, Estadual ou Federal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na área da saúde será atribuída a pontuação de 0,5 (zero vírgula cinco) para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 xml:space="preserve">cada </w:t>
      </w:r>
      <w:proofErr w:type="gramStart"/>
      <w:r w:rsidRPr="00A5130D">
        <w:rPr>
          <w:rFonts w:cs="Arial"/>
          <w:color w:val="000000" w:themeColor="text1"/>
          <w:szCs w:val="24"/>
        </w:rPr>
        <w:t>1</w:t>
      </w:r>
      <w:proofErr w:type="gramEnd"/>
      <w:r w:rsidRPr="00A5130D">
        <w:rPr>
          <w:rFonts w:cs="Arial"/>
          <w:color w:val="000000" w:themeColor="text1"/>
          <w:szCs w:val="24"/>
        </w:rPr>
        <w:t xml:space="preserve"> (um) ano completo de tempo de efetivo serviço público Municipal, Estadual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e Federal na área da saúde, sendo a pontuação obtida da seguinte forma:</w:t>
      </w:r>
    </w:p>
    <w:tbl>
      <w:tblPr>
        <w:tblStyle w:val="Tabelacomgrade"/>
        <w:tblW w:w="8612" w:type="dxa"/>
        <w:tblInd w:w="108" w:type="dxa"/>
        <w:tblLook w:val="04A0" w:firstRow="1" w:lastRow="0" w:firstColumn="1" w:lastColumn="0" w:noHBand="0" w:noVBand="1"/>
      </w:tblPr>
      <w:tblGrid>
        <w:gridCol w:w="5717"/>
        <w:gridCol w:w="2895"/>
      </w:tblGrid>
      <w:tr w:rsidR="002D3D72" w:rsidRPr="00A5130D" w14:paraId="146B694D" w14:textId="77777777" w:rsidTr="0022601E">
        <w:trPr>
          <w:trHeight w:val="379"/>
        </w:trPr>
        <w:tc>
          <w:tcPr>
            <w:tcW w:w="0" w:type="auto"/>
          </w:tcPr>
          <w:p w14:paraId="2C871311" w14:textId="73FBB7F7" w:rsidR="00BC35CA" w:rsidRPr="00A5130D" w:rsidRDefault="00BC35CA" w:rsidP="00A5130D">
            <w:pPr>
              <w:spacing w:after="0" w:line="240" w:lineRule="auto"/>
              <w:jc w:val="both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Tempo de Serviço Público Municipal, Estadual ou Federal na área da Saúde.</w:t>
            </w:r>
          </w:p>
        </w:tc>
        <w:tc>
          <w:tcPr>
            <w:tcW w:w="0" w:type="auto"/>
          </w:tcPr>
          <w:p w14:paraId="54F34A04" w14:textId="09D0D0BF" w:rsidR="00BC35CA" w:rsidRPr="00A5130D" w:rsidRDefault="00BC35CA" w:rsidP="00A5130D">
            <w:pPr>
              <w:spacing w:after="0" w:line="240" w:lineRule="auto"/>
              <w:jc w:val="both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 xml:space="preserve">Pontuação (Máximo de </w:t>
            </w: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5,0 ponto</w:t>
            </w:r>
            <w:proofErr w:type="gramEnd"/>
            <w:r w:rsidRPr="00A5130D">
              <w:rPr>
                <w:rFonts w:cs="Arial"/>
                <w:color w:val="000000" w:themeColor="text1"/>
                <w:szCs w:val="24"/>
              </w:rPr>
              <w:t>)</w:t>
            </w:r>
          </w:p>
        </w:tc>
      </w:tr>
      <w:tr w:rsidR="002D3D72" w:rsidRPr="00A5130D" w14:paraId="6715ED31" w14:textId="77777777" w:rsidTr="0022601E">
        <w:trPr>
          <w:trHeight w:val="24"/>
        </w:trPr>
        <w:tc>
          <w:tcPr>
            <w:tcW w:w="0" w:type="auto"/>
            <w:vAlign w:val="center"/>
          </w:tcPr>
          <w:p w14:paraId="75866F8F" w14:textId="0B5389E3" w:rsidR="005B04DB" w:rsidRPr="00A5130D" w:rsidRDefault="00BC35CA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1</w:t>
            </w:r>
            <w:proofErr w:type="gramEnd"/>
            <w:r w:rsidRPr="00A5130D">
              <w:rPr>
                <w:rFonts w:cs="Arial"/>
                <w:color w:val="000000" w:themeColor="text1"/>
                <w:szCs w:val="24"/>
              </w:rPr>
              <w:t xml:space="preserve"> ano</w:t>
            </w:r>
          </w:p>
        </w:tc>
        <w:tc>
          <w:tcPr>
            <w:tcW w:w="0" w:type="auto"/>
            <w:vAlign w:val="center"/>
          </w:tcPr>
          <w:p w14:paraId="4172AAF9" w14:textId="46809B6D" w:rsidR="005B04DB" w:rsidRPr="00A5130D" w:rsidRDefault="00BC35CA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0,5</w:t>
            </w:r>
          </w:p>
        </w:tc>
      </w:tr>
      <w:tr w:rsidR="002D3D72" w:rsidRPr="00A5130D" w14:paraId="746DFB84" w14:textId="77777777" w:rsidTr="0022601E">
        <w:trPr>
          <w:trHeight w:val="8"/>
        </w:trPr>
        <w:tc>
          <w:tcPr>
            <w:tcW w:w="0" w:type="auto"/>
            <w:vAlign w:val="center"/>
          </w:tcPr>
          <w:p w14:paraId="4F396FBB" w14:textId="5F58569A" w:rsidR="005B04DB" w:rsidRPr="00A5130D" w:rsidRDefault="00BC35CA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3</w:t>
            </w:r>
            <w:proofErr w:type="gramEnd"/>
            <w:r w:rsidRPr="00A5130D">
              <w:rPr>
                <w:rFonts w:cs="Arial"/>
                <w:color w:val="000000" w:themeColor="text1"/>
                <w:szCs w:val="24"/>
              </w:rPr>
              <w:t xml:space="preserve"> anos</w:t>
            </w:r>
          </w:p>
        </w:tc>
        <w:tc>
          <w:tcPr>
            <w:tcW w:w="0" w:type="auto"/>
            <w:vAlign w:val="center"/>
          </w:tcPr>
          <w:p w14:paraId="6980273B" w14:textId="7B4414CE" w:rsidR="005B04DB" w:rsidRPr="00A5130D" w:rsidRDefault="00BC35CA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1,5</w:t>
            </w:r>
          </w:p>
        </w:tc>
      </w:tr>
      <w:tr w:rsidR="002D3D72" w:rsidRPr="00A5130D" w14:paraId="256CBD65" w14:textId="77777777" w:rsidTr="0022601E">
        <w:trPr>
          <w:trHeight w:val="8"/>
        </w:trPr>
        <w:tc>
          <w:tcPr>
            <w:tcW w:w="0" w:type="auto"/>
            <w:vAlign w:val="center"/>
          </w:tcPr>
          <w:p w14:paraId="3A56E52C" w14:textId="0142859A" w:rsidR="005B04DB" w:rsidRPr="00A5130D" w:rsidRDefault="00BC35CA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4</w:t>
            </w:r>
            <w:proofErr w:type="gramEnd"/>
            <w:r w:rsidRPr="00A5130D">
              <w:rPr>
                <w:rFonts w:cs="Arial"/>
                <w:color w:val="000000" w:themeColor="text1"/>
                <w:szCs w:val="24"/>
              </w:rPr>
              <w:t xml:space="preserve"> anos</w:t>
            </w:r>
          </w:p>
        </w:tc>
        <w:tc>
          <w:tcPr>
            <w:tcW w:w="0" w:type="auto"/>
            <w:vAlign w:val="center"/>
          </w:tcPr>
          <w:p w14:paraId="32A2AA51" w14:textId="316244C5" w:rsidR="005B04DB" w:rsidRPr="00A5130D" w:rsidRDefault="00BC35CA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2,0</w:t>
            </w:r>
          </w:p>
        </w:tc>
      </w:tr>
      <w:tr w:rsidR="002D3D72" w:rsidRPr="00A5130D" w14:paraId="095242DD" w14:textId="77777777" w:rsidTr="0022601E">
        <w:trPr>
          <w:trHeight w:val="8"/>
        </w:trPr>
        <w:tc>
          <w:tcPr>
            <w:tcW w:w="0" w:type="auto"/>
            <w:vAlign w:val="center"/>
          </w:tcPr>
          <w:p w14:paraId="57AA889B" w14:textId="49E623B2" w:rsidR="005B04DB" w:rsidRPr="00A5130D" w:rsidRDefault="00BC35CA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5</w:t>
            </w:r>
            <w:proofErr w:type="gramEnd"/>
            <w:r w:rsidRPr="00A5130D">
              <w:rPr>
                <w:rFonts w:cs="Arial"/>
                <w:color w:val="000000" w:themeColor="text1"/>
                <w:szCs w:val="24"/>
              </w:rPr>
              <w:t xml:space="preserve"> anos</w:t>
            </w:r>
          </w:p>
        </w:tc>
        <w:tc>
          <w:tcPr>
            <w:tcW w:w="0" w:type="auto"/>
            <w:vAlign w:val="center"/>
          </w:tcPr>
          <w:p w14:paraId="444795FF" w14:textId="2F66386B" w:rsidR="005B04DB" w:rsidRPr="00A5130D" w:rsidRDefault="00BC35CA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2,5</w:t>
            </w:r>
          </w:p>
        </w:tc>
      </w:tr>
      <w:tr w:rsidR="002D3D72" w:rsidRPr="00A5130D" w14:paraId="38263207" w14:textId="77777777" w:rsidTr="0022601E">
        <w:trPr>
          <w:trHeight w:val="8"/>
        </w:trPr>
        <w:tc>
          <w:tcPr>
            <w:tcW w:w="0" w:type="auto"/>
            <w:vAlign w:val="center"/>
          </w:tcPr>
          <w:p w14:paraId="33DBC8FD" w14:textId="20ABF2C6" w:rsidR="005B04DB" w:rsidRPr="00A5130D" w:rsidRDefault="00BC35CA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6</w:t>
            </w:r>
            <w:proofErr w:type="gramEnd"/>
            <w:r w:rsidRPr="00A5130D">
              <w:rPr>
                <w:rFonts w:cs="Arial"/>
                <w:color w:val="000000" w:themeColor="text1"/>
                <w:szCs w:val="24"/>
              </w:rPr>
              <w:t xml:space="preserve"> anos</w:t>
            </w:r>
          </w:p>
        </w:tc>
        <w:tc>
          <w:tcPr>
            <w:tcW w:w="0" w:type="auto"/>
            <w:vAlign w:val="center"/>
          </w:tcPr>
          <w:p w14:paraId="11BA6E4D" w14:textId="06C71DD3" w:rsidR="005B04DB" w:rsidRPr="00A5130D" w:rsidRDefault="00BC35CA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3,0</w:t>
            </w:r>
          </w:p>
        </w:tc>
      </w:tr>
      <w:tr w:rsidR="002D3D72" w:rsidRPr="00A5130D" w14:paraId="543D20FE" w14:textId="77777777" w:rsidTr="0022601E">
        <w:trPr>
          <w:trHeight w:val="8"/>
        </w:trPr>
        <w:tc>
          <w:tcPr>
            <w:tcW w:w="0" w:type="auto"/>
            <w:vAlign w:val="center"/>
          </w:tcPr>
          <w:p w14:paraId="2C59F6E8" w14:textId="78BEB7B4" w:rsidR="005B04DB" w:rsidRPr="00A5130D" w:rsidRDefault="00BC35CA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7</w:t>
            </w:r>
            <w:proofErr w:type="gramEnd"/>
            <w:r w:rsidRPr="00A5130D">
              <w:rPr>
                <w:rFonts w:cs="Arial"/>
                <w:color w:val="000000" w:themeColor="text1"/>
                <w:szCs w:val="24"/>
              </w:rPr>
              <w:t xml:space="preserve"> anos</w:t>
            </w:r>
          </w:p>
        </w:tc>
        <w:tc>
          <w:tcPr>
            <w:tcW w:w="0" w:type="auto"/>
            <w:vAlign w:val="center"/>
          </w:tcPr>
          <w:p w14:paraId="1261FD3F" w14:textId="128D9248" w:rsidR="005B04DB" w:rsidRPr="00A5130D" w:rsidRDefault="00BC35CA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3,5</w:t>
            </w:r>
          </w:p>
        </w:tc>
      </w:tr>
      <w:tr w:rsidR="002D3D72" w:rsidRPr="00A5130D" w14:paraId="6D903B8A" w14:textId="77777777" w:rsidTr="0022601E">
        <w:trPr>
          <w:trHeight w:val="8"/>
        </w:trPr>
        <w:tc>
          <w:tcPr>
            <w:tcW w:w="0" w:type="auto"/>
            <w:vAlign w:val="center"/>
          </w:tcPr>
          <w:p w14:paraId="48279893" w14:textId="6B32447D" w:rsidR="005B04DB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8</w:t>
            </w:r>
            <w:proofErr w:type="gramEnd"/>
            <w:r w:rsidRPr="00A5130D">
              <w:rPr>
                <w:rFonts w:cs="Arial"/>
                <w:color w:val="000000" w:themeColor="text1"/>
                <w:szCs w:val="24"/>
              </w:rPr>
              <w:t xml:space="preserve"> anos</w:t>
            </w:r>
          </w:p>
        </w:tc>
        <w:tc>
          <w:tcPr>
            <w:tcW w:w="0" w:type="auto"/>
            <w:vAlign w:val="center"/>
          </w:tcPr>
          <w:p w14:paraId="32151340" w14:textId="2256B996" w:rsidR="005B04DB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4,0</w:t>
            </w:r>
          </w:p>
        </w:tc>
      </w:tr>
      <w:tr w:rsidR="002D3D72" w:rsidRPr="00A5130D" w14:paraId="05356EAC" w14:textId="77777777" w:rsidTr="0022601E">
        <w:trPr>
          <w:trHeight w:val="8"/>
        </w:trPr>
        <w:tc>
          <w:tcPr>
            <w:tcW w:w="0" w:type="auto"/>
            <w:vAlign w:val="center"/>
          </w:tcPr>
          <w:p w14:paraId="51490D4D" w14:textId="149CF306" w:rsidR="005B04DB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9</w:t>
            </w:r>
            <w:proofErr w:type="gramEnd"/>
            <w:r w:rsidRPr="00A5130D">
              <w:rPr>
                <w:rFonts w:cs="Arial"/>
                <w:color w:val="000000" w:themeColor="text1"/>
                <w:szCs w:val="24"/>
              </w:rPr>
              <w:t xml:space="preserve"> anos</w:t>
            </w:r>
          </w:p>
        </w:tc>
        <w:tc>
          <w:tcPr>
            <w:tcW w:w="0" w:type="auto"/>
            <w:vAlign w:val="center"/>
          </w:tcPr>
          <w:p w14:paraId="7A9019A9" w14:textId="5ECF94CE" w:rsidR="005B04DB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4,5</w:t>
            </w:r>
          </w:p>
        </w:tc>
      </w:tr>
      <w:tr w:rsidR="002D3D72" w:rsidRPr="00A5130D" w14:paraId="111B4215" w14:textId="77777777" w:rsidTr="0022601E">
        <w:trPr>
          <w:trHeight w:val="8"/>
        </w:trPr>
        <w:tc>
          <w:tcPr>
            <w:tcW w:w="0" w:type="auto"/>
            <w:vAlign w:val="center"/>
          </w:tcPr>
          <w:p w14:paraId="43A329E2" w14:textId="5C42D934" w:rsidR="007067C3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10 anos</w:t>
            </w:r>
          </w:p>
        </w:tc>
        <w:tc>
          <w:tcPr>
            <w:tcW w:w="0" w:type="auto"/>
            <w:vAlign w:val="center"/>
          </w:tcPr>
          <w:p w14:paraId="658A98F8" w14:textId="11ABEA98" w:rsidR="007067C3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5,0</w:t>
            </w:r>
          </w:p>
        </w:tc>
      </w:tr>
    </w:tbl>
    <w:p w14:paraId="56CD9EE0" w14:textId="6705EF18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lastRenderedPageBreak/>
        <w:t>5.4. A pontuação que poderá ser obtida pelo candidato na Prova de Títulos –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Qualificação Profissional será escalonada da seguinte forma: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2D3D72" w:rsidRPr="00A5130D" w14:paraId="21566C75" w14:textId="77777777" w:rsidTr="00560E20">
        <w:tc>
          <w:tcPr>
            <w:tcW w:w="4214" w:type="dxa"/>
          </w:tcPr>
          <w:p w14:paraId="57BF6B7A" w14:textId="4D1C2944" w:rsidR="007067C3" w:rsidRPr="00A5130D" w:rsidRDefault="007067C3" w:rsidP="00A5130D">
            <w:pPr>
              <w:spacing w:after="0" w:line="240" w:lineRule="auto"/>
              <w:jc w:val="both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Nível de Escolaridade</w:t>
            </w:r>
          </w:p>
        </w:tc>
        <w:tc>
          <w:tcPr>
            <w:tcW w:w="4322" w:type="dxa"/>
          </w:tcPr>
          <w:p w14:paraId="658B0547" w14:textId="3A0C16E4" w:rsidR="007067C3" w:rsidRPr="00A5130D" w:rsidRDefault="007067C3" w:rsidP="00A5130D">
            <w:pPr>
              <w:spacing w:after="0" w:line="240" w:lineRule="auto"/>
              <w:jc w:val="both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Pontuação (Máximo de 5,0 pontos)</w:t>
            </w:r>
          </w:p>
        </w:tc>
      </w:tr>
      <w:tr w:rsidR="002D3D72" w:rsidRPr="00A5130D" w14:paraId="72760576" w14:textId="77777777" w:rsidTr="00560E20">
        <w:tc>
          <w:tcPr>
            <w:tcW w:w="4214" w:type="dxa"/>
            <w:vAlign w:val="center"/>
          </w:tcPr>
          <w:p w14:paraId="0B8B7B0E" w14:textId="6CE9C3DF" w:rsidR="007067C3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Cursos de até 80 horas</w:t>
            </w:r>
          </w:p>
        </w:tc>
        <w:tc>
          <w:tcPr>
            <w:tcW w:w="4322" w:type="dxa"/>
            <w:vAlign w:val="center"/>
          </w:tcPr>
          <w:p w14:paraId="00FC848F" w14:textId="6936592B" w:rsidR="007067C3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1,0</w:t>
            </w:r>
          </w:p>
        </w:tc>
      </w:tr>
      <w:tr w:rsidR="002D3D72" w:rsidRPr="00A5130D" w14:paraId="5B4E9F7E" w14:textId="77777777" w:rsidTr="00560E20">
        <w:tc>
          <w:tcPr>
            <w:tcW w:w="4214" w:type="dxa"/>
            <w:vAlign w:val="center"/>
          </w:tcPr>
          <w:p w14:paraId="34BC83D1" w14:textId="66DC7890" w:rsidR="007067C3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Cursos de até 120 horas</w:t>
            </w:r>
          </w:p>
        </w:tc>
        <w:tc>
          <w:tcPr>
            <w:tcW w:w="4322" w:type="dxa"/>
            <w:vAlign w:val="center"/>
          </w:tcPr>
          <w:p w14:paraId="3F19C95C" w14:textId="7D464499" w:rsidR="007067C3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2,0</w:t>
            </w:r>
          </w:p>
        </w:tc>
      </w:tr>
      <w:tr w:rsidR="002D3D72" w:rsidRPr="00A5130D" w14:paraId="6383352F" w14:textId="77777777" w:rsidTr="00560E20">
        <w:tc>
          <w:tcPr>
            <w:tcW w:w="4214" w:type="dxa"/>
            <w:vAlign w:val="center"/>
          </w:tcPr>
          <w:p w14:paraId="72499324" w14:textId="4A6ADFC6" w:rsidR="007067C3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Pós-Graduação</w:t>
            </w:r>
          </w:p>
        </w:tc>
        <w:tc>
          <w:tcPr>
            <w:tcW w:w="4322" w:type="dxa"/>
            <w:vAlign w:val="center"/>
          </w:tcPr>
          <w:p w14:paraId="0B9EBB46" w14:textId="4DFFFD5B" w:rsidR="007067C3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3,0</w:t>
            </w:r>
          </w:p>
        </w:tc>
      </w:tr>
      <w:tr w:rsidR="002D3D72" w:rsidRPr="00A5130D" w14:paraId="0D8B14B8" w14:textId="77777777" w:rsidTr="00560E20">
        <w:tc>
          <w:tcPr>
            <w:tcW w:w="4214" w:type="dxa"/>
            <w:vAlign w:val="center"/>
          </w:tcPr>
          <w:p w14:paraId="3B9C343A" w14:textId="5C8AA930" w:rsidR="007067C3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Mestrado</w:t>
            </w:r>
          </w:p>
        </w:tc>
        <w:tc>
          <w:tcPr>
            <w:tcW w:w="4322" w:type="dxa"/>
            <w:vAlign w:val="center"/>
          </w:tcPr>
          <w:p w14:paraId="728C5AFA" w14:textId="543732B8" w:rsidR="007067C3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4,0</w:t>
            </w:r>
          </w:p>
        </w:tc>
      </w:tr>
      <w:tr w:rsidR="002D3D72" w:rsidRPr="00A5130D" w14:paraId="6C1AD1C4" w14:textId="77777777" w:rsidTr="00560E20">
        <w:tc>
          <w:tcPr>
            <w:tcW w:w="4214" w:type="dxa"/>
            <w:vAlign w:val="center"/>
          </w:tcPr>
          <w:p w14:paraId="2BA69FE7" w14:textId="36894443" w:rsidR="007067C3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Doutorado</w:t>
            </w:r>
          </w:p>
        </w:tc>
        <w:tc>
          <w:tcPr>
            <w:tcW w:w="4322" w:type="dxa"/>
            <w:vAlign w:val="center"/>
          </w:tcPr>
          <w:p w14:paraId="32511837" w14:textId="1D3AEE17" w:rsidR="007067C3" w:rsidRPr="00A5130D" w:rsidRDefault="007067C3" w:rsidP="00A5130D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5,0</w:t>
            </w:r>
          </w:p>
        </w:tc>
      </w:tr>
    </w:tbl>
    <w:p w14:paraId="3A19DAFF" w14:textId="636A2683" w:rsidR="003E2308" w:rsidRPr="00A5130D" w:rsidRDefault="003E2308" w:rsidP="00216F5F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A pontuação não é cumulativa e será considerado o maior nível de escolaridade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comprovado pelo candidato.</w:t>
      </w:r>
    </w:p>
    <w:p w14:paraId="22B7E829" w14:textId="77777777" w:rsidR="00C7536B" w:rsidRPr="00A5130D" w:rsidRDefault="00C7536B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0CF32ED9" w14:textId="77777777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6. DA DIVULGAÇÃO DO RESULTADO E ETAPAS DA CHAMADA PÚBLICA</w:t>
      </w:r>
    </w:p>
    <w:p w14:paraId="46503F9F" w14:textId="42359C08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 xml:space="preserve">6.1. A divulgação do resultado final ocorrerá até a data provável de </w:t>
      </w:r>
      <w:r w:rsidR="00D07E19" w:rsidRPr="00A5130D">
        <w:rPr>
          <w:rFonts w:cs="Arial"/>
          <w:color w:val="000000" w:themeColor="text1"/>
          <w:szCs w:val="24"/>
        </w:rPr>
        <w:t>02</w:t>
      </w:r>
      <w:r w:rsidRPr="00A5130D">
        <w:rPr>
          <w:rFonts w:cs="Arial"/>
          <w:color w:val="000000" w:themeColor="text1"/>
          <w:szCs w:val="24"/>
        </w:rPr>
        <w:t xml:space="preserve"> de </w:t>
      </w:r>
      <w:r w:rsidR="00D07E19" w:rsidRPr="00A5130D">
        <w:rPr>
          <w:rFonts w:cs="Arial"/>
          <w:color w:val="000000" w:themeColor="text1"/>
          <w:szCs w:val="24"/>
        </w:rPr>
        <w:t>setembr</w:t>
      </w:r>
      <w:r w:rsidRPr="00A5130D">
        <w:rPr>
          <w:rFonts w:cs="Arial"/>
          <w:color w:val="000000" w:themeColor="text1"/>
          <w:szCs w:val="24"/>
        </w:rPr>
        <w:t>o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 xml:space="preserve">de 2021 e será publicada nos sites da Prefeitura </w:t>
      </w:r>
      <w:r w:rsidR="00511779" w:rsidRPr="00A5130D">
        <w:rPr>
          <w:rFonts w:cs="Arial"/>
          <w:color w:val="000000" w:themeColor="text1"/>
          <w:szCs w:val="24"/>
        </w:rPr>
        <w:t xml:space="preserve">do </w:t>
      </w:r>
      <w:r w:rsidRPr="00A5130D">
        <w:rPr>
          <w:rFonts w:cs="Arial"/>
          <w:color w:val="000000" w:themeColor="text1"/>
          <w:szCs w:val="24"/>
        </w:rPr>
        <w:t>Munic</w:t>
      </w:r>
      <w:r w:rsidR="00511779" w:rsidRPr="00A5130D">
        <w:rPr>
          <w:rFonts w:cs="Arial"/>
          <w:color w:val="000000" w:themeColor="text1"/>
          <w:szCs w:val="24"/>
        </w:rPr>
        <w:t>ípio</w:t>
      </w:r>
      <w:r w:rsidRPr="00A5130D">
        <w:rPr>
          <w:rFonts w:cs="Arial"/>
          <w:color w:val="000000" w:themeColor="text1"/>
          <w:szCs w:val="24"/>
        </w:rPr>
        <w:t xml:space="preserve"> de </w:t>
      </w:r>
      <w:r w:rsidR="00511779" w:rsidRPr="00A5130D">
        <w:rPr>
          <w:rFonts w:cs="Arial"/>
          <w:color w:val="000000" w:themeColor="text1"/>
          <w:szCs w:val="24"/>
        </w:rPr>
        <w:t xml:space="preserve">Rio Rufino, </w:t>
      </w:r>
      <w:r w:rsidRPr="00A5130D">
        <w:rPr>
          <w:rFonts w:cs="Arial"/>
          <w:color w:val="000000" w:themeColor="text1"/>
          <w:szCs w:val="24"/>
        </w:rPr>
        <w:t>www.</w:t>
      </w:r>
      <w:r w:rsidR="00511779" w:rsidRPr="00A5130D">
        <w:rPr>
          <w:rFonts w:cs="Arial"/>
          <w:color w:val="000000" w:themeColor="text1"/>
          <w:szCs w:val="24"/>
        </w:rPr>
        <w:t>riorufino</w:t>
      </w:r>
      <w:r w:rsidRPr="00A5130D">
        <w:rPr>
          <w:rFonts w:cs="Arial"/>
          <w:color w:val="000000" w:themeColor="text1"/>
          <w:szCs w:val="24"/>
        </w:rPr>
        <w:t>.sc.gov.br e no Diário Oficial dos Municípios do Estado de Santa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Catarina DOM/SC www.diariomunicipal.sc.gov.br.</w:t>
      </w:r>
    </w:p>
    <w:p w14:paraId="5FBCFDB1" w14:textId="393DC9C9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6.2. Todas as Etapas compreendi</w:t>
      </w:r>
      <w:r w:rsidR="00233AA1" w:rsidRPr="00A5130D">
        <w:rPr>
          <w:rFonts w:cs="Arial"/>
          <w:color w:val="000000" w:themeColor="text1"/>
          <w:szCs w:val="24"/>
        </w:rPr>
        <w:t>d</w:t>
      </w:r>
      <w:r w:rsidRPr="00A5130D">
        <w:rPr>
          <w:rFonts w:cs="Arial"/>
          <w:color w:val="000000" w:themeColor="text1"/>
          <w:szCs w:val="24"/>
        </w:rPr>
        <w:t>as nesse Edital de Chamamento Público estão previstas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no cronograma abaixo: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06"/>
        <w:gridCol w:w="3706"/>
      </w:tblGrid>
      <w:tr w:rsidR="002D3D72" w:rsidRPr="00A5130D" w14:paraId="6F7258CF" w14:textId="77777777" w:rsidTr="0022601E">
        <w:trPr>
          <w:trHeight w:val="154"/>
        </w:trPr>
        <w:tc>
          <w:tcPr>
            <w:tcW w:w="4806" w:type="dxa"/>
            <w:vAlign w:val="center"/>
          </w:tcPr>
          <w:p w14:paraId="015B6CB1" w14:textId="2D405128" w:rsidR="00CA2410" w:rsidRPr="00A5130D" w:rsidRDefault="00CA2410" w:rsidP="00216F5F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ETAPA</w:t>
            </w:r>
          </w:p>
        </w:tc>
        <w:tc>
          <w:tcPr>
            <w:tcW w:w="3706" w:type="dxa"/>
            <w:vAlign w:val="center"/>
          </w:tcPr>
          <w:p w14:paraId="2B657CD2" w14:textId="0C786B40" w:rsidR="00CA2410" w:rsidRPr="00A5130D" w:rsidRDefault="00CA2410" w:rsidP="00216F5F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DATA</w:t>
            </w:r>
          </w:p>
        </w:tc>
      </w:tr>
      <w:tr w:rsidR="002D3D72" w:rsidRPr="00A5130D" w14:paraId="333869DF" w14:textId="77777777" w:rsidTr="00D923FA">
        <w:trPr>
          <w:trHeight w:val="725"/>
        </w:trPr>
        <w:tc>
          <w:tcPr>
            <w:tcW w:w="4806" w:type="dxa"/>
            <w:vAlign w:val="center"/>
          </w:tcPr>
          <w:p w14:paraId="10C5DE59" w14:textId="369C3858" w:rsidR="00CA2410" w:rsidRPr="00A5130D" w:rsidRDefault="00CA2410" w:rsidP="00216F5F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Publicação do Edital de Chamada Pública</w:t>
            </w:r>
          </w:p>
        </w:tc>
        <w:tc>
          <w:tcPr>
            <w:tcW w:w="3706" w:type="dxa"/>
            <w:vAlign w:val="center"/>
          </w:tcPr>
          <w:p w14:paraId="11EFAFD0" w14:textId="61CCCD4A" w:rsidR="00CA2410" w:rsidRPr="00A5130D" w:rsidRDefault="00D923FA" w:rsidP="00216F5F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13</w:t>
            </w:r>
            <w:r w:rsidR="00D07E19" w:rsidRPr="00A5130D">
              <w:rPr>
                <w:rFonts w:cs="Arial"/>
                <w:color w:val="000000" w:themeColor="text1"/>
                <w:szCs w:val="24"/>
              </w:rPr>
              <w:t>/08</w:t>
            </w:r>
            <w:r w:rsidR="00535EB9" w:rsidRPr="00A5130D">
              <w:rPr>
                <w:rFonts w:cs="Arial"/>
                <w:color w:val="000000" w:themeColor="text1"/>
                <w:szCs w:val="24"/>
              </w:rPr>
              <w:t>/2021</w:t>
            </w:r>
          </w:p>
        </w:tc>
      </w:tr>
      <w:tr w:rsidR="002D3D72" w:rsidRPr="00A5130D" w14:paraId="7E1F1FB1" w14:textId="77777777" w:rsidTr="0022601E">
        <w:trPr>
          <w:trHeight w:val="154"/>
        </w:trPr>
        <w:tc>
          <w:tcPr>
            <w:tcW w:w="4806" w:type="dxa"/>
            <w:vAlign w:val="center"/>
          </w:tcPr>
          <w:p w14:paraId="16426967" w14:textId="31B81C56" w:rsidR="00CA2410" w:rsidRPr="00A5130D" w:rsidRDefault="00535EB9" w:rsidP="00216F5F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Período de recebimento das inscrições da documentação dos candidatos</w:t>
            </w:r>
          </w:p>
        </w:tc>
        <w:tc>
          <w:tcPr>
            <w:tcW w:w="3706" w:type="dxa"/>
            <w:vAlign w:val="center"/>
          </w:tcPr>
          <w:p w14:paraId="0CD262A6" w14:textId="56C1155F" w:rsidR="00CA2410" w:rsidRPr="00A5130D" w:rsidRDefault="008A5610" w:rsidP="00D7171B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16</w:t>
            </w:r>
            <w:r w:rsidR="00535EB9" w:rsidRPr="00A5130D">
              <w:rPr>
                <w:rFonts w:cs="Arial"/>
                <w:color w:val="000000" w:themeColor="text1"/>
                <w:szCs w:val="24"/>
              </w:rPr>
              <w:t>/0</w:t>
            </w:r>
            <w:r w:rsidR="00D7171B" w:rsidRPr="00A5130D">
              <w:rPr>
                <w:rFonts w:cs="Arial"/>
                <w:color w:val="000000" w:themeColor="text1"/>
                <w:szCs w:val="24"/>
              </w:rPr>
              <w:t>8</w:t>
            </w:r>
            <w:r w:rsidR="00535EB9" w:rsidRPr="00A5130D">
              <w:rPr>
                <w:rFonts w:cs="Arial"/>
                <w:color w:val="000000" w:themeColor="text1"/>
                <w:szCs w:val="24"/>
              </w:rPr>
              <w:t xml:space="preserve">/2021 a </w:t>
            </w:r>
            <w:r w:rsidRPr="00A5130D">
              <w:rPr>
                <w:rFonts w:cs="Arial"/>
                <w:color w:val="000000" w:themeColor="text1"/>
                <w:szCs w:val="24"/>
              </w:rPr>
              <w:t>26</w:t>
            </w:r>
            <w:r w:rsidR="00535EB9" w:rsidRPr="00A5130D">
              <w:rPr>
                <w:rFonts w:cs="Arial"/>
                <w:color w:val="000000" w:themeColor="text1"/>
                <w:szCs w:val="24"/>
              </w:rPr>
              <w:t>/08/2021</w:t>
            </w:r>
          </w:p>
        </w:tc>
      </w:tr>
      <w:tr w:rsidR="002D3D72" w:rsidRPr="00A5130D" w14:paraId="58603A20" w14:textId="77777777" w:rsidTr="0022601E">
        <w:trPr>
          <w:trHeight w:val="154"/>
        </w:trPr>
        <w:tc>
          <w:tcPr>
            <w:tcW w:w="4806" w:type="dxa"/>
            <w:vAlign w:val="center"/>
          </w:tcPr>
          <w:p w14:paraId="0B0FBBA5" w14:textId="46274C82" w:rsidR="00CA2410" w:rsidRPr="00A5130D" w:rsidRDefault="00535EB9" w:rsidP="00216F5F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Publicação do resultado e da ordem preliminar de classificação</w:t>
            </w:r>
          </w:p>
        </w:tc>
        <w:tc>
          <w:tcPr>
            <w:tcW w:w="3706" w:type="dxa"/>
            <w:vAlign w:val="center"/>
          </w:tcPr>
          <w:p w14:paraId="759E639B" w14:textId="39263DA6" w:rsidR="00CA2410" w:rsidRPr="00A5130D" w:rsidRDefault="008A5610" w:rsidP="00216F5F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27</w:t>
            </w:r>
            <w:r w:rsidR="00535EB9" w:rsidRPr="00A5130D">
              <w:rPr>
                <w:rFonts w:cs="Arial"/>
                <w:color w:val="000000" w:themeColor="text1"/>
                <w:szCs w:val="24"/>
              </w:rPr>
              <w:t>/08/2021 até às 13h00</w:t>
            </w:r>
          </w:p>
        </w:tc>
      </w:tr>
      <w:tr w:rsidR="002D3D72" w:rsidRPr="00A5130D" w14:paraId="018A666A" w14:textId="77777777" w:rsidTr="0022601E">
        <w:trPr>
          <w:trHeight w:val="154"/>
        </w:trPr>
        <w:tc>
          <w:tcPr>
            <w:tcW w:w="4806" w:type="dxa"/>
            <w:vAlign w:val="center"/>
          </w:tcPr>
          <w:p w14:paraId="7EA2D189" w14:textId="1C3A20DA" w:rsidR="00CA2410" w:rsidRPr="00A5130D" w:rsidRDefault="00535EB9" w:rsidP="00216F5F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Prazo para interposição de recursos</w:t>
            </w:r>
          </w:p>
        </w:tc>
        <w:tc>
          <w:tcPr>
            <w:tcW w:w="3706" w:type="dxa"/>
            <w:vAlign w:val="center"/>
          </w:tcPr>
          <w:p w14:paraId="474D74E6" w14:textId="2AD9FD80" w:rsidR="00CA2410" w:rsidRPr="00A5130D" w:rsidRDefault="008A5610" w:rsidP="00D7171B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30</w:t>
            </w:r>
            <w:r w:rsidR="00535EB9" w:rsidRPr="00A5130D">
              <w:rPr>
                <w:rFonts w:cs="Arial"/>
                <w:color w:val="000000" w:themeColor="text1"/>
                <w:szCs w:val="24"/>
              </w:rPr>
              <w:t>/0</w:t>
            </w:r>
            <w:r w:rsidR="00D7171B" w:rsidRPr="00A5130D">
              <w:rPr>
                <w:rFonts w:cs="Arial"/>
                <w:color w:val="000000" w:themeColor="text1"/>
                <w:szCs w:val="24"/>
              </w:rPr>
              <w:t>8</w:t>
            </w:r>
            <w:r w:rsidR="00535EB9" w:rsidRPr="00A5130D">
              <w:rPr>
                <w:rFonts w:cs="Arial"/>
                <w:color w:val="000000" w:themeColor="text1"/>
                <w:szCs w:val="24"/>
              </w:rPr>
              <w:t>/2021, até às 13h00</w:t>
            </w:r>
          </w:p>
        </w:tc>
      </w:tr>
      <w:tr w:rsidR="002D3D72" w:rsidRPr="00A5130D" w14:paraId="7438D17B" w14:textId="77777777" w:rsidTr="00D923FA">
        <w:trPr>
          <w:trHeight w:val="1232"/>
        </w:trPr>
        <w:tc>
          <w:tcPr>
            <w:tcW w:w="4806" w:type="dxa"/>
            <w:vAlign w:val="center"/>
          </w:tcPr>
          <w:p w14:paraId="31301E7C" w14:textId="77777777" w:rsidR="00535EB9" w:rsidRPr="00A5130D" w:rsidRDefault="00535EB9" w:rsidP="00216F5F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Publicação do resultado e ordem final de</w:t>
            </w:r>
          </w:p>
          <w:p w14:paraId="1E0E4574" w14:textId="77777777" w:rsidR="00535EB9" w:rsidRPr="00A5130D" w:rsidRDefault="00535EB9" w:rsidP="00216F5F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classificação</w:t>
            </w:r>
            <w:proofErr w:type="gramEnd"/>
            <w:r w:rsidRPr="00A5130D">
              <w:rPr>
                <w:rFonts w:cs="Arial"/>
                <w:color w:val="000000" w:themeColor="text1"/>
                <w:szCs w:val="24"/>
              </w:rPr>
              <w:t xml:space="preserve"> e Homologação do resultado</w:t>
            </w:r>
          </w:p>
          <w:p w14:paraId="35878F3B" w14:textId="248B34C8" w:rsidR="00CA2410" w:rsidRPr="00A5130D" w:rsidRDefault="00535EB9" w:rsidP="00216F5F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5130D">
              <w:rPr>
                <w:rFonts w:cs="Arial"/>
                <w:color w:val="000000" w:themeColor="text1"/>
                <w:szCs w:val="24"/>
              </w:rPr>
              <w:t>final</w:t>
            </w:r>
            <w:proofErr w:type="gramEnd"/>
            <w:r w:rsidRPr="00A5130D">
              <w:rPr>
                <w:rFonts w:cs="Arial"/>
                <w:color w:val="000000" w:themeColor="text1"/>
                <w:szCs w:val="24"/>
              </w:rPr>
              <w:t xml:space="preserve"> da chamada pública</w:t>
            </w:r>
          </w:p>
        </w:tc>
        <w:tc>
          <w:tcPr>
            <w:tcW w:w="3706" w:type="dxa"/>
            <w:vAlign w:val="center"/>
          </w:tcPr>
          <w:p w14:paraId="2C8E900B" w14:textId="6B054B0A" w:rsidR="00CA2410" w:rsidRPr="00A5130D" w:rsidRDefault="008A5610" w:rsidP="00216F5F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</w:rPr>
            </w:pPr>
            <w:r w:rsidRPr="00A5130D">
              <w:rPr>
                <w:rFonts w:cs="Arial"/>
                <w:color w:val="000000" w:themeColor="text1"/>
                <w:szCs w:val="24"/>
              </w:rPr>
              <w:t>01/09</w:t>
            </w:r>
            <w:r w:rsidR="00535EB9" w:rsidRPr="00A5130D">
              <w:rPr>
                <w:rFonts w:cs="Arial"/>
                <w:color w:val="000000" w:themeColor="text1"/>
                <w:szCs w:val="24"/>
              </w:rPr>
              <w:t xml:space="preserve">/2021 após </w:t>
            </w:r>
            <w:r w:rsidR="00D923FA" w:rsidRPr="00A5130D">
              <w:rPr>
                <w:rFonts w:cs="Arial"/>
                <w:color w:val="000000" w:themeColor="text1"/>
                <w:szCs w:val="24"/>
              </w:rPr>
              <w:t>as</w:t>
            </w:r>
            <w:r w:rsidR="00535EB9" w:rsidRPr="00A5130D">
              <w:rPr>
                <w:rFonts w:cs="Arial"/>
                <w:color w:val="000000" w:themeColor="text1"/>
                <w:szCs w:val="24"/>
              </w:rPr>
              <w:t xml:space="preserve"> 14h00</w:t>
            </w:r>
          </w:p>
        </w:tc>
      </w:tr>
    </w:tbl>
    <w:p w14:paraId="39717A7D" w14:textId="77777777" w:rsidR="00A5130D" w:rsidRDefault="00A5130D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13B31EA0" w14:textId="5174F290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7. APRESENTAÇÃO DE DOCUMENTOS E QUALIFICAÇÃO PROFISSIONAL E FORMALIZAÇÃO DE CONTRATO</w:t>
      </w:r>
    </w:p>
    <w:p w14:paraId="7C7D7988" w14:textId="0A2D9A8D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lastRenderedPageBreak/>
        <w:t>7.1. Todos os candidatos classificados e convocados neste Edital de Chamada Pública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 xml:space="preserve">deverão, obrigatória e impreterivelmente, comparecer ao local, período e </w:t>
      </w:r>
      <w:proofErr w:type="gramStart"/>
      <w:r w:rsidRPr="00A5130D">
        <w:rPr>
          <w:rFonts w:cs="Arial"/>
          <w:color w:val="000000" w:themeColor="text1"/>
          <w:szCs w:val="24"/>
        </w:rPr>
        <w:t>horário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defin</w:t>
      </w:r>
      <w:r w:rsidR="00615937" w:rsidRPr="00A5130D">
        <w:rPr>
          <w:rFonts w:cs="Arial"/>
          <w:color w:val="000000" w:themeColor="text1"/>
          <w:szCs w:val="24"/>
        </w:rPr>
        <w:t>idos</w:t>
      </w:r>
      <w:proofErr w:type="gramEnd"/>
      <w:r w:rsidR="00615937" w:rsidRPr="00A5130D">
        <w:rPr>
          <w:rFonts w:cs="Arial"/>
          <w:color w:val="000000" w:themeColor="text1"/>
          <w:szCs w:val="24"/>
        </w:rPr>
        <w:t xml:space="preserve"> em Edital de Convocação no</w:t>
      </w:r>
      <w:r w:rsidRPr="00A5130D">
        <w:rPr>
          <w:rFonts w:cs="Arial"/>
          <w:color w:val="000000" w:themeColor="text1"/>
          <w:szCs w:val="24"/>
        </w:rPr>
        <w:t xml:space="preserve"> site </w:t>
      </w:r>
      <w:hyperlink r:id="rId8" w:history="1">
        <w:r w:rsidR="00511779" w:rsidRPr="00A5130D">
          <w:rPr>
            <w:rStyle w:val="Hyperlink"/>
            <w:rFonts w:cs="Arial"/>
            <w:color w:val="000000" w:themeColor="text1"/>
            <w:szCs w:val="24"/>
          </w:rPr>
          <w:t>www.riorufino.sc.gov.br</w:t>
        </w:r>
      </w:hyperlink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e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www.diariomunicipal.sc.gov.br munidos OBRIGATORIAMENTE de toda a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documentação original ou cópia autenticada em cartório, que comprove os pré</w:t>
      </w:r>
      <w:r w:rsidR="00511779" w:rsidRPr="00A5130D">
        <w:rPr>
          <w:rFonts w:cs="Arial"/>
          <w:color w:val="000000" w:themeColor="text1"/>
          <w:szCs w:val="24"/>
        </w:rPr>
        <w:t xml:space="preserve">-requisitos </w:t>
      </w:r>
      <w:r w:rsidRPr="00A5130D">
        <w:rPr>
          <w:rFonts w:cs="Arial"/>
          <w:color w:val="000000" w:themeColor="text1"/>
          <w:szCs w:val="24"/>
        </w:rPr>
        <w:t>para investidura no cargo e a qualific</w:t>
      </w:r>
      <w:r w:rsidR="00511779" w:rsidRPr="00A5130D">
        <w:rPr>
          <w:rFonts w:cs="Arial"/>
          <w:color w:val="000000" w:themeColor="text1"/>
          <w:szCs w:val="24"/>
        </w:rPr>
        <w:t xml:space="preserve">ação profissional informada </w:t>
      </w:r>
      <w:r w:rsidRPr="00A5130D">
        <w:rPr>
          <w:rFonts w:cs="Arial"/>
          <w:color w:val="000000" w:themeColor="text1"/>
          <w:szCs w:val="24"/>
        </w:rPr>
        <w:t>no ato da inscrição e cópia simples dos seguintes documentos:</w:t>
      </w:r>
    </w:p>
    <w:p w14:paraId="0FDD0EF1" w14:textId="4FFDAF6F" w:rsidR="003E2308" w:rsidRPr="00A5130D" w:rsidRDefault="003E2308" w:rsidP="00216F5F">
      <w:pPr>
        <w:spacing w:line="240" w:lineRule="auto"/>
        <w:ind w:left="709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a) CPF e comprovante de situação cadastral do CPF emitido pelo site da Receita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Federal;</w:t>
      </w:r>
    </w:p>
    <w:p w14:paraId="2E92FB1C" w14:textId="77777777" w:rsidR="003E2308" w:rsidRPr="00A5130D" w:rsidRDefault="003E2308" w:rsidP="003419D3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b) Carteira de identidade (RG), com número, órgão expedidor e data da sua expedição;</w:t>
      </w:r>
    </w:p>
    <w:p w14:paraId="6C4C1A49" w14:textId="77777777" w:rsidR="009F65D4" w:rsidRPr="00A5130D" w:rsidRDefault="009F65D4" w:rsidP="00216F5F">
      <w:pPr>
        <w:spacing w:line="240" w:lineRule="auto"/>
        <w:ind w:left="709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g) Comprovante de conta bancária;</w:t>
      </w:r>
    </w:p>
    <w:p w14:paraId="3E996352" w14:textId="77777777" w:rsidR="009F65D4" w:rsidRPr="00A5130D" w:rsidRDefault="009F65D4" w:rsidP="00216F5F">
      <w:pPr>
        <w:spacing w:line="240" w:lineRule="auto"/>
        <w:ind w:left="709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h) Certificado de reservista;</w:t>
      </w:r>
    </w:p>
    <w:p w14:paraId="1D8423EC" w14:textId="77777777" w:rsidR="009F65D4" w:rsidRPr="00A5130D" w:rsidRDefault="009F65D4" w:rsidP="00216F5F">
      <w:pPr>
        <w:spacing w:line="240" w:lineRule="auto"/>
        <w:ind w:left="709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i) Certidão de casamento ou nascimento;</w:t>
      </w:r>
    </w:p>
    <w:p w14:paraId="7162D41F" w14:textId="77777777" w:rsidR="009F65D4" w:rsidRPr="00A5130D" w:rsidRDefault="009F65D4" w:rsidP="00216F5F">
      <w:pPr>
        <w:spacing w:line="240" w:lineRule="auto"/>
        <w:ind w:left="709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j) Cartão de vacina atualizado (dupla adulto/hepatite B);</w:t>
      </w:r>
    </w:p>
    <w:p w14:paraId="77709CB9" w14:textId="77777777" w:rsidR="009F65D4" w:rsidRPr="00A5130D" w:rsidRDefault="009F65D4" w:rsidP="003419D3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k) Atestado de bons antecedentes criminais (apenas os expedidos pela Polícia Civil);</w:t>
      </w:r>
    </w:p>
    <w:p w14:paraId="363961F7" w14:textId="77777777" w:rsidR="009F65D4" w:rsidRPr="00A5130D" w:rsidRDefault="009F65D4" w:rsidP="00216F5F">
      <w:pPr>
        <w:spacing w:line="240" w:lineRule="auto"/>
        <w:ind w:left="709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l) Laudo ocupacional, expedido por médicos da Medicina do Trabalho;</w:t>
      </w:r>
    </w:p>
    <w:p w14:paraId="527004D7" w14:textId="77777777" w:rsidR="009F65D4" w:rsidRPr="00A5130D" w:rsidRDefault="009F65D4" w:rsidP="00216F5F">
      <w:pPr>
        <w:spacing w:line="240" w:lineRule="auto"/>
        <w:ind w:left="709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m) Registro do Conselho Regional de Medicina;</w:t>
      </w:r>
    </w:p>
    <w:p w14:paraId="2E768A38" w14:textId="77777777" w:rsidR="009F65D4" w:rsidRPr="00A5130D" w:rsidRDefault="009F65D4" w:rsidP="003419D3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n) Diploma ou certidão de conclusão de curso de graduação de nível superior em Medicina.</w:t>
      </w:r>
    </w:p>
    <w:p w14:paraId="14A13F38" w14:textId="77777777" w:rsidR="009F65D4" w:rsidRPr="00A5130D" w:rsidRDefault="009F65D4" w:rsidP="003419D3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o) Atestado de regularidade (declaração de nada consta emitida pelo conselho);</w:t>
      </w:r>
    </w:p>
    <w:p w14:paraId="0902F5A7" w14:textId="77777777" w:rsidR="009F65D4" w:rsidRPr="00A5130D" w:rsidRDefault="009F65D4" w:rsidP="00216F5F">
      <w:pPr>
        <w:spacing w:line="240" w:lineRule="auto"/>
        <w:ind w:left="709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p) Declaração de bens,</w:t>
      </w:r>
    </w:p>
    <w:p w14:paraId="5196C4E2" w14:textId="77777777" w:rsidR="009F65D4" w:rsidRPr="00A5130D" w:rsidRDefault="009F65D4" w:rsidP="00216F5F">
      <w:pPr>
        <w:spacing w:line="240" w:lineRule="auto"/>
        <w:ind w:left="709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q) Cartão Nacional do SUS;</w:t>
      </w:r>
    </w:p>
    <w:p w14:paraId="200BFB4E" w14:textId="77777777" w:rsidR="009F65D4" w:rsidRPr="00A5130D" w:rsidRDefault="009F65D4" w:rsidP="00216F5F">
      <w:pPr>
        <w:spacing w:line="240" w:lineRule="auto"/>
        <w:ind w:left="709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r) Tipo Sanguíneo.</w:t>
      </w:r>
    </w:p>
    <w:p w14:paraId="57B8268E" w14:textId="77777777" w:rsidR="003E2308" w:rsidRPr="00A5130D" w:rsidRDefault="003E2308" w:rsidP="00216F5F">
      <w:pPr>
        <w:spacing w:line="240" w:lineRule="auto"/>
        <w:ind w:left="709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c) Título de eleitor;</w:t>
      </w:r>
    </w:p>
    <w:p w14:paraId="4EABF711" w14:textId="72D7B1FF" w:rsidR="003E2308" w:rsidRPr="00A5130D" w:rsidRDefault="003E2308" w:rsidP="00CC3203">
      <w:pPr>
        <w:spacing w:line="240" w:lineRule="auto"/>
        <w:ind w:firstLine="708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d) Declaração de quitação eleitoral atualizada, emitida pelo site</w:t>
      </w:r>
      <w:r w:rsidR="00D73246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www.tse.gov.br;</w:t>
      </w:r>
    </w:p>
    <w:p w14:paraId="36322D14" w14:textId="77777777" w:rsidR="003E2308" w:rsidRPr="00A5130D" w:rsidRDefault="003E2308" w:rsidP="00216F5F">
      <w:pPr>
        <w:spacing w:line="240" w:lineRule="auto"/>
        <w:ind w:left="709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e) Comprovante de PIS/PASEP;</w:t>
      </w:r>
    </w:p>
    <w:p w14:paraId="3DF8334E" w14:textId="77777777" w:rsidR="003E2308" w:rsidRPr="00A5130D" w:rsidRDefault="003E2308" w:rsidP="00216F5F">
      <w:pPr>
        <w:spacing w:line="240" w:lineRule="auto"/>
        <w:ind w:left="709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f) Comprovante de residência no nome do candidato;</w:t>
      </w:r>
    </w:p>
    <w:p w14:paraId="1059C58B" w14:textId="5D6E8C76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lastRenderedPageBreak/>
        <w:t>7.2. Poderá ser anulada a qualquer tempo a inscrição ou admissão do candidato desde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que sejam identificadas falsidades nas declarações ou irregularidades nos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documentos.</w:t>
      </w:r>
    </w:p>
    <w:p w14:paraId="736A5C18" w14:textId="77777777" w:rsidR="009F65D4" w:rsidRPr="00A5130D" w:rsidRDefault="009F65D4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5EFC0DE2" w14:textId="77777777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8. DO RECURSO</w:t>
      </w:r>
    </w:p>
    <w:p w14:paraId="7F590D0E" w14:textId="331C0635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8.1. Os candidatos que discordarem do resultado parcial poderão impetrar recurso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administrativo 24 horas após a publicação, conforme cronograma previsto no anexo</w:t>
      </w:r>
      <w:r w:rsidR="00EF2546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I.</w:t>
      </w:r>
    </w:p>
    <w:p w14:paraId="0D3E9D90" w14:textId="51BAB4AD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8.2. A interposição de recursos contra a classif</w:t>
      </w:r>
      <w:r w:rsidR="00511779" w:rsidRPr="00A5130D">
        <w:rPr>
          <w:rFonts w:cs="Arial"/>
          <w:color w:val="000000" w:themeColor="text1"/>
          <w:szCs w:val="24"/>
        </w:rPr>
        <w:t xml:space="preserve">icação parcial deverá ser feita </w:t>
      </w:r>
      <w:r w:rsidRPr="00A5130D">
        <w:rPr>
          <w:rFonts w:cs="Arial"/>
          <w:color w:val="000000" w:themeColor="text1"/>
          <w:szCs w:val="24"/>
        </w:rPr>
        <w:t>em formulário específico, conforme An</w:t>
      </w:r>
      <w:r w:rsidR="00511779" w:rsidRPr="00A5130D">
        <w:rPr>
          <w:rFonts w:cs="Arial"/>
          <w:color w:val="000000" w:themeColor="text1"/>
          <w:szCs w:val="24"/>
        </w:rPr>
        <w:t xml:space="preserve">exo I, exclusivamente, por meio </w:t>
      </w:r>
      <w:r w:rsidRPr="00A5130D">
        <w:rPr>
          <w:rFonts w:cs="Arial"/>
          <w:color w:val="000000" w:themeColor="text1"/>
          <w:szCs w:val="24"/>
        </w:rPr>
        <w:t>eletrônico, atravé</w:t>
      </w:r>
      <w:r w:rsidR="00511779" w:rsidRPr="00A5130D">
        <w:rPr>
          <w:rFonts w:cs="Arial"/>
          <w:color w:val="000000" w:themeColor="text1"/>
          <w:szCs w:val="24"/>
        </w:rPr>
        <w:t xml:space="preserve">s do e-mail </w:t>
      </w:r>
      <w:hyperlink r:id="rId9" w:history="1">
        <w:r w:rsidR="00E76305" w:rsidRPr="00A5130D">
          <w:rPr>
            <w:rStyle w:val="Hyperlink"/>
            <w:rFonts w:cs="Arial"/>
            <w:color w:val="000000" w:themeColor="text1"/>
            <w:szCs w:val="24"/>
          </w:rPr>
          <w:t>administracao@riorufino.sc.gov.br</w:t>
        </w:r>
      </w:hyperlink>
      <w:r w:rsidRPr="00A5130D">
        <w:rPr>
          <w:rFonts w:cs="Arial"/>
          <w:color w:val="000000" w:themeColor="text1"/>
          <w:szCs w:val="24"/>
        </w:rPr>
        <w:t>.</w:t>
      </w:r>
    </w:p>
    <w:p w14:paraId="49FF499E" w14:textId="77777777" w:rsidR="003419D3" w:rsidRPr="00A5130D" w:rsidRDefault="003419D3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362F53A3" w14:textId="77777777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9. DAS DISPOSIÇÕES FINAIS E TRANSITÓRIAS</w:t>
      </w:r>
    </w:p>
    <w:p w14:paraId="68098740" w14:textId="0BDBDCF3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 xml:space="preserve">9.1. É de responsabilidade </w:t>
      </w:r>
      <w:proofErr w:type="gramStart"/>
      <w:r w:rsidRPr="00A5130D">
        <w:rPr>
          <w:rFonts w:cs="Arial"/>
          <w:color w:val="000000" w:themeColor="text1"/>
          <w:szCs w:val="24"/>
        </w:rPr>
        <w:t>do candidato acompanhar</w:t>
      </w:r>
      <w:proofErr w:type="gramEnd"/>
      <w:r w:rsidRPr="00A5130D">
        <w:rPr>
          <w:rFonts w:cs="Arial"/>
          <w:color w:val="000000" w:themeColor="text1"/>
          <w:szCs w:val="24"/>
        </w:rPr>
        <w:t xml:space="preserve"> c</w:t>
      </w:r>
      <w:r w:rsidR="00511779" w:rsidRPr="00A5130D">
        <w:rPr>
          <w:rFonts w:cs="Arial"/>
          <w:color w:val="000000" w:themeColor="text1"/>
          <w:szCs w:val="24"/>
        </w:rPr>
        <w:t xml:space="preserve">onstantemente as divulgações no </w:t>
      </w:r>
      <w:r w:rsidRPr="00A5130D">
        <w:rPr>
          <w:rFonts w:cs="Arial"/>
          <w:color w:val="000000" w:themeColor="text1"/>
          <w:szCs w:val="24"/>
        </w:rPr>
        <w:t>site acima descrito e os prazos referentes a este Processo Seletivo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Simplificado.</w:t>
      </w:r>
    </w:p>
    <w:p w14:paraId="38F80675" w14:textId="155819CE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9.2. O Edital de Chamamento tem caráter de urgência, para atender às necessidades</w:t>
      </w:r>
      <w:r w:rsidR="00511779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 xml:space="preserve">de excepcional interesse público do Município de </w:t>
      </w:r>
      <w:r w:rsidR="00B202B8" w:rsidRPr="00A5130D">
        <w:rPr>
          <w:rFonts w:cs="Arial"/>
          <w:color w:val="000000" w:themeColor="text1"/>
          <w:szCs w:val="24"/>
        </w:rPr>
        <w:t>Rio Rufino</w:t>
      </w:r>
      <w:r w:rsidRPr="00A5130D">
        <w:rPr>
          <w:rFonts w:cs="Arial"/>
          <w:color w:val="000000" w:themeColor="text1"/>
          <w:szCs w:val="24"/>
        </w:rPr>
        <w:t>.</w:t>
      </w:r>
    </w:p>
    <w:p w14:paraId="17FB1FC9" w14:textId="72EE9383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9.3. O resultado final será divulgado no site www.</w:t>
      </w:r>
      <w:r w:rsidR="00B202B8" w:rsidRPr="00A5130D">
        <w:rPr>
          <w:rFonts w:cs="Arial"/>
          <w:color w:val="000000" w:themeColor="text1"/>
          <w:szCs w:val="24"/>
        </w:rPr>
        <w:t>riorufino</w:t>
      </w:r>
      <w:r w:rsidRPr="00A5130D">
        <w:rPr>
          <w:rFonts w:cs="Arial"/>
          <w:color w:val="000000" w:themeColor="text1"/>
          <w:szCs w:val="24"/>
        </w:rPr>
        <w:t>.sc.gov.br e também no</w:t>
      </w:r>
      <w:r w:rsidR="00B202B8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Diário Oficial dos Municípios do Estado de Santa Catarina DOM/SC</w:t>
      </w:r>
      <w:r w:rsidR="00B202B8" w:rsidRPr="00A5130D">
        <w:rPr>
          <w:rFonts w:cs="Arial"/>
          <w:color w:val="000000" w:themeColor="text1"/>
          <w:szCs w:val="24"/>
        </w:rPr>
        <w:t xml:space="preserve"> </w:t>
      </w:r>
      <w:hyperlink r:id="rId10" w:history="1">
        <w:r w:rsidR="00B4737C" w:rsidRPr="00A5130D">
          <w:rPr>
            <w:rStyle w:val="Hyperlink"/>
            <w:rFonts w:cs="Arial"/>
            <w:color w:val="000000" w:themeColor="text1"/>
            <w:szCs w:val="24"/>
          </w:rPr>
          <w:t>www.diariomunicipal.sc.gov.br</w:t>
        </w:r>
      </w:hyperlink>
    </w:p>
    <w:p w14:paraId="2F4A61EC" w14:textId="77C7F25B" w:rsidR="003E2308" w:rsidRPr="00A5130D" w:rsidRDefault="003E2308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9.4. Os casos omissos neste Edital serão resolvidos pela Comissão nomeada através do</w:t>
      </w:r>
      <w:r w:rsidR="00CD3871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 xml:space="preserve">Decreto nº </w:t>
      </w:r>
      <w:r w:rsidR="006C55C8" w:rsidRPr="00A5130D">
        <w:rPr>
          <w:rFonts w:cs="Arial"/>
          <w:color w:val="000000" w:themeColor="text1"/>
          <w:szCs w:val="24"/>
        </w:rPr>
        <w:t>452/2</w:t>
      </w:r>
      <w:r w:rsidRPr="00A5130D">
        <w:rPr>
          <w:rFonts w:cs="Arial"/>
          <w:color w:val="000000" w:themeColor="text1"/>
          <w:szCs w:val="24"/>
        </w:rPr>
        <w:t xml:space="preserve">021 e pela </w:t>
      </w:r>
      <w:r w:rsidR="00474B5C" w:rsidRPr="00A5130D">
        <w:rPr>
          <w:rFonts w:cs="Arial"/>
          <w:color w:val="000000" w:themeColor="text1"/>
          <w:szCs w:val="24"/>
        </w:rPr>
        <w:t>Advocacia Pública</w:t>
      </w:r>
      <w:r w:rsidR="00CD3871" w:rsidRPr="00A5130D">
        <w:rPr>
          <w:rFonts w:cs="Arial"/>
          <w:color w:val="000000" w:themeColor="text1"/>
          <w:szCs w:val="24"/>
        </w:rPr>
        <w:t xml:space="preserve"> </w:t>
      </w:r>
      <w:r w:rsidRPr="00A5130D">
        <w:rPr>
          <w:rFonts w:cs="Arial"/>
          <w:color w:val="000000" w:themeColor="text1"/>
          <w:szCs w:val="24"/>
        </w:rPr>
        <w:t>do Município</w:t>
      </w:r>
      <w:r w:rsidR="00CD3871" w:rsidRPr="00A5130D">
        <w:rPr>
          <w:rFonts w:cs="Arial"/>
          <w:color w:val="000000" w:themeColor="text1"/>
          <w:szCs w:val="24"/>
        </w:rPr>
        <w:t xml:space="preserve"> de Rio Rufino</w:t>
      </w:r>
      <w:r w:rsidRPr="00A5130D">
        <w:rPr>
          <w:rFonts w:cs="Arial"/>
          <w:color w:val="000000" w:themeColor="text1"/>
          <w:szCs w:val="24"/>
        </w:rPr>
        <w:t>.</w:t>
      </w:r>
    </w:p>
    <w:p w14:paraId="539B709A" w14:textId="0821773D" w:rsidR="003E2308" w:rsidRPr="00A5130D" w:rsidRDefault="00A5130D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>Rio Rufino, 17</w:t>
      </w:r>
      <w:proofErr w:type="gramStart"/>
      <w:r w:rsidRPr="00A5130D">
        <w:rPr>
          <w:rFonts w:cs="Arial"/>
          <w:color w:val="000000" w:themeColor="text1"/>
          <w:szCs w:val="24"/>
        </w:rPr>
        <w:t xml:space="preserve"> </w:t>
      </w:r>
      <w:r w:rsidR="003E2308" w:rsidRPr="00A5130D">
        <w:rPr>
          <w:rFonts w:cs="Arial"/>
          <w:color w:val="000000" w:themeColor="text1"/>
          <w:szCs w:val="24"/>
        </w:rPr>
        <w:t xml:space="preserve"> </w:t>
      </w:r>
      <w:proofErr w:type="gramEnd"/>
      <w:r w:rsidR="003E2308" w:rsidRPr="00A5130D">
        <w:rPr>
          <w:rFonts w:cs="Arial"/>
          <w:color w:val="000000" w:themeColor="text1"/>
          <w:szCs w:val="24"/>
        </w:rPr>
        <w:t xml:space="preserve">de </w:t>
      </w:r>
      <w:r w:rsidR="00CD3871" w:rsidRPr="00A5130D">
        <w:rPr>
          <w:rFonts w:cs="Arial"/>
          <w:color w:val="000000" w:themeColor="text1"/>
          <w:szCs w:val="24"/>
        </w:rPr>
        <w:t>agost</w:t>
      </w:r>
      <w:r w:rsidR="003E2308" w:rsidRPr="00A5130D">
        <w:rPr>
          <w:rFonts w:cs="Arial"/>
          <w:color w:val="000000" w:themeColor="text1"/>
          <w:szCs w:val="24"/>
        </w:rPr>
        <w:t xml:space="preserve">o de </w:t>
      </w:r>
      <w:r w:rsidR="00D73246" w:rsidRPr="00A5130D">
        <w:rPr>
          <w:rFonts w:cs="Arial"/>
          <w:color w:val="000000" w:themeColor="text1"/>
          <w:szCs w:val="24"/>
        </w:rPr>
        <w:t>2021.</w:t>
      </w:r>
    </w:p>
    <w:p w14:paraId="50B67496" w14:textId="77777777" w:rsidR="00B4737C" w:rsidRDefault="00B4737C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7DD79A3A" w14:textId="77777777" w:rsidR="00A5130D" w:rsidRDefault="00A5130D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5344A0F3" w14:textId="77777777" w:rsidR="00A5130D" w:rsidRPr="00A5130D" w:rsidRDefault="00A5130D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408F67C1" w14:textId="77777777" w:rsidR="00D923FA" w:rsidRPr="00A5130D" w:rsidRDefault="00D923FA" w:rsidP="00216F5F">
      <w:pPr>
        <w:spacing w:line="240" w:lineRule="auto"/>
        <w:jc w:val="both"/>
        <w:rPr>
          <w:rFonts w:cs="Arial"/>
          <w:color w:val="000000" w:themeColor="text1"/>
          <w:szCs w:val="24"/>
        </w:rPr>
      </w:pPr>
    </w:p>
    <w:p w14:paraId="0D3BA3EF" w14:textId="01E1FE67" w:rsidR="003E2308" w:rsidRPr="00A5130D" w:rsidRDefault="00D923FA" w:rsidP="00D923FA">
      <w:pPr>
        <w:spacing w:after="0" w:line="240" w:lineRule="auto"/>
        <w:jc w:val="center"/>
        <w:rPr>
          <w:rFonts w:cs="Arial"/>
          <w:color w:val="000000" w:themeColor="text1"/>
          <w:szCs w:val="24"/>
        </w:rPr>
      </w:pPr>
      <w:r w:rsidRPr="00A5130D">
        <w:rPr>
          <w:rFonts w:cs="Arial"/>
          <w:b/>
          <w:color w:val="000000" w:themeColor="text1"/>
          <w:szCs w:val="24"/>
        </w:rPr>
        <w:t>ERLON TANCREDO COSTA                            CELIA COSTA</w:t>
      </w:r>
    </w:p>
    <w:p w14:paraId="7F2C1104" w14:textId="7F8DE6F3" w:rsidR="00D923FA" w:rsidRPr="00A5130D" w:rsidRDefault="00D923FA" w:rsidP="00D923FA">
      <w:pPr>
        <w:spacing w:after="0" w:line="240" w:lineRule="auto"/>
        <w:jc w:val="center"/>
        <w:rPr>
          <w:rFonts w:cs="Arial"/>
          <w:color w:val="000000" w:themeColor="text1"/>
          <w:szCs w:val="24"/>
        </w:rPr>
      </w:pPr>
      <w:r w:rsidRPr="00A5130D">
        <w:rPr>
          <w:rFonts w:cs="Arial"/>
          <w:color w:val="000000" w:themeColor="text1"/>
          <w:szCs w:val="24"/>
        </w:rPr>
        <w:t xml:space="preserve">             </w:t>
      </w:r>
      <w:r w:rsidR="00CD3871" w:rsidRPr="00A5130D">
        <w:rPr>
          <w:rFonts w:cs="Arial"/>
          <w:color w:val="000000" w:themeColor="text1"/>
          <w:szCs w:val="24"/>
        </w:rPr>
        <w:t>Prefeito de Rio Rufino</w:t>
      </w:r>
      <w:r w:rsidRPr="00A5130D">
        <w:rPr>
          <w:rFonts w:cs="Arial"/>
          <w:color w:val="000000" w:themeColor="text1"/>
          <w:szCs w:val="24"/>
        </w:rPr>
        <w:t xml:space="preserve">                         Secretária Municipal de Saúde</w:t>
      </w:r>
    </w:p>
    <w:p w14:paraId="30E2E448" w14:textId="77777777" w:rsidR="00B4737C" w:rsidRDefault="00B4737C" w:rsidP="007144CF">
      <w:pPr>
        <w:spacing w:line="240" w:lineRule="auto"/>
        <w:jc w:val="center"/>
        <w:rPr>
          <w:rFonts w:cs="Arial"/>
          <w:color w:val="000000" w:themeColor="text1"/>
        </w:rPr>
      </w:pPr>
    </w:p>
    <w:p w14:paraId="2452DE26" w14:textId="77777777" w:rsidR="00B4737C" w:rsidRPr="00B4737C" w:rsidRDefault="00B4737C" w:rsidP="00B4737C">
      <w:pPr>
        <w:spacing w:line="240" w:lineRule="auto"/>
        <w:jc w:val="center"/>
        <w:rPr>
          <w:b/>
          <w:color w:val="000000" w:themeColor="text1"/>
        </w:rPr>
      </w:pPr>
      <w:r w:rsidRPr="00B4737C">
        <w:rPr>
          <w:b/>
          <w:color w:val="000000" w:themeColor="text1"/>
        </w:rPr>
        <w:lastRenderedPageBreak/>
        <w:t>ANEXO I REQUERIMENTO PARA RECURSO</w:t>
      </w:r>
    </w:p>
    <w:p w14:paraId="1A211373" w14:textId="77777777" w:rsidR="00B4737C" w:rsidRPr="00B4737C" w:rsidRDefault="00B4737C" w:rsidP="00B4737C">
      <w:pPr>
        <w:spacing w:line="240" w:lineRule="auto"/>
        <w:jc w:val="both"/>
        <w:rPr>
          <w:color w:val="000000" w:themeColor="text1"/>
        </w:rPr>
      </w:pPr>
      <w:r w:rsidRPr="00B4737C">
        <w:rPr>
          <w:color w:val="000000" w:themeColor="text1"/>
        </w:rPr>
        <w:t xml:space="preserve"> </w:t>
      </w:r>
    </w:p>
    <w:p w14:paraId="05CDA67E" w14:textId="77777777" w:rsidR="00B4737C" w:rsidRPr="00B4737C" w:rsidRDefault="00B4737C" w:rsidP="00B4737C">
      <w:pPr>
        <w:spacing w:line="240" w:lineRule="auto"/>
        <w:jc w:val="both"/>
        <w:rPr>
          <w:color w:val="000000" w:themeColor="text1"/>
        </w:rPr>
      </w:pPr>
    </w:p>
    <w:p w14:paraId="3D78DA1C" w14:textId="590416E6" w:rsidR="00B4737C" w:rsidRPr="00B4737C" w:rsidRDefault="00B4737C" w:rsidP="00B4737C">
      <w:pPr>
        <w:spacing w:line="240" w:lineRule="auto"/>
        <w:jc w:val="both"/>
        <w:rPr>
          <w:color w:val="000000" w:themeColor="text1"/>
        </w:rPr>
      </w:pPr>
      <w:r w:rsidRPr="00B4737C">
        <w:rPr>
          <w:color w:val="000000" w:themeColor="text1"/>
        </w:rPr>
        <w:t>Eu, ____________________________________________________________,</w:t>
      </w:r>
    </w:p>
    <w:p w14:paraId="1C28DFC0" w14:textId="1BD642B4" w:rsidR="00B4737C" w:rsidRDefault="00B4737C" w:rsidP="00B4737C">
      <w:pPr>
        <w:spacing w:line="240" w:lineRule="auto"/>
        <w:jc w:val="both"/>
        <w:rPr>
          <w:color w:val="000000" w:themeColor="text1"/>
        </w:rPr>
      </w:pPr>
      <w:r w:rsidRPr="00B4737C">
        <w:rPr>
          <w:color w:val="000000" w:themeColor="text1"/>
        </w:rPr>
        <w:t>Inscrito (a) no Edital de Chamamento Público PM</w:t>
      </w:r>
      <w:r>
        <w:rPr>
          <w:color w:val="000000" w:themeColor="text1"/>
        </w:rPr>
        <w:t>RR</w:t>
      </w:r>
      <w:r w:rsidRPr="00B4737C">
        <w:rPr>
          <w:color w:val="000000" w:themeColor="text1"/>
        </w:rPr>
        <w:t>/SMS N.º 00</w:t>
      </w:r>
      <w:r>
        <w:rPr>
          <w:color w:val="000000" w:themeColor="text1"/>
        </w:rPr>
        <w:t>6</w:t>
      </w:r>
      <w:r w:rsidRPr="00B4737C">
        <w:rPr>
          <w:color w:val="000000" w:themeColor="text1"/>
        </w:rPr>
        <w:t>/2021, para a cargo de</w:t>
      </w:r>
      <w:r>
        <w:rPr>
          <w:color w:val="000000" w:themeColor="text1"/>
        </w:rPr>
        <w:t xml:space="preserve"> _____________________________________________</w:t>
      </w:r>
      <w:r w:rsidRPr="00B4737C">
        <w:rPr>
          <w:color w:val="000000" w:themeColor="text1"/>
        </w:rPr>
        <w:t>, venho requerer:</w:t>
      </w:r>
    </w:p>
    <w:p w14:paraId="05C9A54C" w14:textId="77777777" w:rsidR="00B4737C" w:rsidRPr="00B4737C" w:rsidRDefault="00B4737C" w:rsidP="00B4737C">
      <w:pPr>
        <w:spacing w:line="240" w:lineRule="auto"/>
        <w:jc w:val="both"/>
        <w:rPr>
          <w:color w:val="000000" w:themeColor="text1"/>
        </w:rPr>
      </w:pPr>
    </w:p>
    <w:p w14:paraId="671C8E5B" w14:textId="77777777" w:rsidR="00B4737C" w:rsidRDefault="00B4737C" w:rsidP="00B4737C">
      <w:pPr>
        <w:spacing w:line="240" w:lineRule="auto"/>
        <w:jc w:val="both"/>
        <w:rPr>
          <w:color w:val="000000" w:themeColor="text1"/>
        </w:rPr>
      </w:pPr>
      <w:proofErr w:type="gramStart"/>
      <w:r w:rsidRPr="00B4737C">
        <w:rPr>
          <w:color w:val="000000" w:themeColor="text1"/>
        </w:rPr>
        <w:t xml:space="preserve">(     </w:t>
      </w:r>
      <w:proofErr w:type="gramEnd"/>
      <w:r w:rsidRPr="00B4737C">
        <w:rPr>
          <w:color w:val="000000" w:themeColor="text1"/>
        </w:rPr>
        <w:t>) Impugnação de Edital</w:t>
      </w:r>
    </w:p>
    <w:p w14:paraId="23D7070A" w14:textId="77777777" w:rsidR="00B4737C" w:rsidRPr="00B4737C" w:rsidRDefault="00B4737C" w:rsidP="00B4737C">
      <w:pPr>
        <w:spacing w:line="240" w:lineRule="auto"/>
        <w:jc w:val="both"/>
        <w:rPr>
          <w:color w:val="000000" w:themeColor="text1"/>
        </w:rPr>
      </w:pPr>
    </w:p>
    <w:p w14:paraId="4D8E2F72" w14:textId="77777777" w:rsidR="00B4737C" w:rsidRPr="00B4737C" w:rsidRDefault="00B4737C" w:rsidP="00B4737C">
      <w:pPr>
        <w:spacing w:line="240" w:lineRule="auto"/>
        <w:jc w:val="both"/>
        <w:rPr>
          <w:color w:val="000000" w:themeColor="text1"/>
        </w:rPr>
      </w:pPr>
      <w:proofErr w:type="gramStart"/>
      <w:r w:rsidRPr="00B4737C">
        <w:rPr>
          <w:color w:val="000000" w:themeColor="text1"/>
        </w:rPr>
        <w:t xml:space="preserve">(     </w:t>
      </w:r>
      <w:proofErr w:type="gramEnd"/>
      <w:r w:rsidRPr="00B4737C">
        <w:rPr>
          <w:color w:val="000000" w:themeColor="text1"/>
        </w:rPr>
        <w:t>) Recorrer da Pontuação,</w:t>
      </w:r>
    </w:p>
    <w:p w14:paraId="62BF01F4" w14:textId="77777777" w:rsidR="00B4737C" w:rsidRPr="00B4737C" w:rsidRDefault="00B4737C" w:rsidP="00B4737C">
      <w:pPr>
        <w:spacing w:line="240" w:lineRule="auto"/>
        <w:jc w:val="both"/>
        <w:rPr>
          <w:color w:val="000000" w:themeColor="text1"/>
        </w:rPr>
      </w:pPr>
      <w:r w:rsidRPr="00B4737C">
        <w:rPr>
          <w:color w:val="000000" w:themeColor="text1"/>
        </w:rPr>
        <w:t xml:space="preserve"> </w:t>
      </w:r>
    </w:p>
    <w:p w14:paraId="54BAC9CD" w14:textId="77777777" w:rsidR="00B4737C" w:rsidRPr="00B4737C" w:rsidRDefault="00B4737C" w:rsidP="00B4737C">
      <w:pPr>
        <w:spacing w:line="240" w:lineRule="auto"/>
        <w:jc w:val="both"/>
        <w:rPr>
          <w:color w:val="000000" w:themeColor="text1"/>
        </w:rPr>
      </w:pPr>
      <w:proofErr w:type="gramStart"/>
      <w:r w:rsidRPr="00B4737C">
        <w:rPr>
          <w:color w:val="000000" w:themeColor="text1"/>
        </w:rPr>
        <w:t>argumentando</w:t>
      </w:r>
      <w:proofErr w:type="gramEnd"/>
      <w:r w:rsidRPr="00B4737C">
        <w:rPr>
          <w:color w:val="000000" w:themeColor="text1"/>
        </w:rPr>
        <w:t xml:space="preserve">, para tanto, o seguinte: </w:t>
      </w:r>
    </w:p>
    <w:tbl>
      <w:tblPr>
        <w:tblStyle w:val="Tabelacomgrade"/>
        <w:tblpPr w:leftFromText="141" w:rightFromText="141" w:vertAnchor="text" w:tblpY="148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B4737C" w14:paraId="5AAE979D" w14:textId="77777777" w:rsidTr="00B4737C">
        <w:trPr>
          <w:trHeight w:val="3346"/>
        </w:trPr>
        <w:tc>
          <w:tcPr>
            <w:tcW w:w="8884" w:type="dxa"/>
          </w:tcPr>
          <w:p w14:paraId="34B9E5B8" w14:textId="77777777" w:rsidR="00B4737C" w:rsidRDefault="00B4737C" w:rsidP="00B4737C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</w:tbl>
    <w:p w14:paraId="21BA7541" w14:textId="46D04EAE" w:rsidR="00B4737C" w:rsidRPr="00B4737C" w:rsidRDefault="00B4737C" w:rsidP="00B4737C">
      <w:pPr>
        <w:spacing w:line="240" w:lineRule="auto"/>
        <w:jc w:val="both"/>
        <w:rPr>
          <w:color w:val="000000" w:themeColor="text1"/>
        </w:rPr>
      </w:pPr>
      <w:r w:rsidRPr="00B4737C">
        <w:rPr>
          <w:color w:val="000000" w:themeColor="text1"/>
        </w:rPr>
        <w:t xml:space="preserve">  </w:t>
      </w:r>
    </w:p>
    <w:p w14:paraId="093115AF" w14:textId="77777777" w:rsidR="00B4737C" w:rsidRPr="00B4737C" w:rsidRDefault="00B4737C" w:rsidP="00B4737C">
      <w:pPr>
        <w:spacing w:line="240" w:lineRule="auto"/>
        <w:jc w:val="both"/>
        <w:rPr>
          <w:color w:val="000000" w:themeColor="text1"/>
        </w:rPr>
      </w:pPr>
      <w:r w:rsidRPr="00B4737C">
        <w:rPr>
          <w:color w:val="000000" w:themeColor="text1"/>
        </w:rPr>
        <w:t>Termos em que peço deferimento.</w:t>
      </w:r>
    </w:p>
    <w:p w14:paraId="3B199099" w14:textId="77777777" w:rsidR="00B4737C" w:rsidRPr="00B4737C" w:rsidRDefault="00B4737C" w:rsidP="00B4737C">
      <w:pPr>
        <w:spacing w:line="240" w:lineRule="auto"/>
        <w:jc w:val="both"/>
        <w:rPr>
          <w:color w:val="000000" w:themeColor="text1"/>
        </w:rPr>
      </w:pPr>
      <w:r w:rsidRPr="00B4737C">
        <w:rPr>
          <w:color w:val="000000" w:themeColor="text1"/>
        </w:rPr>
        <w:t xml:space="preserve"> </w:t>
      </w:r>
    </w:p>
    <w:p w14:paraId="5ECD15FF" w14:textId="77777777" w:rsidR="00B4737C" w:rsidRPr="00B4737C" w:rsidRDefault="00B4737C" w:rsidP="00B4737C">
      <w:pPr>
        <w:spacing w:line="240" w:lineRule="auto"/>
        <w:jc w:val="both"/>
        <w:rPr>
          <w:color w:val="000000" w:themeColor="text1"/>
        </w:rPr>
      </w:pPr>
      <w:r w:rsidRPr="00B4737C">
        <w:rPr>
          <w:color w:val="000000" w:themeColor="text1"/>
        </w:rPr>
        <w:t>Rio Rufino, _____, de ______________, de 2021.</w:t>
      </w:r>
    </w:p>
    <w:p w14:paraId="68154676" w14:textId="77777777" w:rsidR="00B4737C" w:rsidRPr="00B4737C" w:rsidRDefault="00B4737C" w:rsidP="00B4737C">
      <w:pPr>
        <w:spacing w:line="240" w:lineRule="auto"/>
        <w:jc w:val="both"/>
        <w:rPr>
          <w:color w:val="000000" w:themeColor="text1"/>
        </w:rPr>
      </w:pPr>
      <w:r w:rsidRPr="00B4737C">
        <w:rPr>
          <w:color w:val="000000" w:themeColor="text1"/>
        </w:rPr>
        <w:t>Nome:</w:t>
      </w:r>
    </w:p>
    <w:p w14:paraId="4516D369" w14:textId="133D1701" w:rsidR="002811BB" w:rsidRPr="002D3D72" w:rsidRDefault="00B4737C" w:rsidP="00B4737C">
      <w:pPr>
        <w:spacing w:line="240" w:lineRule="auto"/>
        <w:jc w:val="both"/>
        <w:rPr>
          <w:color w:val="000000" w:themeColor="text1"/>
        </w:rPr>
      </w:pPr>
      <w:r w:rsidRPr="00B4737C">
        <w:rPr>
          <w:color w:val="000000" w:themeColor="text1"/>
        </w:rPr>
        <w:t>CPF:</w:t>
      </w:r>
    </w:p>
    <w:sectPr w:rsidR="002811BB" w:rsidRPr="002D3D72" w:rsidSect="00A23ABC">
      <w:headerReference w:type="default" r:id="rId11"/>
      <w:footerReference w:type="default" r:id="rId12"/>
      <w:pgSz w:w="11906" w:h="16838"/>
      <w:pgMar w:top="1417" w:right="1701" w:bottom="1417" w:left="1701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4BA6C" w14:textId="77777777" w:rsidR="004B220C" w:rsidRDefault="004B220C" w:rsidP="007F4FE6">
      <w:pPr>
        <w:spacing w:after="0" w:line="240" w:lineRule="auto"/>
      </w:pPr>
      <w:r>
        <w:separator/>
      </w:r>
    </w:p>
  </w:endnote>
  <w:endnote w:type="continuationSeparator" w:id="0">
    <w:p w14:paraId="0B627815" w14:textId="77777777" w:rsidR="004B220C" w:rsidRDefault="004B220C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CBBC" w14:textId="3EE15B80" w:rsidR="00C77323" w:rsidRPr="00FA0190" w:rsidRDefault="00C77323" w:rsidP="00FA019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rPr>
        <w:rFonts w:eastAsia="Times New Roman" w:cs="Arial"/>
        <w:sz w:val="20"/>
        <w:lang w:eastAsia="pt-BR"/>
      </w:rPr>
    </w:pPr>
    <w:r w:rsidRPr="00FA0190">
      <w:rPr>
        <w:rFonts w:eastAsia="Times New Roman" w:cs="Arial"/>
        <w:sz w:val="20"/>
        <w:lang w:eastAsia="pt-BR"/>
      </w:rPr>
      <w:t xml:space="preserve">Página </w:t>
    </w:r>
    <w:r w:rsidRPr="00FA0190">
      <w:rPr>
        <w:rFonts w:eastAsia="Times New Roman" w:cs="Arial"/>
        <w:b/>
        <w:sz w:val="20"/>
        <w:lang w:eastAsia="pt-BR"/>
      </w:rPr>
      <w:fldChar w:fldCharType="begin"/>
    </w:r>
    <w:r w:rsidRPr="00FA0190">
      <w:rPr>
        <w:rFonts w:eastAsia="Times New Roman" w:cs="Arial"/>
        <w:b/>
        <w:sz w:val="20"/>
        <w:lang w:eastAsia="pt-BR"/>
      </w:rPr>
      <w:instrText>PAGE  \* Arabic  \* MERGEFORMAT</w:instrText>
    </w:r>
    <w:r w:rsidRPr="00FA0190">
      <w:rPr>
        <w:rFonts w:eastAsia="Times New Roman" w:cs="Arial"/>
        <w:b/>
        <w:sz w:val="20"/>
        <w:lang w:eastAsia="pt-BR"/>
      </w:rPr>
      <w:fldChar w:fldCharType="separate"/>
    </w:r>
    <w:r w:rsidR="00110336">
      <w:rPr>
        <w:rFonts w:eastAsia="Times New Roman" w:cs="Arial"/>
        <w:b/>
        <w:noProof/>
        <w:sz w:val="20"/>
        <w:lang w:eastAsia="pt-BR"/>
      </w:rPr>
      <w:t>9</w:t>
    </w:r>
    <w:r w:rsidRPr="00FA0190">
      <w:rPr>
        <w:rFonts w:eastAsia="Times New Roman" w:cs="Arial"/>
        <w:b/>
        <w:sz w:val="20"/>
        <w:lang w:eastAsia="pt-BR"/>
      </w:rPr>
      <w:fldChar w:fldCharType="end"/>
    </w:r>
    <w:r w:rsidRPr="00FA0190">
      <w:rPr>
        <w:rFonts w:eastAsia="Times New Roman" w:cs="Arial"/>
        <w:sz w:val="20"/>
        <w:lang w:eastAsia="pt-BR"/>
      </w:rPr>
      <w:t xml:space="preserve"> de </w:t>
    </w:r>
    <w:r w:rsidRPr="00FA0190">
      <w:rPr>
        <w:rFonts w:eastAsia="Times New Roman" w:cs="Arial"/>
        <w:b/>
        <w:sz w:val="20"/>
        <w:lang w:eastAsia="pt-BR"/>
      </w:rPr>
      <w:fldChar w:fldCharType="begin"/>
    </w:r>
    <w:r w:rsidRPr="00FA0190">
      <w:rPr>
        <w:rFonts w:eastAsia="Times New Roman" w:cs="Arial"/>
        <w:b/>
        <w:sz w:val="20"/>
        <w:lang w:eastAsia="pt-BR"/>
      </w:rPr>
      <w:instrText>NUMPAGES  \* Arabic  \* MERGEFORMAT</w:instrText>
    </w:r>
    <w:r w:rsidRPr="00FA0190">
      <w:rPr>
        <w:rFonts w:eastAsia="Times New Roman" w:cs="Arial"/>
        <w:b/>
        <w:sz w:val="20"/>
        <w:lang w:eastAsia="pt-BR"/>
      </w:rPr>
      <w:fldChar w:fldCharType="separate"/>
    </w:r>
    <w:r w:rsidR="00110336">
      <w:rPr>
        <w:rFonts w:eastAsia="Times New Roman" w:cs="Arial"/>
        <w:b/>
        <w:noProof/>
        <w:sz w:val="20"/>
        <w:lang w:eastAsia="pt-BR"/>
      </w:rPr>
      <w:t>9</w:t>
    </w:r>
    <w:r w:rsidRPr="00FA0190">
      <w:rPr>
        <w:rFonts w:eastAsia="Times New Roman" w:cs="Arial"/>
        <w:b/>
        <w:sz w:val="20"/>
        <w:lang w:eastAsia="pt-BR"/>
      </w:rPr>
      <w:fldChar w:fldCharType="end"/>
    </w:r>
  </w:p>
  <w:p w14:paraId="54166713" w14:textId="5AB14B51" w:rsidR="00C77323" w:rsidRPr="00FA0190" w:rsidRDefault="00A003CD" w:rsidP="00FA019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rPr>
        <w:rFonts w:eastAsia="Times New Roman" w:cs="Arial"/>
        <w:sz w:val="20"/>
        <w:lang w:eastAsia="pt-BR"/>
      </w:rPr>
    </w:pPr>
    <w:r>
      <w:rPr>
        <w:rFonts w:eastAsia="Times New Roman" w:cs="Arial"/>
        <w:sz w:val="20"/>
        <w:lang w:eastAsia="pt-BR"/>
      </w:rPr>
      <w:t>Avenid</w:t>
    </w:r>
    <w:r w:rsidR="00C77323" w:rsidRPr="00FA0190">
      <w:rPr>
        <w:rFonts w:eastAsia="Times New Roman" w:cs="Arial"/>
        <w:sz w:val="20"/>
        <w:lang w:eastAsia="pt-BR"/>
      </w:rPr>
      <w:t>a José Oselame, 209 – CEP 88658-000 – Rio Rufino – SC.</w:t>
    </w:r>
  </w:p>
  <w:p w14:paraId="7A7D1B91" w14:textId="64AFECAE" w:rsidR="00C77323" w:rsidRPr="00FA0190" w:rsidRDefault="00C77323" w:rsidP="00FA019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rPr>
        <w:rFonts w:eastAsia="Times New Roman" w:cs="Arial"/>
        <w:sz w:val="20"/>
        <w:lang w:eastAsia="pt-BR"/>
      </w:rPr>
    </w:pPr>
    <w:r w:rsidRPr="00FA0190">
      <w:rPr>
        <w:rFonts w:eastAsia="Times New Roman" w:cs="Arial"/>
        <w:sz w:val="20"/>
        <w:lang w:eastAsia="pt-BR"/>
      </w:rPr>
      <w:t>Tel: 49-3279-0000 CNPJ: 95.991.071/0001-00</w:t>
    </w:r>
  </w:p>
  <w:p w14:paraId="16B8E192" w14:textId="77777777" w:rsidR="00C77323" w:rsidRDefault="00C773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607D1" w14:textId="77777777" w:rsidR="004B220C" w:rsidRDefault="004B220C" w:rsidP="007F4FE6">
      <w:pPr>
        <w:spacing w:after="0" w:line="240" w:lineRule="auto"/>
      </w:pPr>
      <w:r>
        <w:separator/>
      </w:r>
    </w:p>
  </w:footnote>
  <w:footnote w:type="continuationSeparator" w:id="0">
    <w:p w14:paraId="45795C62" w14:textId="77777777" w:rsidR="004B220C" w:rsidRDefault="004B220C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6"/>
    </w:tblGrid>
    <w:tr w:rsidR="00C77323" w14:paraId="61BF697F" w14:textId="77777777" w:rsidTr="00A5130D">
      <w:trPr>
        <w:trHeight w:val="1402"/>
        <w:jc w:val="center"/>
      </w:trPr>
      <w:tc>
        <w:tcPr>
          <w:tcW w:w="8256" w:type="dxa"/>
        </w:tcPr>
        <w:p w14:paraId="284B09B0" w14:textId="77777777" w:rsidR="00C77323" w:rsidRDefault="00C77323" w:rsidP="007F4FE6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73F0EB2" wp14:editId="50D554EE">
                    <wp:simplePos x="0" y="0"/>
                    <wp:positionH relativeFrom="margin">
                      <wp:posOffset>1560195</wp:posOffset>
                    </wp:positionH>
                    <wp:positionV relativeFrom="paragraph">
                      <wp:posOffset>39370</wp:posOffset>
                    </wp:positionV>
                    <wp:extent cx="3673474" cy="798829"/>
                    <wp:effectExtent l="0" t="0" r="22860" b="2095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3474" cy="79882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079DFF" w14:textId="77777777" w:rsidR="00C77323" w:rsidRPr="00E87CC1" w:rsidRDefault="00C77323" w:rsidP="00A5130D">
                                <w:pPr>
                                  <w:spacing w:after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374525C4" w14:textId="199D0606" w:rsidR="00C77323" w:rsidRPr="00E87CC1" w:rsidRDefault="00C77323" w:rsidP="00A5130D">
                                <w:pPr>
                                  <w:spacing w:after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72C699C8" w14:textId="1EA41F66" w:rsidR="00C77323" w:rsidRPr="002811BB" w:rsidRDefault="003E2308" w:rsidP="00A5130D">
                                <w:pPr>
                                  <w:spacing w:after="0"/>
                                  <w:jc w:val="center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  <w:t>SECRETARIA DA SAÚDE</w:t>
                                </w:r>
                              </w:p>
                              <w:p w14:paraId="480675BB" w14:textId="77777777" w:rsidR="00C77323" w:rsidRDefault="00C77323" w:rsidP="007F4FE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22.85pt;margin-top:3.1pt;width:289.25pt;height:6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" fillcolor="white [3212]" strokecolor="white [3212]">
                    <v:textbox>
                      <w:txbxContent>
                        <w:p w14:paraId="58079DFF" w14:textId="77777777" w:rsidR="00C77323" w:rsidRPr="00E87CC1" w:rsidRDefault="00C77323" w:rsidP="00A5130D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</w:pPr>
                          <w:r w:rsidRPr="00E87CC1"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  <w:t>ESTADO DE SANTA CATARINA</w:t>
                          </w:r>
                        </w:p>
                        <w:p w14:paraId="374525C4" w14:textId="199D0606" w:rsidR="00C77323" w:rsidRPr="00E87CC1" w:rsidRDefault="00C77323" w:rsidP="00A5130D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</w:pPr>
                          <w:r w:rsidRPr="00E87CC1"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  <w:t>PREFEITURA DO MUNICÍPIO DE RIO RUFINO</w:t>
                          </w:r>
                        </w:p>
                        <w:p w14:paraId="72C699C8" w14:textId="1EA41F66" w:rsidR="00C77323" w:rsidRPr="002811BB" w:rsidRDefault="003E2308" w:rsidP="00A5130D">
                          <w:pPr>
                            <w:spacing w:after="0"/>
                            <w:jc w:val="center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  <w:t>SECRETARIA DA SAÚDE</w:t>
                          </w:r>
                        </w:p>
                        <w:p w14:paraId="480675BB" w14:textId="77777777" w:rsidR="00C77323" w:rsidRDefault="00C77323" w:rsidP="007F4FE6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pt-BR"/>
            </w:rPr>
            <w:drawing>
              <wp:inline distT="0" distB="0" distL="0" distR="0" wp14:anchorId="035233E8" wp14:editId="039DF35F">
                <wp:extent cx="914400" cy="906816"/>
                <wp:effectExtent l="0" t="0" r="0" b="762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C1EB00" w14:textId="77777777" w:rsidR="00C77323" w:rsidRDefault="00C773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BCB"/>
    <w:rsid w:val="00007E09"/>
    <w:rsid w:val="00027202"/>
    <w:rsid w:val="00032312"/>
    <w:rsid w:val="00033601"/>
    <w:rsid w:val="000357A2"/>
    <w:rsid w:val="00035AAB"/>
    <w:rsid w:val="00042D18"/>
    <w:rsid w:val="000700C7"/>
    <w:rsid w:val="00083D6F"/>
    <w:rsid w:val="0008401D"/>
    <w:rsid w:val="000946E5"/>
    <w:rsid w:val="000947C5"/>
    <w:rsid w:val="00094BA7"/>
    <w:rsid w:val="000A288C"/>
    <w:rsid w:val="000A4281"/>
    <w:rsid w:val="000C7514"/>
    <w:rsid w:val="000D597F"/>
    <w:rsid w:val="000D59D5"/>
    <w:rsid w:val="000E0099"/>
    <w:rsid w:val="000E21C2"/>
    <w:rsid w:val="000F07F5"/>
    <w:rsid w:val="00110336"/>
    <w:rsid w:val="00111C8D"/>
    <w:rsid w:val="00124ACF"/>
    <w:rsid w:val="0013177E"/>
    <w:rsid w:val="001622CD"/>
    <w:rsid w:val="00162F0E"/>
    <w:rsid w:val="00174BBD"/>
    <w:rsid w:val="001765B4"/>
    <w:rsid w:val="00182317"/>
    <w:rsid w:val="00182BB1"/>
    <w:rsid w:val="00190354"/>
    <w:rsid w:val="00194963"/>
    <w:rsid w:val="00197AE9"/>
    <w:rsid w:val="001A4D8B"/>
    <w:rsid w:val="001B3754"/>
    <w:rsid w:val="001B7668"/>
    <w:rsid w:val="001D039D"/>
    <w:rsid w:val="001D1507"/>
    <w:rsid w:val="001D16E5"/>
    <w:rsid w:val="001D41B7"/>
    <w:rsid w:val="001E617B"/>
    <w:rsid w:val="001E794E"/>
    <w:rsid w:val="001E7E81"/>
    <w:rsid w:val="001F0B2E"/>
    <w:rsid w:val="001F3878"/>
    <w:rsid w:val="00200CCC"/>
    <w:rsid w:val="002040A2"/>
    <w:rsid w:val="00216F5F"/>
    <w:rsid w:val="00217E35"/>
    <w:rsid w:val="00220226"/>
    <w:rsid w:val="0022601E"/>
    <w:rsid w:val="00233AA1"/>
    <w:rsid w:val="0023541E"/>
    <w:rsid w:val="00240C9C"/>
    <w:rsid w:val="00243E70"/>
    <w:rsid w:val="002458E9"/>
    <w:rsid w:val="00245BEC"/>
    <w:rsid w:val="00247F68"/>
    <w:rsid w:val="0027141B"/>
    <w:rsid w:val="00272576"/>
    <w:rsid w:val="00280C01"/>
    <w:rsid w:val="002811BB"/>
    <w:rsid w:val="0028447C"/>
    <w:rsid w:val="00286483"/>
    <w:rsid w:val="002C1224"/>
    <w:rsid w:val="002D398E"/>
    <w:rsid w:val="002D3D72"/>
    <w:rsid w:val="002E1D74"/>
    <w:rsid w:val="002E29C4"/>
    <w:rsid w:val="00301D22"/>
    <w:rsid w:val="003070CF"/>
    <w:rsid w:val="00310DEC"/>
    <w:rsid w:val="00311216"/>
    <w:rsid w:val="0032453D"/>
    <w:rsid w:val="003300D4"/>
    <w:rsid w:val="003343BC"/>
    <w:rsid w:val="003347FB"/>
    <w:rsid w:val="0034170E"/>
    <w:rsid w:val="003419D3"/>
    <w:rsid w:val="003423AC"/>
    <w:rsid w:val="0034566D"/>
    <w:rsid w:val="00360B36"/>
    <w:rsid w:val="00365BE2"/>
    <w:rsid w:val="00381DE5"/>
    <w:rsid w:val="00381E68"/>
    <w:rsid w:val="00385C4E"/>
    <w:rsid w:val="00385CC4"/>
    <w:rsid w:val="003970BC"/>
    <w:rsid w:val="003A68B5"/>
    <w:rsid w:val="003B2498"/>
    <w:rsid w:val="003B3F9C"/>
    <w:rsid w:val="003B539A"/>
    <w:rsid w:val="003D0383"/>
    <w:rsid w:val="003D44E9"/>
    <w:rsid w:val="003E2308"/>
    <w:rsid w:val="003F2106"/>
    <w:rsid w:val="003F553B"/>
    <w:rsid w:val="003F72D8"/>
    <w:rsid w:val="0041487F"/>
    <w:rsid w:val="00414E97"/>
    <w:rsid w:val="00415346"/>
    <w:rsid w:val="00416FAA"/>
    <w:rsid w:val="00417396"/>
    <w:rsid w:val="00432802"/>
    <w:rsid w:val="00434A77"/>
    <w:rsid w:val="00464E1F"/>
    <w:rsid w:val="004668AF"/>
    <w:rsid w:val="00474B5C"/>
    <w:rsid w:val="004852BC"/>
    <w:rsid w:val="00494F13"/>
    <w:rsid w:val="004959CC"/>
    <w:rsid w:val="004A1536"/>
    <w:rsid w:val="004B00B4"/>
    <w:rsid w:val="004B220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134A"/>
    <w:rsid w:val="00511779"/>
    <w:rsid w:val="00516751"/>
    <w:rsid w:val="00522D3C"/>
    <w:rsid w:val="00522F80"/>
    <w:rsid w:val="00535EB9"/>
    <w:rsid w:val="00537D35"/>
    <w:rsid w:val="00572452"/>
    <w:rsid w:val="00586036"/>
    <w:rsid w:val="00593A49"/>
    <w:rsid w:val="00596649"/>
    <w:rsid w:val="005A66D3"/>
    <w:rsid w:val="005B04DB"/>
    <w:rsid w:val="005B288C"/>
    <w:rsid w:val="005B609F"/>
    <w:rsid w:val="005C11FD"/>
    <w:rsid w:val="005C184D"/>
    <w:rsid w:val="005C2482"/>
    <w:rsid w:val="005D48D8"/>
    <w:rsid w:val="005E66BC"/>
    <w:rsid w:val="005F14CC"/>
    <w:rsid w:val="005F2A29"/>
    <w:rsid w:val="005F338E"/>
    <w:rsid w:val="006154DA"/>
    <w:rsid w:val="00615937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96161"/>
    <w:rsid w:val="006C03BD"/>
    <w:rsid w:val="006C3528"/>
    <w:rsid w:val="006C55C8"/>
    <w:rsid w:val="006E50BA"/>
    <w:rsid w:val="006F0897"/>
    <w:rsid w:val="00703F2F"/>
    <w:rsid w:val="00705F7D"/>
    <w:rsid w:val="007067C3"/>
    <w:rsid w:val="007072FC"/>
    <w:rsid w:val="007138E1"/>
    <w:rsid w:val="007144CF"/>
    <w:rsid w:val="00716515"/>
    <w:rsid w:val="0072375F"/>
    <w:rsid w:val="00731C89"/>
    <w:rsid w:val="007467F1"/>
    <w:rsid w:val="007471BC"/>
    <w:rsid w:val="00751DB8"/>
    <w:rsid w:val="00756B32"/>
    <w:rsid w:val="0076104C"/>
    <w:rsid w:val="00764DC2"/>
    <w:rsid w:val="007674AC"/>
    <w:rsid w:val="00771775"/>
    <w:rsid w:val="00785C7A"/>
    <w:rsid w:val="007A5A72"/>
    <w:rsid w:val="007A6D86"/>
    <w:rsid w:val="007B2BCE"/>
    <w:rsid w:val="007B630C"/>
    <w:rsid w:val="007C3614"/>
    <w:rsid w:val="007D12D1"/>
    <w:rsid w:val="007D1962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61B0"/>
    <w:rsid w:val="00876527"/>
    <w:rsid w:val="00881B9D"/>
    <w:rsid w:val="00886881"/>
    <w:rsid w:val="008903B1"/>
    <w:rsid w:val="008A15A9"/>
    <w:rsid w:val="008A2918"/>
    <w:rsid w:val="008A5610"/>
    <w:rsid w:val="008B407E"/>
    <w:rsid w:val="008C5907"/>
    <w:rsid w:val="008D23C7"/>
    <w:rsid w:val="008E353E"/>
    <w:rsid w:val="008F73AA"/>
    <w:rsid w:val="00900DFE"/>
    <w:rsid w:val="00916FCB"/>
    <w:rsid w:val="00931476"/>
    <w:rsid w:val="009335F6"/>
    <w:rsid w:val="00940AA1"/>
    <w:rsid w:val="00942451"/>
    <w:rsid w:val="0094685D"/>
    <w:rsid w:val="00950629"/>
    <w:rsid w:val="009535F0"/>
    <w:rsid w:val="00980F5C"/>
    <w:rsid w:val="0099151C"/>
    <w:rsid w:val="009A35D9"/>
    <w:rsid w:val="009A4039"/>
    <w:rsid w:val="009A55BB"/>
    <w:rsid w:val="009B0002"/>
    <w:rsid w:val="009B12B5"/>
    <w:rsid w:val="009C1D78"/>
    <w:rsid w:val="009D2830"/>
    <w:rsid w:val="009D533F"/>
    <w:rsid w:val="009E04EB"/>
    <w:rsid w:val="009E1DFD"/>
    <w:rsid w:val="009E7204"/>
    <w:rsid w:val="009F65D4"/>
    <w:rsid w:val="00A003CD"/>
    <w:rsid w:val="00A11A7D"/>
    <w:rsid w:val="00A15644"/>
    <w:rsid w:val="00A170E2"/>
    <w:rsid w:val="00A171FA"/>
    <w:rsid w:val="00A2082F"/>
    <w:rsid w:val="00A23ABC"/>
    <w:rsid w:val="00A326BC"/>
    <w:rsid w:val="00A33521"/>
    <w:rsid w:val="00A40A7F"/>
    <w:rsid w:val="00A4379E"/>
    <w:rsid w:val="00A45260"/>
    <w:rsid w:val="00A5130D"/>
    <w:rsid w:val="00A55ED5"/>
    <w:rsid w:val="00A601A2"/>
    <w:rsid w:val="00A70470"/>
    <w:rsid w:val="00A71737"/>
    <w:rsid w:val="00A83957"/>
    <w:rsid w:val="00A8535A"/>
    <w:rsid w:val="00A969B7"/>
    <w:rsid w:val="00AB2F56"/>
    <w:rsid w:val="00AB4B46"/>
    <w:rsid w:val="00AC1A31"/>
    <w:rsid w:val="00AC7C7E"/>
    <w:rsid w:val="00AD129D"/>
    <w:rsid w:val="00AF6D1F"/>
    <w:rsid w:val="00B00998"/>
    <w:rsid w:val="00B202B8"/>
    <w:rsid w:val="00B25524"/>
    <w:rsid w:val="00B2653E"/>
    <w:rsid w:val="00B41C9E"/>
    <w:rsid w:val="00B42FD2"/>
    <w:rsid w:val="00B454AA"/>
    <w:rsid w:val="00B4737C"/>
    <w:rsid w:val="00B61CC5"/>
    <w:rsid w:val="00B66D91"/>
    <w:rsid w:val="00B72F9A"/>
    <w:rsid w:val="00B87B7F"/>
    <w:rsid w:val="00B955AA"/>
    <w:rsid w:val="00BA14F0"/>
    <w:rsid w:val="00BB1905"/>
    <w:rsid w:val="00BC2577"/>
    <w:rsid w:val="00BC35CA"/>
    <w:rsid w:val="00BE3D67"/>
    <w:rsid w:val="00BE5FD2"/>
    <w:rsid w:val="00BF5E13"/>
    <w:rsid w:val="00C01B2A"/>
    <w:rsid w:val="00C2130A"/>
    <w:rsid w:val="00C26535"/>
    <w:rsid w:val="00C51E86"/>
    <w:rsid w:val="00C6310E"/>
    <w:rsid w:val="00C70D07"/>
    <w:rsid w:val="00C721BC"/>
    <w:rsid w:val="00C722A6"/>
    <w:rsid w:val="00C7536B"/>
    <w:rsid w:val="00C77323"/>
    <w:rsid w:val="00C84A59"/>
    <w:rsid w:val="00CA2410"/>
    <w:rsid w:val="00CA3C1E"/>
    <w:rsid w:val="00CB300E"/>
    <w:rsid w:val="00CB4E26"/>
    <w:rsid w:val="00CB52A3"/>
    <w:rsid w:val="00CB59B0"/>
    <w:rsid w:val="00CC3203"/>
    <w:rsid w:val="00CC623A"/>
    <w:rsid w:val="00CD2CEA"/>
    <w:rsid w:val="00CD3871"/>
    <w:rsid w:val="00D01E41"/>
    <w:rsid w:val="00D07E19"/>
    <w:rsid w:val="00D13246"/>
    <w:rsid w:val="00D21534"/>
    <w:rsid w:val="00D230AC"/>
    <w:rsid w:val="00D25BD5"/>
    <w:rsid w:val="00D2666A"/>
    <w:rsid w:val="00D450C0"/>
    <w:rsid w:val="00D46CC2"/>
    <w:rsid w:val="00D616A1"/>
    <w:rsid w:val="00D65752"/>
    <w:rsid w:val="00D7171B"/>
    <w:rsid w:val="00D73246"/>
    <w:rsid w:val="00D800C2"/>
    <w:rsid w:val="00D923FA"/>
    <w:rsid w:val="00D93A71"/>
    <w:rsid w:val="00DA0C2E"/>
    <w:rsid w:val="00DA67B7"/>
    <w:rsid w:val="00DB38DE"/>
    <w:rsid w:val="00DB593D"/>
    <w:rsid w:val="00DB60BE"/>
    <w:rsid w:val="00DC02CF"/>
    <w:rsid w:val="00DE5324"/>
    <w:rsid w:val="00DF4907"/>
    <w:rsid w:val="00DF5427"/>
    <w:rsid w:val="00DF72FF"/>
    <w:rsid w:val="00E034F5"/>
    <w:rsid w:val="00E12F58"/>
    <w:rsid w:val="00E21BEE"/>
    <w:rsid w:val="00E24F4A"/>
    <w:rsid w:val="00E372BC"/>
    <w:rsid w:val="00E4493F"/>
    <w:rsid w:val="00E64E60"/>
    <w:rsid w:val="00E76305"/>
    <w:rsid w:val="00E857B8"/>
    <w:rsid w:val="00E87CC1"/>
    <w:rsid w:val="00EC16D7"/>
    <w:rsid w:val="00ED2C9F"/>
    <w:rsid w:val="00ED66C6"/>
    <w:rsid w:val="00ED6980"/>
    <w:rsid w:val="00ED7BB4"/>
    <w:rsid w:val="00EE511F"/>
    <w:rsid w:val="00EF2546"/>
    <w:rsid w:val="00EF2FCB"/>
    <w:rsid w:val="00EF5042"/>
    <w:rsid w:val="00EF5049"/>
    <w:rsid w:val="00EF5BC7"/>
    <w:rsid w:val="00F011C4"/>
    <w:rsid w:val="00F0146B"/>
    <w:rsid w:val="00F2199E"/>
    <w:rsid w:val="00F508AA"/>
    <w:rsid w:val="00F55720"/>
    <w:rsid w:val="00F610FF"/>
    <w:rsid w:val="00F62E0B"/>
    <w:rsid w:val="00F67F3E"/>
    <w:rsid w:val="00F823CA"/>
    <w:rsid w:val="00F8458D"/>
    <w:rsid w:val="00F94132"/>
    <w:rsid w:val="00FA0190"/>
    <w:rsid w:val="00FA49D9"/>
    <w:rsid w:val="00FA4A65"/>
    <w:rsid w:val="00FC0B60"/>
    <w:rsid w:val="00FC50D3"/>
    <w:rsid w:val="00FD13E4"/>
    <w:rsid w:val="00FD4929"/>
    <w:rsid w:val="00FE0687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B3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10"/>
    <w:pPr>
      <w:spacing w:after="200" w:line="276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10"/>
    <w:pPr>
      <w:spacing w:after="200" w:line="276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rufino.sc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ariomunicipal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ao@riorufino.sc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2138-3500-4168-B44F-CF8DA62D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2064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Katiusce</cp:lastModifiedBy>
  <cp:revision>2</cp:revision>
  <cp:lastPrinted>2021-08-17T12:46:00Z</cp:lastPrinted>
  <dcterms:created xsi:type="dcterms:W3CDTF">2021-08-17T12:59:00Z</dcterms:created>
  <dcterms:modified xsi:type="dcterms:W3CDTF">2021-08-17T12:59:00Z</dcterms:modified>
</cp:coreProperties>
</file>