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D051" w14:textId="77777777" w:rsidR="001E3E02" w:rsidRPr="00D269B2" w:rsidRDefault="001E3E02" w:rsidP="0077730C">
      <w:pPr>
        <w:spacing w:line="360" w:lineRule="auto"/>
        <w:jc w:val="center"/>
        <w:rPr>
          <w:b/>
          <w:sz w:val="24"/>
          <w:szCs w:val="24"/>
        </w:rPr>
      </w:pPr>
      <w:r w:rsidRPr="00D269B2">
        <w:rPr>
          <w:b/>
          <w:sz w:val="24"/>
          <w:szCs w:val="24"/>
        </w:rPr>
        <w:t>EDITAL DE CHAMAMENTO</w:t>
      </w:r>
      <w:r w:rsidR="00F05051">
        <w:rPr>
          <w:b/>
          <w:sz w:val="24"/>
          <w:szCs w:val="24"/>
        </w:rPr>
        <w:t xml:space="preserve"> PUBLICO Nº 001/2021</w:t>
      </w:r>
    </w:p>
    <w:p w14:paraId="5A568E63" w14:textId="77777777" w:rsidR="001E3E02" w:rsidRDefault="001E3E02" w:rsidP="0077730C">
      <w:pPr>
        <w:spacing w:line="360" w:lineRule="auto"/>
      </w:pPr>
    </w:p>
    <w:p w14:paraId="45A1596F" w14:textId="77777777" w:rsidR="001E3E02" w:rsidRPr="001E3E02" w:rsidRDefault="00DD0F89" w:rsidP="0077730C">
      <w:pPr>
        <w:spacing w:line="360" w:lineRule="auto"/>
        <w:jc w:val="both"/>
        <w:rPr>
          <w:sz w:val="24"/>
          <w:szCs w:val="24"/>
        </w:rPr>
      </w:pPr>
      <w:r>
        <w:rPr>
          <w:b/>
          <w:bCs/>
          <w:sz w:val="24"/>
          <w:szCs w:val="24"/>
        </w:rPr>
        <w:t>O MUNICÍPIO</w:t>
      </w:r>
      <w:r w:rsidR="001E3E02" w:rsidRPr="00D269B2">
        <w:rPr>
          <w:b/>
          <w:bCs/>
          <w:sz w:val="24"/>
          <w:szCs w:val="24"/>
        </w:rPr>
        <w:t xml:space="preserve"> DE RIO RUFINO, </w:t>
      </w:r>
      <w:r w:rsidR="001E3E02" w:rsidRPr="001E3E02">
        <w:rPr>
          <w:sz w:val="24"/>
          <w:szCs w:val="24"/>
        </w:rPr>
        <w:t>Estado de Santa Catarina, torna público, de acordo com o que estabelece o art. 34, §1º, da Lei nº 8.666/93, e alterações posteriores, que se encontram abertas as inscrições para cadastramento de novos fornecedores e atualização dos cadastros existe</w:t>
      </w:r>
      <w:r>
        <w:rPr>
          <w:sz w:val="24"/>
          <w:szCs w:val="24"/>
        </w:rPr>
        <w:t xml:space="preserve">ntes, para fins de habilitação </w:t>
      </w:r>
      <w:r w:rsidR="001E3E02" w:rsidRPr="001E3E02">
        <w:rPr>
          <w:sz w:val="24"/>
          <w:szCs w:val="24"/>
        </w:rPr>
        <w:t>para fornecimento de ma</w:t>
      </w:r>
      <w:r w:rsidR="00105DED">
        <w:rPr>
          <w:sz w:val="24"/>
          <w:szCs w:val="24"/>
        </w:rPr>
        <w:t>teriais e serviços</w:t>
      </w:r>
      <w:r w:rsidR="00A80071">
        <w:rPr>
          <w:sz w:val="24"/>
          <w:szCs w:val="24"/>
        </w:rPr>
        <w:t xml:space="preserve"> </w:t>
      </w:r>
      <w:r>
        <w:rPr>
          <w:sz w:val="24"/>
          <w:szCs w:val="24"/>
        </w:rPr>
        <w:t>ao Município</w:t>
      </w:r>
      <w:r w:rsidR="00A80071">
        <w:rPr>
          <w:sz w:val="24"/>
          <w:szCs w:val="24"/>
        </w:rPr>
        <w:t xml:space="preserve"> para o ano de </w:t>
      </w:r>
      <w:r w:rsidR="00D269B2">
        <w:rPr>
          <w:sz w:val="24"/>
          <w:szCs w:val="24"/>
        </w:rPr>
        <w:t>202</w:t>
      </w:r>
      <w:r>
        <w:rPr>
          <w:sz w:val="24"/>
          <w:szCs w:val="24"/>
        </w:rPr>
        <w:t>1</w:t>
      </w:r>
      <w:r w:rsidR="00105DED">
        <w:rPr>
          <w:sz w:val="24"/>
          <w:szCs w:val="24"/>
        </w:rPr>
        <w:t>.</w:t>
      </w:r>
    </w:p>
    <w:p w14:paraId="59F0DFA0" w14:textId="77777777" w:rsidR="001E3E02" w:rsidRPr="001E3E02" w:rsidRDefault="001E3E02" w:rsidP="0077730C">
      <w:pPr>
        <w:spacing w:line="360" w:lineRule="auto"/>
        <w:jc w:val="both"/>
        <w:rPr>
          <w:sz w:val="24"/>
          <w:szCs w:val="24"/>
        </w:rPr>
      </w:pPr>
      <w:r w:rsidRPr="001E3E02">
        <w:rPr>
          <w:sz w:val="24"/>
          <w:szCs w:val="24"/>
        </w:rPr>
        <w:tab/>
      </w:r>
    </w:p>
    <w:p w14:paraId="08BFD0F9" w14:textId="77777777" w:rsidR="001E3E02" w:rsidRPr="00D269B2" w:rsidRDefault="001E3E02" w:rsidP="0077730C">
      <w:pPr>
        <w:spacing w:line="360" w:lineRule="auto"/>
        <w:jc w:val="both"/>
        <w:rPr>
          <w:b/>
          <w:bCs/>
          <w:sz w:val="24"/>
          <w:szCs w:val="24"/>
        </w:rPr>
      </w:pPr>
      <w:r w:rsidRPr="00D269B2">
        <w:rPr>
          <w:b/>
          <w:bCs/>
          <w:sz w:val="24"/>
          <w:szCs w:val="24"/>
        </w:rPr>
        <w:t>1 - DO OBJETO</w:t>
      </w:r>
    </w:p>
    <w:p w14:paraId="41C09DC0" w14:textId="77777777" w:rsidR="00EB7B4E" w:rsidRDefault="00EB7B4E" w:rsidP="0077730C">
      <w:pPr>
        <w:spacing w:line="360" w:lineRule="auto"/>
        <w:jc w:val="both"/>
        <w:rPr>
          <w:sz w:val="24"/>
          <w:szCs w:val="24"/>
        </w:rPr>
      </w:pPr>
    </w:p>
    <w:p w14:paraId="1570988F" w14:textId="77777777" w:rsidR="001E3E02" w:rsidRPr="001E3E02" w:rsidRDefault="001E3E02" w:rsidP="0077730C">
      <w:pPr>
        <w:spacing w:line="360" w:lineRule="auto"/>
        <w:jc w:val="both"/>
        <w:rPr>
          <w:sz w:val="24"/>
          <w:szCs w:val="24"/>
        </w:rPr>
      </w:pPr>
      <w:r w:rsidRPr="001E3E02">
        <w:rPr>
          <w:sz w:val="24"/>
          <w:szCs w:val="24"/>
        </w:rPr>
        <w:t>Consiste no cadastramento de novos fornecedores e atualização dos cadastros existentes, visando o fornecimento de ma</w:t>
      </w:r>
      <w:r w:rsidR="00105DED">
        <w:rPr>
          <w:sz w:val="24"/>
          <w:szCs w:val="24"/>
        </w:rPr>
        <w:t>teriais e prestaçã</w:t>
      </w:r>
      <w:r w:rsidR="00A80071">
        <w:rPr>
          <w:sz w:val="24"/>
          <w:szCs w:val="24"/>
        </w:rPr>
        <w:t xml:space="preserve">o de serviços para o ano de </w:t>
      </w:r>
      <w:r w:rsidR="00D269B2">
        <w:rPr>
          <w:sz w:val="24"/>
          <w:szCs w:val="24"/>
        </w:rPr>
        <w:t>202</w:t>
      </w:r>
      <w:r w:rsidR="00DD0F89">
        <w:rPr>
          <w:sz w:val="24"/>
          <w:szCs w:val="24"/>
        </w:rPr>
        <w:t>1</w:t>
      </w:r>
      <w:r w:rsidR="00105DED">
        <w:rPr>
          <w:sz w:val="24"/>
          <w:szCs w:val="24"/>
        </w:rPr>
        <w:t>.</w:t>
      </w:r>
    </w:p>
    <w:p w14:paraId="1B995635" w14:textId="77777777" w:rsidR="001E3E02" w:rsidRPr="001E3E02" w:rsidRDefault="001E3E02" w:rsidP="0077730C">
      <w:pPr>
        <w:spacing w:line="360" w:lineRule="auto"/>
        <w:jc w:val="both"/>
        <w:rPr>
          <w:sz w:val="24"/>
          <w:szCs w:val="24"/>
        </w:rPr>
      </w:pPr>
    </w:p>
    <w:p w14:paraId="648CE1D4" w14:textId="77777777" w:rsidR="001E3E02" w:rsidRPr="00D269B2" w:rsidRDefault="001E3E02" w:rsidP="0077730C">
      <w:pPr>
        <w:spacing w:line="360" w:lineRule="auto"/>
        <w:jc w:val="both"/>
        <w:rPr>
          <w:b/>
          <w:bCs/>
          <w:sz w:val="24"/>
          <w:szCs w:val="24"/>
        </w:rPr>
      </w:pPr>
      <w:r w:rsidRPr="00D269B2">
        <w:rPr>
          <w:b/>
          <w:bCs/>
          <w:sz w:val="24"/>
          <w:szCs w:val="24"/>
        </w:rPr>
        <w:t>2 - DA HABILITAÇÃO</w:t>
      </w:r>
    </w:p>
    <w:p w14:paraId="0BC07329" w14:textId="77777777" w:rsidR="00EB7B4E" w:rsidRDefault="00EB7B4E" w:rsidP="0077730C">
      <w:pPr>
        <w:spacing w:line="360" w:lineRule="auto"/>
        <w:jc w:val="both"/>
        <w:rPr>
          <w:sz w:val="24"/>
          <w:szCs w:val="24"/>
        </w:rPr>
      </w:pPr>
    </w:p>
    <w:p w14:paraId="710EAA02" w14:textId="77777777" w:rsidR="001E3E02" w:rsidRPr="001E3E02" w:rsidRDefault="001E3E02" w:rsidP="0077730C">
      <w:pPr>
        <w:spacing w:line="360" w:lineRule="auto"/>
        <w:jc w:val="both"/>
        <w:rPr>
          <w:sz w:val="24"/>
          <w:szCs w:val="24"/>
        </w:rPr>
      </w:pPr>
      <w:r w:rsidRPr="001E3E02">
        <w:rPr>
          <w:sz w:val="24"/>
          <w:szCs w:val="24"/>
        </w:rPr>
        <w:t>2.1 - Para habilitação nas licitações exigir-se-á dos interessados a documentação relativa a:</w:t>
      </w:r>
    </w:p>
    <w:p w14:paraId="5A9CFED1" w14:textId="77777777" w:rsidR="001E3E02" w:rsidRPr="001E3E02" w:rsidRDefault="001E3E02" w:rsidP="0077730C">
      <w:pPr>
        <w:spacing w:line="360" w:lineRule="auto"/>
        <w:jc w:val="both"/>
        <w:rPr>
          <w:sz w:val="24"/>
          <w:szCs w:val="24"/>
        </w:rPr>
      </w:pPr>
      <w:r w:rsidRPr="001E3E02">
        <w:rPr>
          <w:sz w:val="24"/>
          <w:szCs w:val="24"/>
        </w:rPr>
        <w:t xml:space="preserve">I - </w:t>
      </w:r>
      <w:r w:rsidR="00D269B2" w:rsidRPr="001E3E02">
        <w:rPr>
          <w:sz w:val="24"/>
          <w:szCs w:val="24"/>
        </w:rPr>
        <w:t>Habilitação</w:t>
      </w:r>
      <w:r w:rsidRPr="001E3E02">
        <w:rPr>
          <w:sz w:val="24"/>
          <w:szCs w:val="24"/>
        </w:rPr>
        <w:t xml:space="preserve"> jurídica;</w:t>
      </w:r>
    </w:p>
    <w:p w14:paraId="53E88DF0" w14:textId="77777777" w:rsidR="001E3E02" w:rsidRPr="001E3E02" w:rsidRDefault="001E3E02" w:rsidP="0077730C">
      <w:pPr>
        <w:spacing w:line="360" w:lineRule="auto"/>
        <w:jc w:val="both"/>
        <w:rPr>
          <w:sz w:val="24"/>
          <w:szCs w:val="24"/>
        </w:rPr>
      </w:pPr>
      <w:r w:rsidRPr="001E3E02">
        <w:rPr>
          <w:sz w:val="24"/>
          <w:szCs w:val="24"/>
        </w:rPr>
        <w:t xml:space="preserve">II - </w:t>
      </w:r>
      <w:r w:rsidR="00D269B2" w:rsidRPr="001E3E02">
        <w:rPr>
          <w:sz w:val="24"/>
          <w:szCs w:val="24"/>
        </w:rPr>
        <w:t>Qualificação</w:t>
      </w:r>
      <w:r w:rsidRPr="001E3E02">
        <w:rPr>
          <w:sz w:val="24"/>
          <w:szCs w:val="24"/>
        </w:rPr>
        <w:t xml:space="preserve"> técnica;</w:t>
      </w:r>
    </w:p>
    <w:p w14:paraId="1B9A0D40" w14:textId="77777777" w:rsidR="001E3E02" w:rsidRPr="001E3E02" w:rsidRDefault="001E3E02" w:rsidP="0077730C">
      <w:pPr>
        <w:spacing w:line="360" w:lineRule="auto"/>
        <w:jc w:val="both"/>
        <w:rPr>
          <w:sz w:val="24"/>
          <w:szCs w:val="24"/>
        </w:rPr>
      </w:pPr>
      <w:r w:rsidRPr="001E3E02">
        <w:rPr>
          <w:sz w:val="24"/>
          <w:szCs w:val="24"/>
        </w:rPr>
        <w:t>III - qualificação econômico-financeira;</w:t>
      </w:r>
    </w:p>
    <w:p w14:paraId="7FFB1AA6" w14:textId="77777777" w:rsidR="001E3E02" w:rsidRPr="001E3E02" w:rsidRDefault="001E3E02" w:rsidP="0077730C">
      <w:pPr>
        <w:spacing w:line="360" w:lineRule="auto"/>
        <w:jc w:val="both"/>
        <w:rPr>
          <w:sz w:val="24"/>
          <w:szCs w:val="24"/>
        </w:rPr>
      </w:pPr>
      <w:r w:rsidRPr="001E3E02">
        <w:rPr>
          <w:sz w:val="24"/>
          <w:szCs w:val="24"/>
        </w:rPr>
        <w:t xml:space="preserve">IV - </w:t>
      </w:r>
      <w:r w:rsidR="00D269B2" w:rsidRPr="001E3E02">
        <w:rPr>
          <w:sz w:val="24"/>
          <w:szCs w:val="24"/>
        </w:rPr>
        <w:t>Regularidade</w:t>
      </w:r>
      <w:r w:rsidRPr="001E3E02">
        <w:rPr>
          <w:sz w:val="24"/>
          <w:szCs w:val="24"/>
        </w:rPr>
        <w:t xml:space="preserve"> fiscal;</w:t>
      </w:r>
    </w:p>
    <w:p w14:paraId="5F3A60AB" w14:textId="77777777" w:rsidR="001E3E02" w:rsidRPr="001E3E02" w:rsidRDefault="001E3E02" w:rsidP="0077730C">
      <w:pPr>
        <w:spacing w:line="360" w:lineRule="auto"/>
        <w:jc w:val="both"/>
        <w:rPr>
          <w:sz w:val="24"/>
          <w:szCs w:val="24"/>
        </w:rPr>
      </w:pPr>
      <w:r w:rsidRPr="001E3E02">
        <w:rPr>
          <w:sz w:val="24"/>
          <w:szCs w:val="24"/>
        </w:rPr>
        <w:t xml:space="preserve">V- </w:t>
      </w:r>
      <w:r w:rsidR="00D269B2" w:rsidRPr="001E3E02">
        <w:rPr>
          <w:sz w:val="24"/>
          <w:szCs w:val="24"/>
        </w:rPr>
        <w:t>Cumprimento</w:t>
      </w:r>
      <w:r w:rsidRPr="001E3E02">
        <w:rPr>
          <w:sz w:val="24"/>
          <w:szCs w:val="24"/>
        </w:rPr>
        <w:t xml:space="preserve"> do disposto no inciso XXXIII do art. 7º da Constituição Federal</w:t>
      </w:r>
      <w:r w:rsidR="00EB7B4E">
        <w:rPr>
          <w:sz w:val="24"/>
          <w:szCs w:val="24"/>
        </w:rPr>
        <w:t xml:space="preserve"> </w:t>
      </w:r>
      <w:r w:rsidRPr="001E3E02">
        <w:rPr>
          <w:sz w:val="24"/>
          <w:szCs w:val="24"/>
        </w:rPr>
        <w:t>(declaração).</w:t>
      </w:r>
    </w:p>
    <w:p w14:paraId="5D9B5E74" w14:textId="77777777" w:rsidR="00EB7B4E" w:rsidRDefault="00EB7B4E" w:rsidP="0077730C">
      <w:pPr>
        <w:spacing w:line="360" w:lineRule="auto"/>
        <w:jc w:val="both"/>
        <w:rPr>
          <w:sz w:val="24"/>
          <w:szCs w:val="24"/>
        </w:rPr>
      </w:pPr>
    </w:p>
    <w:p w14:paraId="2C837C48" w14:textId="77777777" w:rsidR="001E3E02" w:rsidRPr="001E3E02" w:rsidRDefault="001E3E02" w:rsidP="0077730C">
      <w:pPr>
        <w:spacing w:line="360" w:lineRule="auto"/>
        <w:jc w:val="both"/>
        <w:rPr>
          <w:sz w:val="24"/>
          <w:szCs w:val="24"/>
        </w:rPr>
      </w:pPr>
      <w:r w:rsidRPr="001E3E02">
        <w:rPr>
          <w:sz w:val="24"/>
          <w:szCs w:val="24"/>
        </w:rPr>
        <w:t xml:space="preserve">2.2 - A documentação relativa </w:t>
      </w:r>
      <w:r w:rsidR="00D269B2" w:rsidRPr="001E3E02">
        <w:rPr>
          <w:sz w:val="24"/>
          <w:szCs w:val="24"/>
        </w:rPr>
        <w:t>à</w:t>
      </w:r>
      <w:r w:rsidRPr="001E3E02">
        <w:rPr>
          <w:sz w:val="24"/>
          <w:szCs w:val="24"/>
        </w:rPr>
        <w:t xml:space="preserve"> habilitação jurídica </w:t>
      </w:r>
      <w:r w:rsidR="00D269B2" w:rsidRPr="001E3E02">
        <w:rPr>
          <w:sz w:val="24"/>
          <w:szCs w:val="24"/>
        </w:rPr>
        <w:t>consistirá em</w:t>
      </w:r>
      <w:r w:rsidRPr="001E3E02">
        <w:rPr>
          <w:sz w:val="24"/>
          <w:szCs w:val="24"/>
        </w:rPr>
        <w:t>:</w:t>
      </w:r>
    </w:p>
    <w:p w14:paraId="4B439E76" w14:textId="77777777" w:rsidR="001E3E02" w:rsidRPr="001E3E02" w:rsidRDefault="001E3E02" w:rsidP="0077730C">
      <w:pPr>
        <w:spacing w:line="360" w:lineRule="auto"/>
        <w:jc w:val="both"/>
        <w:rPr>
          <w:sz w:val="24"/>
          <w:szCs w:val="24"/>
        </w:rPr>
      </w:pPr>
      <w:r w:rsidRPr="001E3E02">
        <w:rPr>
          <w:sz w:val="24"/>
          <w:szCs w:val="24"/>
        </w:rPr>
        <w:t xml:space="preserve">I - </w:t>
      </w:r>
      <w:r w:rsidR="00D269B2" w:rsidRPr="001E3E02">
        <w:rPr>
          <w:sz w:val="24"/>
          <w:szCs w:val="24"/>
        </w:rPr>
        <w:t>Cédula</w:t>
      </w:r>
      <w:r w:rsidRPr="001E3E02">
        <w:rPr>
          <w:sz w:val="24"/>
          <w:szCs w:val="24"/>
        </w:rPr>
        <w:t xml:space="preserve"> de identidade;</w:t>
      </w:r>
    </w:p>
    <w:p w14:paraId="7C22F991" w14:textId="77777777" w:rsidR="001E3E02" w:rsidRPr="001E3E02" w:rsidRDefault="001E3E02" w:rsidP="0077730C">
      <w:pPr>
        <w:spacing w:line="360" w:lineRule="auto"/>
        <w:jc w:val="both"/>
        <w:rPr>
          <w:sz w:val="24"/>
          <w:szCs w:val="24"/>
        </w:rPr>
      </w:pPr>
      <w:r w:rsidRPr="001E3E02">
        <w:rPr>
          <w:sz w:val="24"/>
          <w:szCs w:val="24"/>
        </w:rPr>
        <w:t xml:space="preserve">II - </w:t>
      </w:r>
      <w:r w:rsidR="00D269B2" w:rsidRPr="001E3E02">
        <w:rPr>
          <w:sz w:val="24"/>
          <w:szCs w:val="24"/>
        </w:rPr>
        <w:t>Registro</w:t>
      </w:r>
      <w:r w:rsidRPr="001E3E02">
        <w:rPr>
          <w:sz w:val="24"/>
          <w:szCs w:val="24"/>
        </w:rPr>
        <w:t xml:space="preserve"> comercial, no caso de empresa individual;</w:t>
      </w:r>
    </w:p>
    <w:p w14:paraId="64CD34AC" w14:textId="77777777" w:rsidR="001E3E02" w:rsidRPr="001E3E02" w:rsidRDefault="001E3E02" w:rsidP="0077730C">
      <w:pPr>
        <w:spacing w:line="360" w:lineRule="auto"/>
        <w:jc w:val="both"/>
        <w:rPr>
          <w:sz w:val="24"/>
          <w:szCs w:val="24"/>
        </w:rPr>
      </w:pPr>
      <w:r w:rsidRPr="001E3E02">
        <w:rPr>
          <w:sz w:val="24"/>
          <w:szCs w:val="24"/>
        </w:rPr>
        <w:t xml:space="preserve">III - ato constitutivo, estatuto ou contrato social em vigor, devidamente registrado, em se tratando de sociedades comerciais, e, no caso de sociedades por ações, acompanhado de documentos de eleição de seus administradores;    </w:t>
      </w:r>
    </w:p>
    <w:p w14:paraId="2F6A9436" w14:textId="77777777" w:rsidR="001E3E02" w:rsidRPr="001E3E02" w:rsidRDefault="001E3E02" w:rsidP="0077730C">
      <w:pPr>
        <w:spacing w:line="360" w:lineRule="auto"/>
        <w:jc w:val="both"/>
        <w:rPr>
          <w:sz w:val="24"/>
          <w:szCs w:val="24"/>
        </w:rPr>
      </w:pPr>
      <w:r w:rsidRPr="001E3E02">
        <w:rPr>
          <w:sz w:val="24"/>
          <w:szCs w:val="24"/>
        </w:rPr>
        <w:t xml:space="preserve">IV - </w:t>
      </w:r>
      <w:r w:rsidR="00D269B2" w:rsidRPr="001E3E02">
        <w:rPr>
          <w:sz w:val="24"/>
          <w:szCs w:val="24"/>
        </w:rPr>
        <w:t>Inscrição</w:t>
      </w:r>
      <w:r w:rsidRPr="001E3E02">
        <w:rPr>
          <w:sz w:val="24"/>
          <w:szCs w:val="24"/>
        </w:rPr>
        <w:t xml:space="preserve"> do ato constitutivo, no caso de sociedades civis, acompanhada de prova de da diretoria em exercício;</w:t>
      </w:r>
    </w:p>
    <w:p w14:paraId="26C49A69" w14:textId="77777777" w:rsidR="001E3E02" w:rsidRPr="001E3E02" w:rsidRDefault="001E3E02" w:rsidP="0077730C">
      <w:pPr>
        <w:spacing w:line="360" w:lineRule="auto"/>
        <w:jc w:val="both"/>
        <w:rPr>
          <w:sz w:val="24"/>
          <w:szCs w:val="24"/>
        </w:rPr>
      </w:pPr>
      <w:r w:rsidRPr="001E3E02">
        <w:rPr>
          <w:sz w:val="24"/>
          <w:szCs w:val="24"/>
        </w:rPr>
        <w:lastRenderedPageBreak/>
        <w:t xml:space="preserve">V - </w:t>
      </w:r>
      <w:r w:rsidR="00D269B2" w:rsidRPr="001E3E02">
        <w:rPr>
          <w:sz w:val="24"/>
          <w:szCs w:val="24"/>
        </w:rPr>
        <w:t>Decreto</w:t>
      </w:r>
      <w:r w:rsidRPr="001E3E02">
        <w:rPr>
          <w:sz w:val="24"/>
          <w:szCs w:val="24"/>
        </w:rPr>
        <w:t xml:space="preserve"> de autorização, em se tratando de empresa ou sociedade estrangeira em funcionamento no País, e, ato de registro ou autorização para funcionamento expedido pelo órgão competente, quando a atividade assim o exigir.</w:t>
      </w:r>
    </w:p>
    <w:p w14:paraId="5F6469DC" w14:textId="77777777" w:rsidR="00EB7B4E" w:rsidRDefault="00EB7B4E" w:rsidP="0077730C">
      <w:pPr>
        <w:spacing w:line="360" w:lineRule="auto"/>
        <w:jc w:val="both"/>
        <w:rPr>
          <w:sz w:val="24"/>
          <w:szCs w:val="24"/>
        </w:rPr>
      </w:pPr>
    </w:p>
    <w:p w14:paraId="2A3E1436" w14:textId="77777777" w:rsidR="001E3E02" w:rsidRPr="001E3E02" w:rsidRDefault="001E3E02" w:rsidP="0077730C">
      <w:pPr>
        <w:spacing w:line="360" w:lineRule="auto"/>
        <w:jc w:val="both"/>
        <w:rPr>
          <w:sz w:val="24"/>
          <w:szCs w:val="24"/>
        </w:rPr>
      </w:pPr>
      <w:r w:rsidRPr="001E3E02">
        <w:rPr>
          <w:sz w:val="24"/>
          <w:szCs w:val="24"/>
        </w:rPr>
        <w:t xml:space="preserve">2.3 - Documentação relativa </w:t>
      </w:r>
      <w:r w:rsidR="00D269B2" w:rsidRPr="001E3E02">
        <w:rPr>
          <w:sz w:val="24"/>
          <w:szCs w:val="24"/>
        </w:rPr>
        <w:t>à</w:t>
      </w:r>
      <w:r w:rsidRPr="001E3E02">
        <w:rPr>
          <w:sz w:val="24"/>
          <w:szCs w:val="24"/>
        </w:rPr>
        <w:t xml:space="preserve"> regularidade fiscal consistirá em:</w:t>
      </w:r>
    </w:p>
    <w:p w14:paraId="2A9A15B0" w14:textId="77777777" w:rsidR="001E3E02" w:rsidRPr="001E3E02" w:rsidRDefault="001E3E02" w:rsidP="0077730C">
      <w:pPr>
        <w:spacing w:line="360" w:lineRule="auto"/>
        <w:jc w:val="both"/>
        <w:rPr>
          <w:sz w:val="24"/>
          <w:szCs w:val="24"/>
        </w:rPr>
      </w:pPr>
      <w:r w:rsidRPr="001E3E02">
        <w:rPr>
          <w:sz w:val="24"/>
          <w:szCs w:val="24"/>
        </w:rPr>
        <w:t xml:space="preserve">I - </w:t>
      </w:r>
      <w:r w:rsidR="00D269B2" w:rsidRPr="001E3E02">
        <w:rPr>
          <w:sz w:val="24"/>
          <w:szCs w:val="24"/>
        </w:rPr>
        <w:t>Prova</w:t>
      </w:r>
      <w:r w:rsidRPr="001E3E02">
        <w:rPr>
          <w:sz w:val="24"/>
          <w:szCs w:val="24"/>
        </w:rPr>
        <w:t xml:space="preserve"> de inscrição no Cadastro de Pessoas Físicas (CPF) ou no Cadastro Geral de Contribuintes (C</w:t>
      </w:r>
      <w:r w:rsidR="00DD0F89">
        <w:rPr>
          <w:sz w:val="24"/>
          <w:szCs w:val="24"/>
        </w:rPr>
        <w:t>NPJ</w:t>
      </w:r>
      <w:r w:rsidRPr="001E3E02">
        <w:rPr>
          <w:sz w:val="24"/>
          <w:szCs w:val="24"/>
        </w:rPr>
        <w:t>);</w:t>
      </w:r>
    </w:p>
    <w:p w14:paraId="743ED202" w14:textId="77777777" w:rsidR="001E3E02" w:rsidRPr="001E3E02" w:rsidRDefault="001E3E02" w:rsidP="0077730C">
      <w:pPr>
        <w:spacing w:line="360" w:lineRule="auto"/>
        <w:jc w:val="both"/>
        <w:rPr>
          <w:sz w:val="24"/>
          <w:szCs w:val="24"/>
        </w:rPr>
      </w:pPr>
      <w:r w:rsidRPr="001E3E02">
        <w:rPr>
          <w:sz w:val="24"/>
          <w:szCs w:val="24"/>
        </w:rPr>
        <w:t xml:space="preserve">II - </w:t>
      </w:r>
      <w:r w:rsidR="00D269B2" w:rsidRPr="001E3E02">
        <w:rPr>
          <w:sz w:val="24"/>
          <w:szCs w:val="24"/>
        </w:rPr>
        <w:t>Prova</w:t>
      </w:r>
      <w:r w:rsidRPr="001E3E02">
        <w:rPr>
          <w:sz w:val="24"/>
          <w:szCs w:val="24"/>
        </w:rPr>
        <w:t xml:space="preserve"> de inscrição no cadastro de contribuintes estadual e municipal, se houver, relativo ao domicílio ou sede do licitante, pertinente ao seu ramo de atividade e compatível </w:t>
      </w:r>
      <w:r w:rsidR="00D269B2" w:rsidRPr="001E3E02">
        <w:rPr>
          <w:sz w:val="24"/>
          <w:szCs w:val="24"/>
        </w:rPr>
        <w:t>com objeto</w:t>
      </w:r>
      <w:r w:rsidRPr="001E3E02">
        <w:rPr>
          <w:sz w:val="24"/>
          <w:szCs w:val="24"/>
        </w:rPr>
        <w:t xml:space="preserve"> contratual;</w:t>
      </w:r>
    </w:p>
    <w:p w14:paraId="290B8519" w14:textId="77777777" w:rsidR="001E3E02" w:rsidRPr="001E3E02" w:rsidRDefault="001E3E02" w:rsidP="0077730C">
      <w:pPr>
        <w:spacing w:line="360" w:lineRule="auto"/>
        <w:jc w:val="both"/>
        <w:rPr>
          <w:sz w:val="24"/>
          <w:szCs w:val="24"/>
        </w:rPr>
      </w:pPr>
      <w:r w:rsidRPr="001E3E02">
        <w:rPr>
          <w:sz w:val="24"/>
          <w:szCs w:val="24"/>
        </w:rPr>
        <w:t>III - prova de regularidade para com a Fazenda Federal, Estadual e Municipal do domicílio ou sede do licitante, ou outra equivalente, na forma da Lei;</w:t>
      </w:r>
    </w:p>
    <w:p w14:paraId="39FDD8FD" w14:textId="77777777" w:rsidR="001E3E02" w:rsidRPr="001E3E02" w:rsidRDefault="001E3E02" w:rsidP="0077730C">
      <w:pPr>
        <w:spacing w:line="360" w:lineRule="auto"/>
        <w:jc w:val="both"/>
        <w:rPr>
          <w:sz w:val="24"/>
          <w:szCs w:val="24"/>
        </w:rPr>
      </w:pPr>
      <w:r w:rsidRPr="001E3E02">
        <w:rPr>
          <w:sz w:val="24"/>
          <w:szCs w:val="24"/>
        </w:rPr>
        <w:t xml:space="preserve">IV - </w:t>
      </w:r>
      <w:r w:rsidR="00D269B2" w:rsidRPr="001E3E02">
        <w:rPr>
          <w:sz w:val="24"/>
          <w:szCs w:val="24"/>
        </w:rPr>
        <w:t>Prova</w:t>
      </w:r>
      <w:r w:rsidRPr="001E3E02">
        <w:rPr>
          <w:sz w:val="24"/>
          <w:szCs w:val="24"/>
        </w:rPr>
        <w:t xml:space="preserve"> de regularidade relativa </w:t>
      </w:r>
      <w:r w:rsidR="00DD0F89">
        <w:rPr>
          <w:sz w:val="24"/>
          <w:szCs w:val="24"/>
        </w:rPr>
        <w:t>ao F</w:t>
      </w:r>
      <w:r w:rsidRPr="001E3E02">
        <w:rPr>
          <w:sz w:val="24"/>
          <w:szCs w:val="24"/>
        </w:rPr>
        <w:t xml:space="preserve">undo de Garantia por Tempo de </w:t>
      </w:r>
      <w:r w:rsidR="00D269B2" w:rsidRPr="001E3E02">
        <w:rPr>
          <w:sz w:val="24"/>
          <w:szCs w:val="24"/>
        </w:rPr>
        <w:t>Serviço (</w:t>
      </w:r>
      <w:r w:rsidRPr="001E3E02">
        <w:rPr>
          <w:sz w:val="24"/>
          <w:szCs w:val="24"/>
        </w:rPr>
        <w:t>FGTS), demonstrando situação regular no cumprimento dos encargos instituídos por Lei.</w:t>
      </w:r>
    </w:p>
    <w:p w14:paraId="5A7A31A2" w14:textId="77777777" w:rsidR="00EB7B4E" w:rsidRDefault="00EB7B4E" w:rsidP="0077730C">
      <w:pPr>
        <w:spacing w:line="360" w:lineRule="auto"/>
        <w:jc w:val="both"/>
        <w:rPr>
          <w:sz w:val="24"/>
          <w:szCs w:val="24"/>
        </w:rPr>
      </w:pPr>
    </w:p>
    <w:p w14:paraId="1CCEF7E2" w14:textId="77777777" w:rsidR="001E3E02" w:rsidRPr="001E3E02" w:rsidRDefault="001E3E02" w:rsidP="0077730C">
      <w:pPr>
        <w:spacing w:line="360" w:lineRule="auto"/>
        <w:jc w:val="both"/>
        <w:rPr>
          <w:sz w:val="24"/>
          <w:szCs w:val="24"/>
        </w:rPr>
      </w:pPr>
      <w:r w:rsidRPr="001E3E02">
        <w:rPr>
          <w:sz w:val="24"/>
          <w:szCs w:val="24"/>
        </w:rPr>
        <w:t xml:space="preserve">2.4 - Documentação relativa </w:t>
      </w:r>
      <w:r w:rsidR="00D269B2" w:rsidRPr="001E3E02">
        <w:rPr>
          <w:sz w:val="24"/>
          <w:szCs w:val="24"/>
        </w:rPr>
        <w:t>à</w:t>
      </w:r>
      <w:r w:rsidRPr="001E3E02">
        <w:rPr>
          <w:sz w:val="24"/>
          <w:szCs w:val="24"/>
        </w:rPr>
        <w:t xml:space="preserve"> qualificação técnica:</w:t>
      </w:r>
    </w:p>
    <w:p w14:paraId="4B085F62" w14:textId="77777777" w:rsidR="001E3E02" w:rsidRPr="001E3E02" w:rsidRDefault="001E3E02" w:rsidP="0077730C">
      <w:pPr>
        <w:spacing w:line="360" w:lineRule="auto"/>
        <w:jc w:val="both"/>
        <w:rPr>
          <w:sz w:val="24"/>
          <w:szCs w:val="24"/>
        </w:rPr>
      </w:pPr>
      <w:r w:rsidRPr="001E3E02">
        <w:rPr>
          <w:sz w:val="24"/>
          <w:szCs w:val="24"/>
        </w:rPr>
        <w:t xml:space="preserve">I - </w:t>
      </w:r>
      <w:r w:rsidR="00D269B2" w:rsidRPr="001E3E02">
        <w:rPr>
          <w:sz w:val="24"/>
          <w:szCs w:val="24"/>
        </w:rPr>
        <w:t>Registro ou inscrição</w:t>
      </w:r>
      <w:r w:rsidRPr="001E3E02">
        <w:rPr>
          <w:sz w:val="24"/>
          <w:szCs w:val="24"/>
        </w:rPr>
        <w:t xml:space="preserve"> na entidade profissional competente;</w:t>
      </w:r>
    </w:p>
    <w:p w14:paraId="1B401AFB" w14:textId="77777777" w:rsidR="001E3E02" w:rsidRPr="001E3E02" w:rsidRDefault="001E3E02" w:rsidP="0077730C">
      <w:pPr>
        <w:spacing w:line="360" w:lineRule="auto"/>
        <w:jc w:val="both"/>
        <w:rPr>
          <w:sz w:val="24"/>
          <w:szCs w:val="24"/>
        </w:rPr>
      </w:pPr>
      <w:r w:rsidRPr="001E3E02">
        <w:rPr>
          <w:sz w:val="24"/>
          <w:szCs w:val="24"/>
        </w:rPr>
        <w:t xml:space="preserve">II - </w:t>
      </w:r>
      <w:r w:rsidR="00DD0F89" w:rsidRPr="001E3E02">
        <w:rPr>
          <w:sz w:val="24"/>
          <w:szCs w:val="24"/>
        </w:rPr>
        <w:t>Comprovação</w:t>
      </w:r>
      <w:r w:rsidRPr="001E3E02">
        <w:rPr>
          <w:sz w:val="24"/>
          <w:szCs w:val="24"/>
        </w:rPr>
        <w:t xml:space="preserve">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a qualificação de cada um dos membros da equipe técnica que se responsabilizará pelos trabalhos;</w:t>
      </w:r>
    </w:p>
    <w:p w14:paraId="0557C3A3" w14:textId="77777777" w:rsidR="001E3E02" w:rsidRPr="001E3E02" w:rsidRDefault="001E3E02" w:rsidP="0077730C">
      <w:pPr>
        <w:spacing w:line="360" w:lineRule="auto"/>
        <w:jc w:val="both"/>
        <w:rPr>
          <w:sz w:val="24"/>
          <w:szCs w:val="24"/>
        </w:rPr>
      </w:pPr>
      <w:r w:rsidRPr="001E3E02">
        <w:rPr>
          <w:sz w:val="24"/>
          <w:szCs w:val="24"/>
        </w:rPr>
        <w:t>III - comprovação, fornecida pelo órgão licitante, de que recebeu os documentos, e, quando exigido de que tomou conhecimento de todas as informações e das condições locais para o cumprimento das obrigações, objeto da licitação;</w:t>
      </w:r>
    </w:p>
    <w:p w14:paraId="12F8FD63" w14:textId="77777777" w:rsidR="001E3E02" w:rsidRPr="001E3E02" w:rsidRDefault="001E3E02" w:rsidP="0077730C">
      <w:pPr>
        <w:spacing w:line="360" w:lineRule="auto"/>
        <w:jc w:val="both"/>
        <w:rPr>
          <w:sz w:val="24"/>
          <w:szCs w:val="24"/>
        </w:rPr>
      </w:pPr>
      <w:r w:rsidRPr="001E3E02">
        <w:rPr>
          <w:sz w:val="24"/>
          <w:szCs w:val="24"/>
        </w:rPr>
        <w:t xml:space="preserve">IV - </w:t>
      </w:r>
      <w:r w:rsidR="00D269B2" w:rsidRPr="001E3E02">
        <w:rPr>
          <w:sz w:val="24"/>
          <w:szCs w:val="24"/>
        </w:rPr>
        <w:t>Prova</w:t>
      </w:r>
      <w:r w:rsidRPr="001E3E02">
        <w:rPr>
          <w:sz w:val="24"/>
          <w:szCs w:val="24"/>
        </w:rPr>
        <w:t xml:space="preserve"> de atendimento de requisitos previstos em l</w:t>
      </w:r>
      <w:r w:rsidR="00FF7BFC">
        <w:rPr>
          <w:sz w:val="24"/>
          <w:szCs w:val="24"/>
        </w:rPr>
        <w:t>ei especial, quando for o caso</w:t>
      </w:r>
    </w:p>
    <w:p w14:paraId="751D8924" w14:textId="77777777" w:rsidR="001E3E02" w:rsidRPr="001E3E02" w:rsidRDefault="001E3E02" w:rsidP="0077730C">
      <w:pPr>
        <w:spacing w:line="360" w:lineRule="auto"/>
        <w:jc w:val="both"/>
        <w:rPr>
          <w:sz w:val="24"/>
          <w:szCs w:val="24"/>
        </w:rPr>
      </w:pPr>
      <w:r w:rsidRPr="001E3E02">
        <w:rPr>
          <w:sz w:val="24"/>
          <w:szCs w:val="24"/>
        </w:rPr>
        <w:tab/>
      </w:r>
    </w:p>
    <w:p w14:paraId="0923238A" w14:textId="77777777" w:rsidR="001E3E02" w:rsidRPr="00D269B2" w:rsidRDefault="001E3E02" w:rsidP="0077730C">
      <w:pPr>
        <w:spacing w:line="360" w:lineRule="auto"/>
        <w:jc w:val="both"/>
        <w:rPr>
          <w:b/>
          <w:bCs/>
          <w:sz w:val="24"/>
          <w:szCs w:val="24"/>
        </w:rPr>
      </w:pPr>
      <w:r w:rsidRPr="00D269B2">
        <w:rPr>
          <w:b/>
          <w:bCs/>
          <w:sz w:val="24"/>
          <w:szCs w:val="24"/>
        </w:rPr>
        <w:t>3 - FORMA</w:t>
      </w:r>
      <w:r w:rsidR="00FF7BFC" w:rsidRPr="00D269B2">
        <w:rPr>
          <w:b/>
          <w:bCs/>
          <w:sz w:val="24"/>
          <w:szCs w:val="24"/>
        </w:rPr>
        <w:t xml:space="preserve"> DE APRESENTAÇÃO DOS DOCUMENTOS</w:t>
      </w:r>
      <w:r w:rsidRPr="00D269B2">
        <w:rPr>
          <w:b/>
          <w:bCs/>
          <w:sz w:val="24"/>
          <w:szCs w:val="24"/>
        </w:rPr>
        <w:tab/>
      </w:r>
    </w:p>
    <w:p w14:paraId="2417298B" w14:textId="77777777" w:rsidR="001E3E02" w:rsidRPr="001E3E02" w:rsidRDefault="001E3E02" w:rsidP="0077730C">
      <w:pPr>
        <w:spacing w:line="360" w:lineRule="auto"/>
        <w:jc w:val="both"/>
        <w:rPr>
          <w:sz w:val="24"/>
          <w:szCs w:val="24"/>
        </w:rPr>
      </w:pPr>
      <w:r w:rsidRPr="001E3E02">
        <w:rPr>
          <w:sz w:val="24"/>
          <w:szCs w:val="24"/>
        </w:rPr>
        <w:t>Os documentos poderão ser apresentados:</w:t>
      </w:r>
    </w:p>
    <w:p w14:paraId="27A18D1E" w14:textId="77777777" w:rsidR="001E3E02" w:rsidRPr="001E3E02" w:rsidRDefault="001E3E02" w:rsidP="0077730C">
      <w:pPr>
        <w:spacing w:line="360" w:lineRule="auto"/>
        <w:jc w:val="both"/>
        <w:rPr>
          <w:sz w:val="24"/>
          <w:szCs w:val="24"/>
        </w:rPr>
      </w:pPr>
      <w:r w:rsidRPr="001E3E02">
        <w:rPr>
          <w:sz w:val="24"/>
          <w:szCs w:val="24"/>
        </w:rPr>
        <w:t>a</w:t>
      </w:r>
      <w:r w:rsidR="00DD0F89">
        <w:rPr>
          <w:sz w:val="24"/>
          <w:szCs w:val="24"/>
        </w:rPr>
        <w:t>)</w:t>
      </w:r>
      <w:r w:rsidRPr="001E3E02">
        <w:rPr>
          <w:sz w:val="24"/>
          <w:szCs w:val="24"/>
        </w:rPr>
        <w:t xml:space="preserve"> - </w:t>
      </w:r>
      <w:r w:rsidR="00D269B2" w:rsidRPr="001E3E02">
        <w:rPr>
          <w:sz w:val="24"/>
          <w:szCs w:val="24"/>
        </w:rPr>
        <w:t>Em</w:t>
      </w:r>
      <w:r w:rsidRPr="001E3E02">
        <w:rPr>
          <w:sz w:val="24"/>
          <w:szCs w:val="24"/>
        </w:rPr>
        <w:t xml:space="preserve"> original;</w:t>
      </w:r>
    </w:p>
    <w:p w14:paraId="7BAF86A5" w14:textId="77777777" w:rsidR="001E3E02" w:rsidRPr="001E3E02" w:rsidRDefault="001E3E02" w:rsidP="0077730C">
      <w:pPr>
        <w:spacing w:line="360" w:lineRule="auto"/>
        <w:jc w:val="both"/>
        <w:rPr>
          <w:sz w:val="24"/>
          <w:szCs w:val="24"/>
        </w:rPr>
      </w:pPr>
      <w:r w:rsidRPr="001E3E02">
        <w:rPr>
          <w:sz w:val="24"/>
          <w:szCs w:val="24"/>
        </w:rPr>
        <w:lastRenderedPageBreak/>
        <w:t>b</w:t>
      </w:r>
      <w:r w:rsidR="00DD0F89">
        <w:rPr>
          <w:sz w:val="24"/>
          <w:szCs w:val="24"/>
        </w:rPr>
        <w:t>)</w:t>
      </w:r>
      <w:r w:rsidRPr="001E3E02">
        <w:rPr>
          <w:sz w:val="24"/>
          <w:szCs w:val="24"/>
        </w:rPr>
        <w:t xml:space="preserve"> - em cópia autenticada; e</w:t>
      </w:r>
    </w:p>
    <w:p w14:paraId="17CD647A" w14:textId="77777777" w:rsidR="001E3E02" w:rsidRPr="001E3E02" w:rsidRDefault="001E3E02" w:rsidP="0077730C">
      <w:pPr>
        <w:spacing w:line="360" w:lineRule="auto"/>
        <w:jc w:val="both"/>
        <w:rPr>
          <w:sz w:val="24"/>
          <w:szCs w:val="24"/>
        </w:rPr>
      </w:pPr>
      <w:r w:rsidRPr="001E3E02">
        <w:rPr>
          <w:sz w:val="24"/>
          <w:szCs w:val="24"/>
        </w:rPr>
        <w:t>c</w:t>
      </w:r>
      <w:r w:rsidR="00DD0F89">
        <w:rPr>
          <w:sz w:val="24"/>
          <w:szCs w:val="24"/>
        </w:rPr>
        <w:t>)</w:t>
      </w:r>
      <w:r w:rsidRPr="001E3E02">
        <w:rPr>
          <w:sz w:val="24"/>
          <w:szCs w:val="24"/>
        </w:rPr>
        <w:t xml:space="preserve"> - cópia a</w:t>
      </w:r>
      <w:r w:rsidR="00DD0F89">
        <w:rPr>
          <w:sz w:val="24"/>
          <w:szCs w:val="24"/>
        </w:rPr>
        <w:t>companhada do</w:t>
      </w:r>
      <w:r w:rsidRPr="001E3E02">
        <w:rPr>
          <w:sz w:val="24"/>
          <w:szCs w:val="24"/>
        </w:rPr>
        <w:t xml:space="preserve"> original para ser aferida pela Comissão </w:t>
      </w:r>
      <w:r w:rsidR="00FF7BFC">
        <w:rPr>
          <w:sz w:val="24"/>
          <w:szCs w:val="24"/>
        </w:rPr>
        <w:t>e ou responsável pelo cadastro.</w:t>
      </w:r>
    </w:p>
    <w:p w14:paraId="3D944B9A" w14:textId="77777777" w:rsidR="00D269B2" w:rsidRDefault="001E3E02" w:rsidP="0077730C">
      <w:pPr>
        <w:spacing w:line="360" w:lineRule="auto"/>
        <w:jc w:val="both"/>
        <w:rPr>
          <w:sz w:val="24"/>
          <w:szCs w:val="24"/>
        </w:rPr>
      </w:pPr>
      <w:r w:rsidRPr="001E3E02">
        <w:rPr>
          <w:sz w:val="24"/>
          <w:szCs w:val="24"/>
        </w:rPr>
        <w:tab/>
      </w:r>
    </w:p>
    <w:p w14:paraId="7D251E05" w14:textId="77777777" w:rsidR="001E3E02" w:rsidRPr="00D269B2" w:rsidRDefault="001E3E02" w:rsidP="0077730C">
      <w:pPr>
        <w:spacing w:line="360" w:lineRule="auto"/>
        <w:jc w:val="both"/>
        <w:rPr>
          <w:b/>
          <w:bCs/>
          <w:sz w:val="24"/>
          <w:szCs w:val="24"/>
        </w:rPr>
      </w:pPr>
      <w:r w:rsidRPr="00D269B2">
        <w:rPr>
          <w:b/>
          <w:bCs/>
          <w:sz w:val="24"/>
          <w:szCs w:val="24"/>
        </w:rPr>
        <w:t>4 - DO ENCAMINHAMENTO DA DOCUMENTAÇÃO</w:t>
      </w:r>
    </w:p>
    <w:p w14:paraId="13FDA62C" w14:textId="77777777" w:rsidR="001E3E02" w:rsidRPr="001E3E02" w:rsidRDefault="00D269B2" w:rsidP="0077730C">
      <w:pPr>
        <w:spacing w:line="360" w:lineRule="auto"/>
        <w:jc w:val="both"/>
        <w:rPr>
          <w:sz w:val="24"/>
          <w:szCs w:val="24"/>
        </w:rPr>
      </w:pPr>
      <w:r>
        <w:rPr>
          <w:sz w:val="24"/>
          <w:szCs w:val="24"/>
        </w:rPr>
        <w:t>4.1</w:t>
      </w:r>
      <w:r w:rsidR="00DD0F89">
        <w:rPr>
          <w:sz w:val="24"/>
          <w:szCs w:val="24"/>
        </w:rPr>
        <w:t>.</w:t>
      </w:r>
      <w:r>
        <w:rPr>
          <w:sz w:val="24"/>
          <w:szCs w:val="24"/>
        </w:rPr>
        <w:t xml:space="preserve"> </w:t>
      </w:r>
      <w:r w:rsidR="001E3E02" w:rsidRPr="001E3E02">
        <w:rPr>
          <w:sz w:val="24"/>
          <w:szCs w:val="24"/>
        </w:rPr>
        <w:t xml:space="preserve">A documentação deverá ser encaminhada </w:t>
      </w:r>
      <w:r w:rsidR="00DD0F89">
        <w:rPr>
          <w:sz w:val="24"/>
          <w:szCs w:val="24"/>
        </w:rPr>
        <w:t>ao MUNICÍPIO</w:t>
      </w:r>
      <w:r w:rsidR="001E3E02" w:rsidRPr="001E3E02">
        <w:rPr>
          <w:sz w:val="24"/>
          <w:szCs w:val="24"/>
        </w:rPr>
        <w:t xml:space="preserve"> DE RIO RUFINO setor de </w:t>
      </w:r>
      <w:r>
        <w:rPr>
          <w:sz w:val="24"/>
          <w:szCs w:val="24"/>
        </w:rPr>
        <w:t>Licitações e Contratos</w:t>
      </w:r>
      <w:r w:rsidR="001E3E02" w:rsidRPr="001E3E02">
        <w:rPr>
          <w:sz w:val="24"/>
          <w:szCs w:val="24"/>
        </w:rPr>
        <w:t xml:space="preserve">, </w:t>
      </w:r>
      <w:r w:rsidR="00DD0F89">
        <w:rPr>
          <w:sz w:val="24"/>
          <w:szCs w:val="24"/>
        </w:rPr>
        <w:t>Avenida</w:t>
      </w:r>
      <w:r w:rsidR="001E3E02" w:rsidRPr="001E3E02">
        <w:rPr>
          <w:sz w:val="24"/>
          <w:szCs w:val="24"/>
        </w:rPr>
        <w:t xml:space="preserve"> José </w:t>
      </w:r>
      <w:proofErr w:type="spellStart"/>
      <w:r w:rsidR="001E3E02" w:rsidRPr="001E3E02">
        <w:rPr>
          <w:sz w:val="24"/>
          <w:szCs w:val="24"/>
        </w:rPr>
        <w:t>Oselame</w:t>
      </w:r>
      <w:proofErr w:type="spellEnd"/>
      <w:r w:rsidR="001E3E02" w:rsidRPr="001E3E02">
        <w:rPr>
          <w:sz w:val="24"/>
          <w:szCs w:val="24"/>
        </w:rPr>
        <w:t>, 209, - CEP 886588.000 - Rio Rufino - SC.</w:t>
      </w:r>
    </w:p>
    <w:p w14:paraId="04DC9F4F" w14:textId="77777777" w:rsidR="00EB7B4E" w:rsidRDefault="00EB7B4E" w:rsidP="0077730C">
      <w:pPr>
        <w:spacing w:line="360" w:lineRule="auto"/>
        <w:jc w:val="both"/>
        <w:rPr>
          <w:sz w:val="24"/>
          <w:szCs w:val="24"/>
        </w:rPr>
      </w:pPr>
    </w:p>
    <w:p w14:paraId="1ED84B74" w14:textId="77777777" w:rsidR="001E3E02" w:rsidRPr="001E3E02" w:rsidRDefault="00F7365A" w:rsidP="0077730C">
      <w:pPr>
        <w:spacing w:line="360" w:lineRule="auto"/>
        <w:jc w:val="both"/>
        <w:rPr>
          <w:sz w:val="24"/>
          <w:szCs w:val="24"/>
        </w:rPr>
      </w:pPr>
      <w:r>
        <w:rPr>
          <w:sz w:val="24"/>
          <w:szCs w:val="24"/>
        </w:rPr>
        <w:t>4.2</w:t>
      </w:r>
      <w:r w:rsidR="00DD0F89">
        <w:rPr>
          <w:sz w:val="24"/>
          <w:szCs w:val="24"/>
        </w:rPr>
        <w:t>.</w:t>
      </w:r>
      <w:r>
        <w:rPr>
          <w:sz w:val="24"/>
          <w:szCs w:val="24"/>
        </w:rPr>
        <w:t xml:space="preserve"> Será aceito </w:t>
      </w:r>
      <w:r w:rsidR="00DD0F89">
        <w:rPr>
          <w:sz w:val="24"/>
          <w:szCs w:val="24"/>
        </w:rPr>
        <w:t xml:space="preserve">a </w:t>
      </w:r>
      <w:r>
        <w:rPr>
          <w:sz w:val="24"/>
          <w:szCs w:val="24"/>
        </w:rPr>
        <w:t xml:space="preserve">documentação até o dia 31 de </w:t>
      </w:r>
      <w:r w:rsidR="0077730C">
        <w:rPr>
          <w:sz w:val="24"/>
          <w:szCs w:val="24"/>
        </w:rPr>
        <w:t>dezembro</w:t>
      </w:r>
      <w:r>
        <w:rPr>
          <w:sz w:val="24"/>
          <w:szCs w:val="24"/>
        </w:rPr>
        <w:t xml:space="preserve"> de 20</w:t>
      </w:r>
      <w:r w:rsidR="00DD0F89">
        <w:rPr>
          <w:sz w:val="24"/>
          <w:szCs w:val="24"/>
        </w:rPr>
        <w:t>21</w:t>
      </w:r>
      <w:r w:rsidR="00CE022A">
        <w:rPr>
          <w:sz w:val="24"/>
          <w:szCs w:val="24"/>
        </w:rPr>
        <w:t>.</w:t>
      </w:r>
    </w:p>
    <w:p w14:paraId="6AD36BFE" w14:textId="77777777" w:rsidR="00F7365A" w:rsidRDefault="00F7365A" w:rsidP="0077730C">
      <w:pPr>
        <w:spacing w:line="360" w:lineRule="auto"/>
        <w:ind w:left="1416"/>
        <w:jc w:val="both"/>
        <w:rPr>
          <w:sz w:val="24"/>
          <w:szCs w:val="24"/>
        </w:rPr>
      </w:pPr>
    </w:p>
    <w:p w14:paraId="4BE2DAB8" w14:textId="77777777" w:rsidR="001E3E02" w:rsidRPr="001E3E02" w:rsidRDefault="004D3863" w:rsidP="00EB7B4E">
      <w:pPr>
        <w:spacing w:line="360" w:lineRule="auto"/>
        <w:ind w:left="1416" w:hanging="1416"/>
        <w:jc w:val="both"/>
        <w:rPr>
          <w:sz w:val="24"/>
          <w:szCs w:val="24"/>
        </w:rPr>
      </w:pPr>
      <w:r>
        <w:rPr>
          <w:sz w:val="24"/>
          <w:szCs w:val="24"/>
        </w:rPr>
        <w:t xml:space="preserve">Rio Rufino, </w:t>
      </w:r>
      <w:r w:rsidR="00D269B2">
        <w:rPr>
          <w:sz w:val="24"/>
          <w:szCs w:val="24"/>
        </w:rPr>
        <w:t xml:space="preserve">SC, </w:t>
      </w:r>
      <w:r w:rsidR="00DD0F89">
        <w:rPr>
          <w:sz w:val="24"/>
          <w:szCs w:val="24"/>
        </w:rPr>
        <w:t>14</w:t>
      </w:r>
      <w:r w:rsidR="00606BAE">
        <w:rPr>
          <w:sz w:val="24"/>
          <w:szCs w:val="24"/>
        </w:rPr>
        <w:t xml:space="preserve"> </w:t>
      </w:r>
      <w:r w:rsidR="00D269B2">
        <w:rPr>
          <w:sz w:val="24"/>
          <w:szCs w:val="24"/>
        </w:rPr>
        <w:t>de</w:t>
      </w:r>
      <w:r w:rsidR="00A80071">
        <w:rPr>
          <w:sz w:val="24"/>
          <w:szCs w:val="24"/>
        </w:rPr>
        <w:t xml:space="preserve"> j</w:t>
      </w:r>
      <w:r w:rsidR="00DD0F89">
        <w:rPr>
          <w:sz w:val="24"/>
          <w:szCs w:val="24"/>
        </w:rPr>
        <w:t>ulho</w:t>
      </w:r>
      <w:r w:rsidR="00A80071">
        <w:rPr>
          <w:sz w:val="24"/>
          <w:szCs w:val="24"/>
        </w:rPr>
        <w:t xml:space="preserve"> de 20</w:t>
      </w:r>
      <w:r w:rsidR="00D269B2">
        <w:rPr>
          <w:sz w:val="24"/>
          <w:szCs w:val="24"/>
        </w:rPr>
        <w:t>2</w:t>
      </w:r>
      <w:r w:rsidR="00DD0F89">
        <w:rPr>
          <w:sz w:val="24"/>
          <w:szCs w:val="24"/>
        </w:rPr>
        <w:t>1</w:t>
      </w:r>
      <w:r w:rsidR="00C175C2">
        <w:rPr>
          <w:sz w:val="24"/>
          <w:szCs w:val="24"/>
        </w:rPr>
        <w:t>.</w:t>
      </w:r>
    </w:p>
    <w:p w14:paraId="58EDB0F7" w14:textId="77777777" w:rsidR="001E3E02" w:rsidRPr="001E3E02" w:rsidRDefault="001E3E02" w:rsidP="0077730C">
      <w:pPr>
        <w:spacing w:line="360" w:lineRule="auto"/>
        <w:jc w:val="both"/>
        <w:rPr>
          <w:sz w:val="24"/>
          <w:szCs w:val="24"/>
        </w:rPr>
      </w:pPr>
    </w:p>
    <w:p w14:paraId="31AAD1B1" w14:textId="77777777" w:rsidR="001E3E02" w:rsidRPr="001E3E02" w:rsidRDefault="001E3E02" w:rsidP="0077730C">
      <w:pPr>
        <w:spacing w:line="360" w:lineRule="auto"/>
        <w:rPr>
          <w:sz w:val="24"/>
          <w:szCs w:val="24"/>
        </w:rPr>
      </w:pPr>
    </w:p>
    <w:p w14:paraId="013B449A" w14:textId="616D57F3" w:rsidR="001E3E02" w:rsidRDefault="001E3E02" w:rsidP="0077730C">
      <w:pPr>
        <w:spacing w:line="360" w:lineRule="auto"/>
        <w:jc w:val="center"/>
        <w:rPr>
          <w:b/>
          <w:sz w:val="24"/>
          <w:szCs w:val="24"/>
        </w:rPr>
      </w:pPr>
    </w:p>
    <w:p w14:paraId="3AD3F9B7" w14:textId="77777777" w:rsidR="0052430D" w:rsidRPr="001E3E02" w:rsidRDefault="0052430D" w:rsidP="0077730C">
      <w:pPr>
        <w:spacing w:line="360" w:lineRule="auto"/>
        <w:jc w:val="center"/>
        <w:rPr>
          <w:b/>
          <w:sz w:val="24"/>
          <w:szCs w:val="24"/>
        </w:rPr>
      </w:pPr>
    </w:p>
    <w:p w14:paraId="59C37E7E" w14:textId="77777777" w:rsidR="001E3E02" w:rsidRDefault="00DD0F89" w:rsidP="0077730C">
      <w:pPr>
        <w:spacing w:line="360" w:lineRule="auto"/>
        <w:jc w:val="center"/>
        <w:rPr>
          <w:b/>
          <w:sz w:val="24"/>
          <w:szCs w:val="24"/>
        </w:rPr>
      </w:pPr>
      <w:r w:rsidRPr="00F71E3B">
        <w:rPr>
          <w:b/>
          <w:sz w:val="24"/>
          <w:szCs w:val="24"/>
        </w:rPr>
        <w:t>ERLON TRANCREDO COSTA</w:t>
      </w:r>
    </w:p>
    <w:p w14:paraId="3BD88A9B" w14:textId="4A3B8CC9" w:rsidR="00C175C2" w:rsidRDefault="00C175C2" w:rsidP="0077730C">
      <w:pPr>
        <w:spacing w:line="360" w:lineRule="auto"/>
        <w:jc w:val="center"/>
        <w:rPr>
          <w:b/>
          <w:sz w:val="24"/>
          <w:szCs w:val="24"/>
        </w:rPr>
      </w:pPr>
      <w:r>
        <w:rPr>
          <w:b/>
          <w:sz w:val="24"/>
          <w:szCs w:val="24"/>
        </w:rPr>
        <w:t xml:space="preserve">Prefeito </w:t>
      </w:r>
      <w:r w:rsidR="00772280">
        <w:rPr>
          <w:b/>
          <w:sz w:val="24"/>
          <w:szCs w:val="24"/>
        </w:rPr>
        <w:t>de Rio Rufino</w:t>
      </w:r>
    </w:p>
    <w:p w14:paraId="6994D023" w14:textId="0D01B5BF" w:rsidR="00023939" w:rsidRDefault="00023939" w:rsidP="0077730C">
      <w:pPr>
        <w:spacing w:line="360" w:lineRule="auto"/>
        <w:jc w:val="center"/>
        <w:rPr>
          <w:b/>
          <w:sz w:val="24"/>
          <w:szCs w:val="24"/>
        </w:rPr>
      </w:pPr>
    </w:p>
    <w:p w14:paraId="15A60A80" w14:textId="0A4EFD9A" w:rsidR="00023939" w:rsidRDefault="00023939" w:rsidP="0077730C">
      <w:pPr>
        <w:spacing w:line="360" w:lineRule="auto"/>
        <w:jc w:val="center"/>
        <w:rPr>
          <w:b/>
          <w:sz w:val="24"/>
          <w:szCs w:val="24"/>
        </w:rPr>
      </w:pPr>
    </w:p>
    <w:p w14:paraId="1363B8F7" w14:textId="77777777" w:rsidR="00023939" w:rsidRDefault="00023939" w:rsidP="0077730C">
      <w:pPr>
        <w:spacing w:line="360" w:lineRule="auto"/>
        <w:jc w:val="center"/>
        <w:rPr>
          <w:b/>
          <w:sz w:val="24"/>
          <w:szCs w:val="24"/>
        </w:rPr>
      </w:pPr>
    </w:p>
    <w:p w14:paraId="3C659A10" w14:textId="7F002200" w:rsidR="00023939" w:rsidRDefault="00023939" w:rsidP="0077730C">
      <w:pPr>
        <w:spacing w:line="360" w:lineRule="auto"/>
        <w:jc w:val="center"/>
        <w:rPr>
          <w:b/>
          <w:sz w:val="24"/>
          <w:szCs w:val="24"/>
        </w:rPr>
      </w:pPr>
      <w:r>
        <w:rPr>
          <w:b/>
          <w:sz w:val="24"/>
          <w:szCs w:val="24"/>
        </w:rPr>
        <w:t>MARCIELI KUHNEN</w:t>
      </w:r>
    </w:p>
    <w:p w14:paraId="43254719" w14:textId="083592D7" w:rsidR="00023939" w:rsidRPr="001E3E02" w:rsidRDefault="00023939" w:rsidP="0077730C">
      <w:pPr>
        <w:spacing w:line="360" w:lineRule="auto"/>
        <w:jc w:val="center"/>
        <w:rPr>
          <w:b/>
          <w:sz w:val="24"/>
          <w:szCs w:val="24"/>
        </w:rPr>
      </w:pPr>
      <w:r>
        <w:rPr>
          <w:b/>
          <w:sz w:val="24"/>
          <w:szCs w:val="24"/>
        </w:rPr>
        <w:t>Pregoeira</w:t>
      </w:r>
    </w:p>
    <w:sectPr w:rsidR="00023939" w:rsidRPr="001E3E02" w:rsidSect="00DD0F89">
      <w:headerReference w:type="default" r:id="rId7"/>
      <w:footerReference w:type="default" r:id="rId8"/>
      <w:pgSz w:w="12240" w:h="15840"/>
      <w:pgMar w:top="1418" w:right="1041" w:bottom="1077" w:left="1701" w:header="283"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5F7A" w14:textId="77777777" w:rsidR="006D1CB4" w:rsidRDefault="006D1CB4">
      <w:r>
        <w:separator/>
      </w:r>
    </w:p>
  </w:endnote>
  <w:endnote w:type="continuationSeparator" w:id="0">
    <w:p w14:paraId="35D643B4" w14:textId="77777777" w:rsidR="006D1CB4" w:rsidRDefault="006D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D272" w14:textId="77777777" w:rsidR="00241E9F" w:rsidRPr="00241E9F" w:rsidRDefault="00DD0F89" w:rsidP="00241E9F">
    <w:pPr>
      <w:pBdr>
        <w:top w:val="single" w:sz="4" w:space="1" w:color="auto"/>
        <w:left w:val="single" w:sz="4" w:space="4" w:color="auto"/>
        <w:bottom w:val="single" w:sz="4" w:space="1" w:color="auto"/>
        <w:right w:val="single" w:sz="4" w:space="0" w:color="auto"/>
      </w:pBdr>
      <w:jc w:val="center"/>
      <w:rPr>
        <w:sz w:val="20"/>
      </w:rPr>
    </w:pPr>
    <w:r>
      <w:rPr>
        <w:sz w:val="20"/>
      </w:rPr>
      <w:t>Avenida</w:t>
    </w:r>
    <w:r w:rsidR="00241E9F" w:rsidRPr="00241E9F">
      <w:rPr>
        <w:sz w:val="20"/>
      </w:rPr>
      <w:t xml:space="preserve"> José </w:t>
    </w:r>
    <w:proofErr w:type="spellStart"/>
    <w:r w:rsidR="00241E9F" w:rsidRPr="00241E9F">
      <w:rPr>
        <w:sz w:val="20"/>
      </w:rPr>
      <w:t>Oselame</w:t>
    </w:r>
    <w:proofErr w:type="spellEnd"/>
    <w:r w:rsidR="00241E9F" w:rsidRPr="00241E9F">
      <w:rPr>
        <w:sz w:val="20"/>
      </w:rPr>
      <w:t>, 209 – CEP 88658-000 – Rio Rufino – SC</w:t>
    </w:r>
  </w:p>
  <w:p w14:paraId="77B21B21" w14:textId="77777777" w:rsidR="00241E9F" w:rsidRPr="00241E9F" w:rsidRDefault="00241E9F" w:rsidP="00241E9F">
    <w:pPr>
      <w:pBdr>
        <w:top w:val="single" w:sz="4" w:space="1" w:color="auto"/>
        <w:left w:val="single" w:sz="4" w:space="4" w:color="auto"/>
        <w:bottom w:val="single" w:sz="4" w:space="1" w:color="auto"/>
        <w:right w:val="single" w:sz="4" w:space="0" w:color="auto"/>
      </w:pBdr>
      <w:jc w:val="center"/>
      <w:rPr>
        <w:sz w:val="20"/>
      </w:rPr>
    </w:pPr>
    <w:r w:rsidRPr="00241E9F">
      <w:rPr>
        <w:sz w:val="20"/>
      </w:rPr>
      <w:t>Tel.: 49-3279-00</w:t>
    </w:r>
    <w:r w:rsidR="00D269B2">
      <w:rPr>
        <w:sz w:val="20"/>
      </w:rPr>
      <w:t>00</w:t>
    </w:r>
    <w:r w:rsidRPr="00241E9F">
      <w:rPr>
        <w:sz w:val="20"/>
      </w:rPr>
      <w:t xml:space="preserve"> CNPJ: 95.991.071/0001-00</w:t>
    </w:r>
  </w:p>
  <w:p w14:paraId="06C7B847" w14:textId="77777777" w:rsidR="00241E9F" w:rsidRDefault="00241E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5CB0" w14:textId="77777777" w:rsidR="006D1CB4" w:rsidRDefault="006D1CB4">
      <w:r>
        <w:separator/>
      </w:r>
    </w:p>
  </w:footnote>
  <w:footnote w:type="continuationSeparator" w:id="0">
    <w:p w14:paraId="61B6359C" w14:textId="77777777" w:rsidR="006D1CB4" w:rsidRDefault="006D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D269B2" w14:paraId="003EC28E" w14:textId="77777777" w:rsidTr="00D269B2">
      <w:trPr>
        <w:trHeight w:val="1550"/>
        <w:jc w:val="center"/>
      </w:trPr>
      <w:tc>
        <w:tcPr>
          <w:tcW w:w="8391" w:type="dxa"/>
        </w:tcPr>
        <w:p w14:paraId="050086C4" w14:textId="77777777" w:rsidR="00D269B2" w:rsidRDefault="001A5699" w:rsidP="00D269B2">
          <w:pPr>
            <w:ind w:left="666"/>
            <w:rPr>
              <w:b/>
              <w:bCs/>
            </w:rPr>
          </w:pPr>
          <w:r>
            <w:rPr>
              <w:noProof/>
            </w:rPr>
            <mc:AlternateContent>
              <mc:Choice Requires="wps">
                <w:drawing>
                  <wp:anchor distT="45720" distB="45720" distL="114300" distR="114300" simplePos="0" relativeHeight="251657728" behindDoc="0" locked="0" layoutInCell="1" allowOverlap="1" wp14:anchorId="05EC016F" wp14:editId="49FFA1DE">
                    <wp:simplePos x="0" y="0"/>
                    <wp:positionH relativeFrom="margin">
                      <wp:posOffset>1656715</wp:posOffset>
                    </wp:positionH>
                    <wp:positionV relativeFrom="paragraph">
                      <wp:posOffset>40005</wp:posOffset>
                    </wp:positionV>
                    <wp:extent cx="3438525" cy="923925"/>
                    <wp:effectExtent l="0" t="0" r="9525" b="952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23925"/>
                            </a:xfrm>
                            <a:prstGeom prst="rect">
                              <a:avLst/>
                            </a:prstGeom>
                            <a:solidFill>
                              <a:sysClr val="window" lastClr="FFFFFF"/>
                            </a:solidFill>
                            <a:ln w="9525">
                              <a:solidFill>
                                <a:sysClr val="window" lastClr="FFFFFF"/>
                              </a:solidFill>
                              <a:miter lim="800000"/>
                              <a:headEnd/>
                              <a:tailEnd/>
                            </a:ln>
                          </wps:spPr>
                          <wps:txbx>
                            <w:txbxContent>
                              <w:p w14:paraId="1D7413DB" w14:textId="77777777" w:rsidR="00D269B2" w:rsidRPr="00DD0F89" w:rsidRDefault="00D269B2" w:rsidP="00D269B2">
                                <w:pPr>
                                  <w:jc w:val="center"/>
                                  <w:rPr>
                                    <w:b/>
                                    <w:bCs/>
                                    <w:sz w:val="24"/>
                                    <w:szCs w:val="24"/>
                                  </w:rPr>
                                </w:pPr>
                                <w:r w:rsidRPr="00DD0F89">
                                  <w:rPr>
                                    <w:b/>
                                    <w:bCs/>
                                    <w:sz w:val="24"/>
                                    <w:szCs w:val="24"/>
                                  </w:rPr>
                                  <w:t>ESTADO DE SANTA CATARINA</w:t>
                                </w:r>
                              </w:p>
                              <w:p w14:paraId="092A818B" w14:textId="77777777" w:rsidR="00D269B2" w:rsidRPr="00DD0F89" w:rsidRDefault="00D269B2" w:rsidP="00D269B2">
                                <w:pPr>
                                  <w:jc w:val="center"/>
                                  <w:rPr>
                                    <w:b/>
                                    <w:bCs/>
                                    <w:sz w:val="24"/>
                                    <w:szCs w:val="24"/>
                                  </w:rPr>
                                </w:pPr>
                                <w:r w:rsidRPr="00DD0F89">
                                  <w:rPr>
                                    <w:b/>
                                    <w:bCs/>
                                    <w:sz w:val="24"/>
                                    <w:szCs w:val="24"/>
                                  </w:rPr>
                                  <w:t>PREFEITURA MUNICIPAL DE RIO RUFINO</w:t>
                                </w:r>
                              </w:p>
                              <w:p w14:paraId="3EB861D3" w14:textId="77777777" w:rsidR="00D269B2" w:rsidRPr="00DD0F89" w:rsidRDefault="00D269B2" w:rsidP="00D269B2">
                                <w:pPr>
                                  <w:jc w:val="center"/>
                                  <w:rPr>
                                    <w:b/>
                                    <w:bCs/>
                                    <w:sz w:val="24"/>
                                    <w:szCs w:val="24"/>
                                    <w:lang w:val="en-US"/>
                                  </w:rPr>
                                </w:pPr>
                                <w:r w:rsidRPr="00DD0F89">
                                  <w:rPr>
                                    <w:b/>
                                    <w:bCs/>
                                    <w:sz w:val="24"/>
                                    <w:szCs w:val="24"/>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C016F"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72.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" fillcolor="window" strokecolor="window">
                    <v:textbox>
                      <w:txbxContent>
                        <w:p w14:paraId="1D7413DB" w14:textId="77777777" w:rsidR="00D269B2" w:rsidRPr="00DD0F89" w:rsidRDefault="00D269B2" w:rsidP="00D269B2">
                          <w:pPr>
                            <w:jc w:val="center"/>
                            <w:rPr>
                              <w:b/>
                              <w:bCs/>
                              <w:sz w:val="24"/>
                              <w:szCs w:val="24"/>
                            </w:rPr>
                          </w:pPr>
                          <w:r w:rsidRPr="00DD0F89">
                            <w:rPr>
                              <w:b/>
                              <w:bCs/>
                              <w:sz w:val="24"/>
                              <w:szCs w:val="24"/>
                            </w:rPr>
                            <w:t>ESTADO DE SANTA CATARINA</w:t>
                          </w:r>
                        </w:p>
                        <w:p w14:paraId="092A818B" w14:textId="77777777" w:rsidR="00D269B2" w:rsidRPr="00DD0F89" w:rsidRDefault="00D269B2" w:rsidP="00D269B2">
                          <w:pPr>
                            <w:jc w:val="center"/>
                            <w:rPr>
                              <w:b/>
                              <w:bCs/>
                              <w:sz w:val="24"/>
                              <w:szCs w:val="24"/>
                            </w:rPr>
                          </w:pPr>
                          <w:r w:rsidRPr="00DD0F89">
                            <w:rPr>
                              <w:b/>
                              <w:bCs/>
                              <w:sz w:val="24"/>
                              <w:szCs w:val="24"/>
                            </w:rPr>
                            <w:t>PREFEITURA MUNICIPAL DE RIO RUFINO</w:t>
                          </w:r>
                        </w:p>
                        <w:p w14:paraId="3EB861D3" w14:textId="77777777" w:rsidR="00D269B2" w:rsidRPr="00DD0F89" w:rsidRDefault="00D269B2" w:rsidP="00D269B2">
                          <w:pPr>
                            <w:jc w:val="center"/>
                            <w:rPr>
                              <w:b/>
                              <w:bCs/>
                              <w:sz w:val="24"/>
                              <w:szCs w:val="24"/>
                              <w:lang w:val="en-US"/>
                            </w:rPr>
                          </w:pPr>
                          <w:r w:rsidRPr="00DD0F89">
                            <w:rPr>
                              <w:b/>
                              <w:bCs/>
                              <w:sz w:val="24"/>
                              <w:szCs w:val="24"/>
                              <w:lang w:val="en-US"/>
                            </w:rPr>
                            <w:t>LICITAÇÕES E CONTRATOS</w:t>
                          </w:r>
                        </w:p>
                      </w:txbxContent>
                    </v:textbox>
                    <w10:wrap type="square" anchorx="margin"/>
                  </v:shape>
                </w:pict>
              </mc:Fallback>
            </mc:AlternateContent>
          </w:r>
          <w:r w:rsidRPr="00C71702">
            <w:rPr>
              <w:noProof/>
            </w:rPr>
            <w:drawing>
              <wp:inline distT="0" distB="0" distL="0" distR="0" wp14:anchorId="6EF1915F" wp14:editId="4462CD8B">
                <wp:extent cx="914400" cy="904875"/>
                <wp:effectExtent l="0" t="0" r="0" b="0"/>
                <wp:docPr id="1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02BA81A7" w14:textId="77777777" w:rsidR="00094CF4" w:rsidRDefault="00094CF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2DB4"/>
    <w:multiLevelType w:val="singleLevel"/>
    <w:tmpl w:val="F98C020A"/>
    <w:lvl w:ilvl="0">
      <w:numFmt w:val="bullet"/>
      <w:lvlText w:val="-"/>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19"/>
    <w:docVar w:name="AnoProcesso" w:val="2019"/>
    <w:docVar w:name="Bairro" w:val="CENTRO"/>
    <w:docVar w:name="CargoDiretorCompras" w:val="Diretor de Compras"/>
    <w:docVar w:name="CargoMembro1" w:val="VICE/ PRESIDENTE E MEMBRO"/>
    <w:docVar w:name="CargoMembro2" w:val="RELATOR/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658-000"/>
    <w:docVar w:name="Cidade" w:val="Rio Rufino"/>
    <w:docVar w:name="CNPJ" w:val="95.991.071/0001-00"/>
    <w:docVar w:name="CPFTitular" w:val="049.157.289-19"/>
    <w:docVar w:name="DataAbertura" w:val="07/01/2019"/>
    <w:docVar w:name="DataAdjudicacao" w:val="01 de Janeiro de 1900"/>
    <w:docVar w:name="DataDecreto" w:val="07/01/2019"/>
    <w:docVar w:name="DataEntrEnvelope" w:val="07/01/2019"/>
    <w:docVar w:name="DataExtensoAdjudicacao" w:val="15 de Janeiro de 2019"/>
    <w:docVar w:name="DataExtensoHomolog" w:val="15 de Janeiro de 2019"/>
    <w:docVar w:name="DataExtensoProcesso" w:val="4 de Janeiro de 2019"/>
    <w:docVar w:name="DataExtensoPublicacao" w:val="4 de Janeiro de 2019"/>
    <w:docVar w:name="DataFinalRecEnvelope" w:val="07/01/2019"/>
    <w:docVar w:name="DataHomologacao" w:val="15/01/2019"/>
    <w:docVar w:name="DataInicioRecEnvelope" w:val="07/01/2019"/>
    <w:docVar w:name="DataPortaria" w:val="01/01/1900"/>
    <w:docVar w:name="DataProcesso" w:val="04/01/2019"/>
    <w:docVar w:name="DataPublicacao" w:val="04 de Janeiro de 2019"/>
    <w:docVar w:name="DecretoNomeacao" w:val=" "/>
    <w:docVar w:name="Dotacoes" w:val=" "/>
    <w:docVar w:name="Endereco" w:val="RUA JOSE OSELAME , 209"/>
    <w:docVar w:name="EnderecoEntrega" w:val="RUA JOSE OSELAME, 209                   "/>
    <w:docVar w:name="Fax" w:val=" "/>
    <w:docVar w:name="FonteRecurso" w:val=" "/>
    <w:docVar w:name="FormaJulgamento" w:val="CHAMAMENTO"/>
    <w:docVar w:name="FormaPgto" w:val="CFME EDITAL"/>
    <w:docVar w:name="FormaReajuste" w:val="CFME EDITAL"/>
    <w:docVar w:name="HoraAbertura" w:val="10:00"/>
    <w:docVar w:name="HoraEntrEnvelope" w:val="10:00"/>
    <w:docVar w:name="HoraFinalRecEnvelope" w:val="10:00"/>
    <w:docVar w:name="HoraInicioRecEnvelope" w:val="10:00"/>
    <w:docVar w:name="ItensLicitacao" w:val=" "/>
    <w:docVar w:name="ItensLicitacaoPorLote" w:val=" "/>
    <w:docVar w:name="ItensVencedores" w:val=" "/>
    <w:docVar w:name="ListaDctosProc" w:val=" "/>
    <w:docVar w:name="LocalEntrega" w:val="PREFEITURA DE RIO RUFINO                "/>
    <w:docVar w:name="Modalidade" w:val="Outras Modalidades"/>
    <w:docVar w:name="NomeCentroCusto" w:val="SECRETARIA DE ADMIN E FINANÇAS"/>
    <w:docVar w:name="NomeDiretorCompras" w:val=" "/>
    <w:docVar w:name="NomeEstado" w:val="ESTADO DE SANTA CATARINA"/>
    <w:docVar w:name="NomeMembro1" w:val="JOSÉ EDSON FELIPE CORDOVA"/>
    <w:docVar w:name="NomeMembro2" w:val="JULIANA FELIPE COPETI SARTOR"/>
    <w:docVar w:name="NomeMembro3" w:val=" "/>
    <w:docVar w:name="NomeMembro4" w:val=" "/>
    <w:docVar w:name="NomeMembro5" w:val=" "/>
    <w:docVar w:name="NomeMembro6" w:val=" "/>
    <w:docVar w:name="NomeMembro7" w:val=" "/>
    <w:docVar w:name="NomeMembro8" w:val=" "/>
    <w:docVar w:name="NomeOrgao" w:val="SECRETARIA PLANEJAMENTO ADMINISTRAÇÃO E FINANÇAS"/>
    <w:docVar w:name="NomePresComissao" w:val="BRUNO TESUYA DOI"/>
    <w:docVar w:name="NomeRespCompras" w:val=" "/>
    <w:docVar w:name="NomeSecretario" w:val=" "/>
    <w:docVar w:name="NomeTitular" w:val="THIAGO COSTA"/>
    <w:docVar w:name="NomeUnidade" w:val="SECRETARIA DE ADMINISTRAÇÃO E FINANÇAS"/>
    <w:docVar w:name="NomeUsuario" w:val="PREFEITURA MUNICIPAL DE RIO RUFINO                "/>
    <w:docVar w:name="NumeroCentroCusto" w:val="3/2019"/>
    <w:docVar w:name="NumeroOrgao" w:val="03"/>
    <w:docVar w:name="NumeroUnidade" w:val="03.01"/>
    <w:docVar w:name="NumLicitacao" w:val="1/2019"/>
    <w:docVar w:name="NumProcesso" w:val="1/2019"/>
    <w:docVar w:name="ObjetoLicitacao" w:val="Consiste no cadastramento de novos fornecedores e atualização dos cadastros existentes, visando o fornecimento de materiais e prestação de serviços para o ano de 2019._x000d__x000d_"/>
    <w:docVar w:name="ObsProcesso" w:val=" "/>
    <w:docVar w:name="PortariaComissao" w:val="03/2019"/>
    <w:docVar w:name="PrazoEntrega" w:val="CFME EDITAL"/>
    <w:docVar w:name="SiglaEstado" w:val="SC"/>
    <w:docVar w:name="SiglaModalidade" w:val="OU"/>
    <w:docVar w:name="Telefone" w:val=" "/>
    <w:docVar w:name="TipoComissao" w:val=" PERMANENTE"/>
    <w:docVar w:name="ValidadeProposta" w:val="CFME EDITAL"/>
    <w:docVar w:name="ValorTotalProcesso" w:val="0,00"/>
    <w:docVar w:name="ValorTotalProcessoExtenso" w:val="(******************************************************************************************************************************************************************************************************************************************************************************************************************************************************************************************************************************************************************************************************************)"/>
    <w:docVar w:name="Vigencia" w:val="CFME EDITAL"/>
  </w:docVars>
  <w:rsids>
    <w:rsidRoot w:val="001E3E02"/>
    <w:rsid w:val="00014FD5"/>
    <w:rsid w:val="00023939"/>
    <w:rsid w:val="000257BE"/>
    <w:rsid w:val="00094CF4"/>
    <w:rsid w:val="000B62C4"/>
    <w:rsid w:val="00105DED"/>
    <w:rsid w:val="001602DC"/>
    <w:rsid w:val="00163151"/>
    <w:rsid w:val="00192233"/>
    <w:rsid w:val="001A5699"/>
    <w:rsid w:val="001B4DE9"/>
    <w:rsid w:val="001E3E02"/>
    <w:rsid w:val="00241E9F"/>
    <w:rsid w:val="0026674F"/>
    <w:rsid w:val="002B18B6"/>
    <w:rsid w:val="003553BF"/>
    <w:rsid w:val="003606C9"/>
    <w:rsid w:val="003E4627"/>
    <w:rsid w:val="003F06B2"/>
    <w:rsid w:val="00405063"/>
    <w:rsid w:val="0043392F"/>
    <w:rsid w:val="004D3863"/>
    <w:rsid w:val="0052430D"/>
    <w:rsid w:val="00542A98"/>
    <w:rsid w:val="005D486F"/>
    <w:rsid w:val="00606BAE"/>
    <w:rsid w:val="00664DA7"/>
    <w:rsid w:val="006D1CB4"/>
    <w:rsid w:val="007040FF"/>
    <w:rsid w:val="00720D06"/>
    <w:rsid w:val="00752ECA"/>
    <w:rsid w:val="00772280"/>
    <w:rsid w:val="0077730C"/>
    <w:rsid w:val="00800AFE"/>
    <w:rsid w:val="00834F23"/>
    <w:rsid w:val="00835255"/>
    <w:rsid w:val="0084364B"/>
    <w:rsid w:val="00892BF5"/>
    <w:rsid w:val="00917E6E"/>
    <w:rsid w:val="00926639"/>
    <w:rsid w:val="00933FE7"/>
    <w:rsid w:val="00974B5F"/>
    <w:rsid w:val="009C43E0"/>
    <w:rsid w:val="009D1815"/>
    <w:rsid w:val="009E1333"/>
    <w:rsid w:val="009F2CE6"/>
    <w:rsid w:val="00A80071"/>
    <w:rsid w:val="00B0245F"/>
    <w:rsid w:val="00B957CC"/>
    <w:rsid w:val="00BD36CB"/>
    <w:rsid w:val="00BE0362"/>
    <w:rsid w:val="00C175C2"/>
    <w:rsid w:val="00C92AD7"/>
    <w:rsid w:val="00CE022A"/>
    <w:rsid w:val="00D269B2"/>
    <w:rsid w:val="00D94FB9"/>
    <w:rsid w:val="00DC4C32"/>
    <w:rsid w:val="00DD0F89"/>
    <w:rsid w:val="00DF559A"/>
    <w:rsid w:val="00EA15B6"/>
    <w:rsid w:val="00EA15C2"/>
    <w:rsid w:val="00EB44B0"/>
    <w:rsid w:val="00EB7B4E"/>
    <w:rsid w:val="00EC3860"/>
    <w:rsid w:val="00F0409C"/>
    <w:rsid w:val="00F05051"/>
    <w:rsid w:val="00F65365"/>
    <w:rsid w:val="00F7365A"/>
    <w:rsid w:val="00FF7B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6"/>
    </o:shapedefaults>
    <o:shapelayout v:ext="edit">
      <o:idmap v:ext="edit" data="1"/>
    </o:shapelayout>
  </w:shapeDefaults>
  <w:decimalSymbol w:val=","/>
  <w:listSeparator w:val=";"/>
  <w14:docId w14:val="62BB977C"/>
  <w15:chartTrackingRefBased/>
  <w15:docId w15:val="{39CB8899-CD21-420C-ABE7-6742AE8D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paragraph" w:styleId="Ttulo1">
    <w:name w:val="heading 1"/>
    <w:basedOn w:val="Normal"/>
    <w:next w:val="Normal"/>
    <w:qFormat/>
    <w:pPr>
      <w:keepNext/>
      <w:outlineLvl w:val="0"/>
    </w:pPr>
    <w:rPr>
      <w:rFonts w:ascii="Arial" w:hAnsi="Arial" w:cs="Arial"/>
      <w:b/>
      <w:bCs/>
      <w:sz w:val="24"/>
    </w:rPr>
  </w:style>
  <w:style w:type="paragraph" w:styleId="Ttulo2">
    <w:name w:val="heading 2"/>
    <w:basedOn w:val="Normal"/>
    <w:next w:val="Normal"/>
    <w:qFormat/>
    <w:pPr>
      <w:keepNext/>
      <w:outlineLvl w:val="1"/>
    </w:pPr>
    <w:rPr>
      <w:rFonts w:ascii="Arial" w:hAnsi="Arial" w:cs="Arial"/>
      <w:b/>
      <w:bCs/>
      <w:sz w:val="16"/>
    </w:rPr>
  </w:style>
  <w:style w:type="paragraph" w:styleId="Ttulo3">
    <w:name w:val="heading 3"/>
    <w:basedOn w:val="Normal"/>
    <w:next w:val="Normal"/>
    <w:qFormat/>
    <w:pPr>
      <w:keepNext/>
      <w:jc w:val="center"/>
      <w:outlineLvl w:val="2"/>
    </w:pPr>
    <w:rPr>
      <w:rFonts w:ascii="Arial" w:hAnsi="Arial" w:cs="Arial"/>
      <w:b/>
      <w:bCs/>
      <w:sz w:val="24"/>
    </w:rPr>
  </w:style>
  <w:style w:type="paragraph" w:styleId="Ttulo4">
    <w:name w:val="heading 4"/>
    <w:basedOn w:val="Normal"/>
    <w:next w:val="Normal"/>
    <w:qFormat/>
    <w:pPr>
      <w:keepNext/>
      <w:jc w:val="center"/>
      <w:outlineLvl w:val="3"/>
    </w:pPr>
    <w:rPr>
      <w:rFonts w:ascii="Arial" w:hAnsi="Arial" w:cs="Arial"/>
      <w:b/>
      <w:bCs/>
      <w:sz w:val="14"/>
    </w:rPr>
  </w:style>
  <w:style w:type="paragraph" w:styleId="Ttulo5">
    <w:name w:val="heading 5"/>
    <w:basedOn w:val="Normal"/>
    <w:next w:val="Normal"/>
    <w:qFormat/>
    <w:pPr>
      <w:keepNext/>
      <w:outlineLvl w:val="4"/>
    </w:pPr>
    <w:rPr>
      <w:rFonts w:ascii="Arial" w:hAnsi="Arial" w:cs="Arial"/>
      <w:b/>
      <w:bCs/>
      <w:i/>
      <w:iCs/>
      <w:sz w:val="24"/>
    </w:rPr>
  </w:style>
  <w:style w:type="paragraph" w:styleId="Ttulo6">
    <w:name w:val="heading 6"/>
    <w:basedOn w:val="Normal"/>
    <w:next w:val="Normal"/>
    <w:qFormat/>
    <w:pPr>
      <w:keepNext/>
      <w:jc w:val="center"/>
      <w:outlineLvl w:val="5"/>
    </w:pPr>
    <w:rPr>
      <w:rFonts w:ascii="Arial" w:hAnsi="Arial" w:cs="Arial"/>
      <w:b/>
      <w:bCs/>
      <w:sz w:val="24"/>
      <w:u w:val="single"/>
    </w:rPr>
  </w:style>
  <w:style w:type="paragraph" w:styleId="Ttulo7">
    <w:name w:val="heading 7"/>
    <w:basedOn w:val="Normal"/>
    <w:next w:val="Normal"/>
    <w:qFormat/>
    <w:pPr>
      <w:keepNext/>
      <w:jc w:val="center"/>
      <w:outlineLvl w:val="6"/>
    </w:pPr>
    <w:rPr>
      <w:rFonts w:ascii="Arial" w:hAnsi="Arial" w:cs="Arial"/>
      <w:b/>
      <w:bCs/>
      <w:sz w:val="16"/>
    </w:rPr>
  </w:style>
  <w:style w:type="paragraph" w:styleId="Ttulo8">
    <w:name w:val="heading 8"/>
    <w:basedOn w:val="Normal"/>
    <w:next w:val="Normal"/>
    <w:qFormat/>
    <w:pPr>
      <w:keepNext/>
      <w:jc w:val="center"/>
      <w:outlineLvl w:val="7"/>
    </w:pPr>
    <w:rPr>
      <w:rFonts w:ascii="Arial" w:hAnsi="Arial" w:cs="Arial"/>
      <w:b/>
      <w:bCs/>
      <w:sz w:val="20"/>
    </w:rPr>
  </w:style>
  <w:style w:type="paragraph" w:styleId="Ttulo9">
    <w:name w:val="heading 9"/>
    <w:basedOn w:val="Normal"/>
    <w:next w:val="Normal"/>
    <w:qFormat/>
    <w:pPr>
      <w:keepNext/>
      <w:ind w:left="708" w:firstLine="708"/>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Corpodetexto2">
    <w:name w:val="Body Text 2"/>
    <w:basedOn w:val="Normal"/>
    <w:semiHidden/>
    <w:rPr>
      <w:b/>
      <w:i/>
      <w:sz w:val="24"/>
    </w:rPr>
  </w:style>
  <w:style w:type="paragraph" w:styleId="MapadoDocumento">
    <w:name w:val="Document Map"/>
    <w:basedOn w:val="Normal"/>
    <w:semiHidden/>
    <w:pPr>
      <w:shd w:val="clear" w:color="auto" w:fill="000080"/>
    </w:pPr>
    <w:rPr>
      <w:rFonts w:ascii="Tahoma" w:hAnsi="Tahoma" w:cs="Tahoma"/>
    </w:rPr>
  </w:style>
  <w:style w:type="paragraph" w:styleId="Recuodecorpodetexto2">
    <w:name w:val="Body Text Indent 2"/>
    <w:basedOn w:val="Normal"/>
    <w:semiHidden/>
    <w:pPr>
      <w:ind w:left="1080"/>
      <w:jc w:val="both"/>
    </w:pPr>
    <w:rPr>
      <w:rFonts w:ascii="Arial" w:hAnsi="Arial" w:cs="Arial"/>
      <w:sz w:val="24"/>
      <w:szCs w:val="24"/>
    </w:rPr>
  </w:style>
  <w:style w:type="paragraph" w:styleId="Ttulo">
    <w:name w:val="Title"/>
    <w:basedOn w:val="Normal"/>
    <w:qFormat/>
    <w:pPr>
      <w:jc w:val="center"/>
      <w:outlineLvl w:val="0"/>
    </w:pPr>
    <w:rPr>
      <w:rFonts w:ascii="Arial" w:hAnsi="Arial" w:cs="Arial"/>
      <w:b/>
      <w:bCs/>
      <w:sz w:val="24"/>
    </w:rPr>
  </w:style>
  <w:style w:type="paragraph" w:styleId="Cabealho">
    <w:name w:val="header"/>
    <w:basedOn w:val="Normal"/>
    <w:semiHidden/>
    <w:pPr>
      <w:tabs>
        <w:tab w:val="center" w:pos="4986"/>
        <w:tab w:val="right" w:pos="9972"/>
      </w:tabs>
    </w:pPr>
  </w:style>
  <w:style w:type="paragraph" w:styleId="Rodap">
    <w:name w:val="footer"/>
    <w:basedOn w:val="Normal"/>
    <w:semiHidden/>
    <w:pPr>
      <w:tabs>
        <w:tab w:val="center" w:pos="4986"/>
        <w:tab w:val="right" w:pos="9972"/>
      </w:tabs>
    </w:pPr>
  </w:style>
  <w:style w:type="paragraph" w:styleId="Corpodetexto3">
    <w:name w:val="Body Text 3"/>
    <w:basedOn w:val="Normal"/>
    <w:semiHidden/>
    <w:rPr>
      <w:rFonts w:ascii="Arial" w:hAnsi="Arial" w:cs="Arial"/>
      <w:sz w:val="24"/>
    </w:rPr>
  </w:style>
  <w:style w:type="character" w:styleId="Hyperlink">
    <w:name w:val="Hyperlink"/>
    <w:semiHidden/>
    <w:rPr>
      <w:color w:val="0000FF"/>
      <w:u w:val="single"/>
    </w:rPr>
  </w:style>
  <w:style w:type="paragraph" w:styleId="Recuodecorpodetexto">
    <w:name w:val="Body Text Indent"/>
    <w:basedOn w:val="Normal"/>
    <w:semiHidden/>
    <w:pPr>
      <w:ind w:firstLine="708"/>
      <w:jc w:val="both"/>
    </w:pPr>
  </w:style>
  <w:style w:type="character" w:styleId="HiperlinkVisitado">
    <w:name w:val="FollowedHyperlink"/>
    <w:semiHidden/>
    <w:rPr>
      <w:color w:val="800080"/>
      <w:u w:val="single"/>
    </w:rPr>
  </w:style>
  <w:style w:type="paragraph" w:styleId="Recuodecorpodetexto3">
    <w:name w:val="Body Text Indent 3"/>
    <w:basedOn w:val="Normal"/>
    <w:semiHidden/>
    <w:pPr>
      <w:ind w:firstLine="1080"/>
      <w:jc w:val="both"/>
    </w:pPr>
    <w:rPr>
      <w:sz w:val="24"/>
    </w:rPr>
  </w:style>
  <w:style w:type="character" w:styleId="MquinadeescreverHTML">
    <w:name w:val="HTML Typewriter"/>
    <w:semiHidden/>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OFICIO  GAB N</vt:lpstr>
    </vt:vector>
  </TitlesOfParts>
  <Company>COMPUTADOR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GAB N</dc:title>
  <dc:subject/>
  <dc:creator>MICRO</dc:creator>
  <cp:keywords/>
  <cp:lastModifiedBy>Licitação</cp:lastModifiedBy>
  <cp:revision>3</cp:revision>
  <cp:lastPrinted>2021-07-26T18:25:00Z</cp:lastPrinted>
  <dcterms:created xsi:type="dcterms:W3CDTF">2021-07-21T18:50:00Z</dcterms:created>
  <dcterms:modified xsi:type="dcterms:W3CDTF">2021-07-26T18:27:00Z</dcterms:modified>
</cp:coreProperties>
</file>