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51" w:rsidRPr="003F0087" w:rsidRDefault="00A72A51" w:rsidP="00A72A51">
      <w:pPr>
        <w:jc w:val="center"/>
        <w:rPr>
          <w:rFonts w:ascii="Arial" w:hAnsi="Arial" w:cs="Arial"/>
          <w:b/>
          <w:sz w:val="24"/>
          <w:szCs w:val="24"/>
        </w:rPr>
      </w:pPr>
      <w:r>
        <w:rPr>
          <w:rFonts w:ascii="Arial" w:hAnsi="Arial" w:cs="Arial"/>
          <w:b/>
          <w:sz w:val="24"/>
          <w:szCs w:val="24"/>
        </w:rPr>
        <w:t xml:space="preserve">8º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A72A51" w:rsidRPr="003F0087" w:rsidRDefault="00A72A51" w:rsidP="00A72A51">
      <w:pPr>
        <w:rPr>
          <w:rFonts w:ascii="Arial" w:hAnsi="Arial" w:cs="Arial"/>
          <w:sz w:val="24"/>
          <w:szCs w:val="24"/>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A72A51"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ÇÃO/08/2019</w:t>
      </w:r>
      <w:r w:rsidRPr="003F0087">
        <w:rPr>
          <w:rFonts w:ascii="Arial" w:hAnsi="Arial" w:cs="Arial"/>
          <w:b/>
          <w:sz w:val="24"/>
          <w:szCs w:val="24"/>
        </w:rPr>
        <w:t>.</w:t>
      </w:r>
    </w:p>
    <w:p w:rsidR="00A72A51" w:rsidRPr="003F0087" w:rsidRDefault="00A72A51" w:rsidP="00A72A51">
      <w:pPr>
        <w:rPr>
          <w:rFonts w:ascii="Arial" w:hAnsi="Arial" w:cs="Arial"/>
          <w:sz w:val="24"/>
          <w:szCs w:val="24"/>
        </w:rPr>
      </w:pPr>
      <w:bookmarkStart w:id="0" w:name="_GoBack"/>
      <w:bookmarkEnd w:id="0"/>
    </w:p>
    <w:p w:rsidR="00A72A51" w:rsidRPr="003F0087" w:rsidRDefault="00A72A51" w:rsidP="00A72A51">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A72A51" w:rsidRPr="003F0087" w:rsidRDefault="00A72A51" w:rsidP="00A72A51">
      <w:pPr>
        <w:rPr>
          <w:rFonts w:ascii="Arial" w:hAnsi="Arial" w:cs="Arial"/>
          <w:sz w:val="24"/>
          <w:szCs w:val="24"/>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a) comprovação da nacionalidade brasileira;</w:t>
      </w:r>
    </w:p>
    <w:p w:rsidR="00A72A51" w:rsidRPr="00AA1486" w:rsidRDefault="00A72A51" w:rsidP="00A72A51">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A72A51" w:rsidRPr="003F0087" w:rsidRDefault="00A72A51" w:rsidP="00A72A51">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A72A51" w:rsidRPr="003F0087" w:rsidRDefault="00A72A51" w:rsidP="00A72A51">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A72A51" w:rsidRPr="003F0087" w:rsidRDefault="00A72A51" w:rsidP="00A72A51">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A72A51" w:rsidRPr="003F0087" w:rsidRDefault="00A72A51" w:rsidP="00A72A51">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A72A51" w:rsidRPr="003F0087" w:rsidRDefault="00A72A51" w:rsidP="00A72A51">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A72A51" w:rsidRPr="003F0087" w:rsidRDefault="00A72A51" w:rsidP="00A72A51">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A72A51" w:rsidRPr="003F0087" w:rsidRDefault="00A72A51" w:rsidP="00A72A51">
      <w:pPr>
        <w:jc w:val="both"/>
        <w:rPr>
          <w:rFonts w:ascii="Arial" w:hAnsi="Arial" w:cs="Arial"/>
          <w:sz w:val="24"/>
          <w:szCs w:val="24"/>
        </w:rPr>
      </w:pPr>
      <w:r w:rsidRPr="003F0087">
        <w:rPr>
          <w:rFonts w:ascii="Arial" w:hAnsi="Arial" w:cs="Arial"/>
          <w:sz w:val="24"/>
          <w:szCs w:val="24"/>
        </w:rPr>
        <w:t>h) cópia e original do comprovante de inscrição no PIS/PASEP;</w:t>
      </w:r>
    </w:p>
    <w:p w:rsidR="00A72A51" w:rsidRPr="003F0087" w:rsidRDefault="00A72A51" w:rsidP="00A72A51">
      <w:pPr>
        <w:jc w:val="both"/>
        <w:rPr>
          <w:rFonts w:ascii="Arial" w:hAnsi="Arial" w:cs="Arial"/>
          <w:sz w:val="24"/>
          <w:szCs w:val="24"/>
        </w:rPr>
      </w:pPr>
      <w:r w:rsidRPr="003F0087">
        <w:rPr>
          <w:rFonts w:ascii="Arial" w:hAnsi="Arial" w:cs="Arial"/>
          <w:sz w:val="24"/>
          <w:szCs w:val="24"/>
        </w:rPr>
        <w:t>i) 01 (uma) foto (3x4), recente e sem uso prévio.</w:t>
      </w:r>
    </w:p>
    <w:p w:rsidR="00A72A51" w:rsidRDefault="00A72A51" w:rsidP="00A72A51">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A72A51" w:rsidRPr="00577C32" w:rsidRDefault="00A72A51" w:rsidP="00A72A51">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A72A51" w:rsidRPr="003F0087" w:rsidRDefault="00A72A51" w:rsidP="00A72A51">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A72A51" w:rsidRDefault="00A72A51" w:rsidP="00A72A51">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A72A51" w:rsidRPr="003F0087" w:rsidRDefault="00A72A51" w:rsidP="00A72A51">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lastRenderedPageBreak/>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A72A51" w:rsidRPr="003F0087" w:rsidRDefault="00A72A51" w:rsidP="00A72A51">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A72A51" w:rsidRPr="003F0087" w:rsidRDefault="00A72A51" w:rsidP="00A72A51">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A72A51" w:rsidRPr="003F0087" w:rsidRDefault="00A72A51" w:rsidP="00A72A51">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A72A51" w:rsidRPr="003F0087" w:rsidRDefault="00A72A51" w:rsidP="00A72A51">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19/03/2019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A72A51" w:rsidRDefault="00A72A51" w:rsidP="00A72A51">
      <w:pPr>
        <w:jc w:val="both"/>
        <w:rPr>
          <w:rFonts w:ascii="Arial" w:hAnsi="Arial" w:cs="Arial"/>
          <w:b/>
          <w:sz w:val="24"/>
          <w:szCs w:val="24"/>
          <w:u w:val="single"/>
        </w:rPr>
      </w:pPr>
    </w:p>
    <w:p w:rsidR="00A72A51" w:rsidRDefault="00A72A51" w:rsidP="00A72A51">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A72A51" w:rsidRDefault="00A72A51" w:rsidP="00A72A51">
      <w:pPr>
        <w:jc w:val="both"/>
        <w:rPr>
          <w:rFonts w:ascii="Arial" w:hAnsi="Arial" w:cs="Arial"/>
          <w:b/>
          <w:sz w:val="24"/>
          <w:szCs w:val="24"/>
        </w:rPr>
      </w:pPr>
    </w:p>
    <w:p w:rsidR="00A72A51" w:rsidRDefault="00A72A51" w:rsidP="00A72A51">
      <w:pPr>
        <w:pStyle w:val="Recuodecorpodetexto3"/>
        <w:widowControl w:val="0"/>
        <w:spacing w:after="0"/>
        <w:ind w:left="0"/>
        <w:rPr>
          <w:rFonts w:ascii="Arial" w:hAnsi="Arial" w:cs="Arial"/>
          <w:b/>
          <w:sz w:val="24"/>
          <w:szCs w:val="24"/>
          <w:lang w:val="pt-BR"/>
        </w:rPr>
      </w:pPr>
    </w:p>
    <w:p w:rsidR="00A72A51" w:rsidRPr="00052A2E" w:rsidRDefault="00A72A51" w:rsidP="00A72A51">
      <w:pPr>
        <w:pStyle w:val="Recuodecorpodetexto3"/>
        <w:widowControl w:val="0"/>
        <w:spacing w:after="0"/>
        <w:ind w:left="1080"/>
        <w:rPr>
          <w:rFonts w:ascii="Arial" w:hAnsi="Arial" w:cs="Arial"/>
          <w:sz w:val="24"/>
          <w:szCs w:val="24"/>
          <w:lang w:val="pt-BR"/>
        </w:rPr>
      </w:pPr>
      <w:r>
        <w:rPr>
          <w:rFonts w:ascii="Arial" w:hAnsi="Arial" w:cs="Arial"/>
          <w:sz w:val="24"/>
          <w:szCs w:val="24"/>
          <w:lang w:val="pt-BR"/>
        </w:rPr>
        <w:t>AJUDANTE DE SERVIÇOS PÚBLICOS</w:t>
      </w:r>
    </w:p>
    <w:tbl>
      <w:tblPr>
        <w:tblW w:w="0" w:type="auto"/>
        <w:tblBorders>
          <w:top w:val="nil"/>
          <w:left w:val="nil"/>
          <w:bottom w:val="nil"/>
          <w:right w:val="nil"/>
        </w:tblBorders>
        <w:tblLayout w:type="fixed"/>
        <w:tblLook w:val="0000" w:firstRow="0" w:lastRow="0" w:firstColumn="0" w:lastColumn="0" w:noHBand="0" w:noVBand="0"/>
      </w:tblPr>
      <w:tblGrid>
        <w:gridCol w:w="4786"/>
      </w:tblGrid>
      <w:tr w:rsidR="00A72A51" w:rsidRPr="00A72A51" w:rsidTr="008145CD">
        <w:trPr>
          <w:trHeight w:val="110"/>
        </w:trPr>
        <w:tc>
          <w:tcPr>
            <w:tcW w:w="4786" w:type="dxa"/>
          </w:tcPr>
          <w:p w:rsidR="00A72A51" w:rsidRPr="00936414" w:rsidRDefault="00A72A51" w:rsidP="00A72A51">
            <w:pPr>
              <w:pStyle w:val="PargrafodaLista"/>
              <w:numPr>
                <w:ilvl w:val="0"/>
                <w:numId w:val="4"/>
              </w:numPr>
              <w:autoSpaceDE w:val="0"/>
              <w:autoSpaceDN w:val="0"/>
              <w:adjustRightInd w:val="0"/>
              <w:rPr>
                <w:rFonts w:ascii="Calibri" w:eastAsiaTheme="minorHAnsi" w:hAnsi="Calibri" w:cs="Calibri"/>
                <w:color w:val="000000"/>
                <w:sz w:val="24"/>
                <w:szCs w:val="24"/>
                <w:lang w:eastAsia="en-US"/>
              </w:rPr>
            </w:pPr>
            <w:r w:rsidRPr="00A72A51">
              <w:rPr>
                <w:rFonts w:ascii="Calibri" w:eastAsiaTheme="minorHAnsi" w:hAnsi="Calibri" w:cs="Calibri"/>
                <w:color w:val="000000"/>
                <w:sz w:val="24"/>
                <w:szCs w:val="24"/>
                <w:lang w:eastAsia="en-US"/>
              </w:rPr>
              <w:t xml:space="preserve"> </w:t>
            </w:r>
            <w:r w:rsidR="008145CD" w:rsidRPr="00936414">
              <w:rPr>
                <w:rFonts w:ascii="Calibri" w:eastAsiaTheme="minorHAnsi" w:hAnsi="Calibri" w:cs="Calibri"/>
                <w:b/>
                <w:bCs/>
                <w:color w:val="000000"/>
                <w:sz w:val="24"/>
                <w:szCs w:val="24"/>
                <w:lang w:eastAsia="en-US"/>
              </w:rPr>
              <w:t>ALEXANDRE G</w:t>
            </w:r>
            <w:r w:rsidRPr="00936414">
              <w:rPr>
                <w:rFonts w:ascii="Calibri" w:eastAsiaTheme="minorHAnsi" w:hAnsi="Calibri" w:cs="Calibri"/>
                <w:b/>
                <w:bCs/>
                <w:color w:val="000000"/>
                <w:sz w:val="24"/>
                <w:szCs w:val="24"/>
                <w:lang w:eastAsia="en-US"/>
              </w:rPr>
              <w:t xml:space="preserve">ILBERTO DE SOUZA </w:t>
            </w:r>
          </w:p>
        </w:tc>
      </w:tr>
    </w:tbl>
    <w:p w:rsidR="00A72A51" w:rsidRDefault="00A72A51" w:rsidP="00A72A51">
      <w:pPr>
        <w:pStyle w:val="Recuodecorpodetexto3"/>
        <w:widowControl w:val="0"/>
        <w:spacing w:after="0"/>
        <w:ind w:left="0"/>
        <w:jc w:val="right"/>
        <w:rPr>
          <w:rFonts w:ascii="Arial" w:hAnsi="Arial" w:cs="Arial"/>
          <w:sz w:val="24"/>
          <w:szCs w:val="24"/>
          <w:lang w:val="pt-BR"/>
        </w:rPr>
      </w:pPr>
    </w:p>
    <w:p w:rsidR="00A72A51" w:rsidRDefault="00A72A51" w:rsidP="00A72A51">
      <w:pPr>
        <w:pStyle w:val="Recuodecorpodetexto3"/>
        <w:widowControl w:val="0"/>
        <w:spacing w:after="0"/>
        <w:ind w:left="0"/>
        <w:jc w:val="right"/>
        <w:rPr>
          <w:rFonts w:ascii="Arial" w:hAnsi="Arial" w:cs="Arial"/>
          <w:sz w:val="24"/>
          <w:szCs w:val="24"/>
          <w:lang w:val="pt-BR"/>
        </w:rPr>
      </w:pPr>
    </w:p>
    <w:p w:rsidR="00A72A51" w:rsidRDefault="00A72A51" w:rsidP="00A72A51">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18</w:t>
      </w:r>
      <w:r>
        <w:rPr>
          <w:rFonts w:ascii="Arial" w:hAnsi="Arial" w:cs="Arial"/>
          <w:sz w:val="24"/>
          <w:szCs w:val="24"/>
        </w:rPr>
        <w:t xml:space="preserve"> de </w:t>
      </w:r>
      <w:r>
        <w:rPr>
          <w:rFonts w:ascii="Arial" w:hAnsi="Arial" w:cs="Arial"/>
          <w:sz w:val="24"/>
          <w:szCs w:val="24"/>
          <w:lang w:val="pt-BR"/>
        </w:rPr>
        <w:t xml:space="preserve">Março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A72A51" w:rsidRPr="00910B0F" w:rsidRDefault="00A72A51" w:rsidP="00A72A51">
      <w:pPr>
        <w:pStyle w:val="Recuodecorpodetexto3"/>
        <w:widowControl w:val="0"/>
        <w:spacing w:after="0"/>
        <w:ind w:left="0"/>
        <w:rPr>
          <w:rFonts w:ascii="Arial" w:hAnsi="Arial" w:cs="Arial"/>
          <w:sz w:val="24"/>
          <w:szCs w:val="24"/>
          <w:lang w:val="pt-BR"/>
        </w:rPr>
      </w:pPr>
    </w:p>
    <w:p w:rsidR="00A72A51" w:rsidRDefault="00A72A51" w:rsidP="00A72A51">
      <w:pPr>
        <w:pStyle w:val="Recuodecorpodetexto3"/>
        <w:widowControl w:val="0"/>
        <w:spacing w:after="0"/>
        <w:ind w:left="0"/>
        <w:jc w:val="center"/>
        <w:rPr>
          <w:rFonts w:ascii="Arial" w:hAnsi="Arial" w:cs="Arial"/>
          <w:b/>
          <w:bCs/>
          <w:sz w:val="24"/>
          <w:szCs w:val="24"/>
          <w:lang w:val="pt-BR"/>
        </w:rPr>
      </w:pPr>
    </w:p>
    <w:p w:rsidR="00A72A51" w:rsidRDefault="00A72A51" w:rsidP="00A72A51">
      <w:pPr>
        <w:pStyle w:val="Recuodecorpodetexto3"/>
        <w:widowControl w:val="0"/>
        <w:spacing w:after="0"/>
        <w:ind w:left="0"/>
        <w:jc w:val="center"/>
        <w:rPr>
          <w:rFonts w:ascii="Arial" w:hAnsi="Arial" w:cs="Arial"/>
          <w:b/>
          <w:bCs/>
          <w:sz w:val="24"/>
          <w:szCs w:val="24"/>
          <w:lang w:val="pt-BR"/>
        </w:rPr>
      </w:pPr>
    </w:p>
    <w:p w:rsidR="00A72A51" w:rsidRPr="002903C5" w:rsidRDefault="00A72A51" w:rsidP="00A72A51">
      <w:pPr>
        <w:pStyle w:val="Recuodecorpodetexto3"/>
        <w:widowControl w:val="0"/>
        <w:spacing w:after="0"/>
        <w:ind w:left="0"/>
        <w:jc w:val="center"/>
        <w:rPr>
          <w:rFonts w:ascii="Arial" w:hAnsi="Arial" w:cs="Arial"/>
          <w:b/>
          <w:bCs/>
          <w:sz w:val="24"/>
          <w:szCs w:val="24"/>
          <w:lang w:val="pt-BR"/>
        </w:rPr>
      </w:pPr>
    </w:p>
    <w:p w:rsidR="00A72A51" w:rsidRPr="00910B0F" w:rsidRDefault="00A72A51" w:rsidP="00A72A51">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A72A51" w:rsidRPr="00B25963" w:rsidRDefault="00A72A51" w:rsidP="00A72A51">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A72A51" w:rsidRPr="003F0087"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A72A51" w:rsidRPr="003F0087" w:rsidRDefault="00A72A51" w:rsidP="00A72A51">
      <w:pPr>
        <w:jc w:val="center"/>
        <w:rPr>
          <w:rFonts w:ascii="Arial" w:hAnsi="Arial" w:cs="Arial"/>
          <w:sz w:val="24"/>
          <w:szCs w:val="24"/>
        </w:rPr>
      </w:pPr>
    </w:p>
    <w:p w:rsidR="00A72A51" w:rsidRPr="003F0087" w:rsidRDefault="00A72A51" w:rsidP="00A72A51">
      <w:pPr>
        <w:rPr>
          <w:rFonts w:ascii="Arial" w:hAnsi="Arial" w:cs="Arial"/>
          <w:sz w:val="24"/>
          <w:szCs w:val="24"/>
        </w:rPr>
      </w:pPr>
    </w:p>
    <w:p w:rsidR="00A72A51" w:rsidRPr="003F0087" w:rsidRDefault="00A72A51" w:rsidP="00A72A51">
      <w:pPr>
        <w:rPr>
          <w:rFonts w:ascii="Arial" w:hAnsi="Arial" w:cs="Arial"/>
          <w:sz w:val="24"/>
          <w:szCs w:val="24"/>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72A51" w:rsidRPr="003F0087" w:rsidRDefault="00A72A51" w:rsidP="00A72A51">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A72A51" w:rsidRPr="003F0087" w:rsidRDefault="00A72A51" w:rsidP="00A72A51">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A72A51" w:rsidRPr="003F0087" w:rsidRDefault="00A72A51" w:rsidP="00A72A51">
      <w:pPr>
        <w:jc w:val="both"/>
        <w:rPr>
          <w:rFonts w:ascii="Arial" w:hAnsi="Arial" w:cs="Arial"/>
          <w:sz w:val="24"/>
          <w:szCs w:val="24"/>
        </w:rPr>
      </w:pPr>
    </w:p>
    <w:p w:rsidR="00A72A51" w:rsidRPr="003F0087" w:rsidRDefault="00A72A51" w:rsidP="00A72A51">
      <w:pPr>
        <w:jc w:val="center"/>
        <w:rPr>
          <w:rFonts w:ascii="Arial" w:hAnsi="Arial" w:cs="Arial"/>
          <w:sz w:val="24"/>
          <w:szCs w:val="24"/>
        </w:rPr>
      </w:pPr>
    </w:p>
    <w:p w:rsidR="00A72A51" w:rsidRPr="003F0087" w:rsidRDefault="00A72A51" w:rsidP="00A72A51">
      <w:pPr>
        <w:jc w:val="center"/>
        <w:rPr>
          <w:rFonts w:ascii="Arial" w:hAnsi="Arial" w:cs="Arial"/>
          <w:sz w:val="24"/>
          <w:szCs w:val="24"/>
        </w:rPr>
      </w:pPr>
    </w:p>
    <w:p w:rsidR="00A72A51" w:rsidRPr="003F0087" w:rsidRDefault="00A72A51" w:rsidP="00A72A51">
      <w:pPr>
        <w:jc w:val="center"/>
        <w:rPr>
          <w:rFonts w:ascii="Arial" w:hAnsi="Arial" w:cs="Arial"/>
          <w:sz w:val="24"/>
          <w:szCs w:val="24"/>
        </w:rPr>
      </w:pPr>
      <w:r w:rsidRPr="003F0087">
        <w:rPr>
          <w:rFonts w:ascii="Arial" w:hAnsi="Arial" w:cs="Arial"/>
          <w:sz w:val="24"/>
          <w:szCs w:val="24"/>
        </w:rPr>
        <w:t>________________________________</w:t>
      </w:r>
    </w:p>
    <w:p w:rsidR="00A72A51" w:rsidRPr="003F0087" w:rsidRDefault="00A72A51" w:rsidP="00A72A51">
      <w:pPr>
        <w:jc w:val="center"/>
        <w:rPr>
          <w:rFonts w:ascii="Arial" w:hAnsi="Arial" w:cs="Arial"/>
          <w:sz w:val="24"/>
          <w:szCs w:val="24"/>
        </w:rPr>
      </w:pPr>
      <w:r w:rsidRPr="003F0087">
        <w:rPr>
          <w:rFonts w:ascii="Arial" w:hAnsi="Arial" w:cs="Arial"/>
          <w:sz w:val="24"/>
          <w:szCs w:val="24"/>
        </w:rPr>
        <w:t>Assinatura do Classificado</w:t>
      </w:r>
    </w:p>
    <w:p w:rsidR="00A72A51" w:rsidRPr="003F0087" w:rsidRDefault="00A72A51" w:rsidP="00A72A51">
      <w:pPr>
        <w:widowControl w:val="0"/>
        <w:ind w:left="2835"/>
        <w:jc w:val="both"/>
        <w:rPr>
          <w:rFonts w:ascii="Arial" w:hAnsi="Arial" w:cs="Arial"/>
          <w:sz w:val="24"/>
          <w:szCs w:val="24"/>
        </w:rPr>
      </w:pPr>
    </w:p>
    <w:p w:rsidR="00A72A51" w:rsidRPr="003F0087" w:rsidRDefault="00A72A51" w:rsidP="00A72A51">
      <w:pPr>
        <w:pStyle w:val="Recuodecorpodetexto3"/>
        <w:widowControl w:val="0"/>
        <w:spacing w:after="0"/>
        <w:ind w:left="0"/>
        <w:jc w:val="center"/>
        <w:rPr>
          <w:rFonts w:ascii="Arial" w:hAnsi="Arial" w:cs="Arial"/>
          <w:sz w:val="24"/>
          <w:szCs w:val="24"/>
        </w:rPr>
      </w:pPr>
    </w:p>
    <w:p w:rsidR="00A72A51"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Default="00A72A51" w:rsidP="00A72A51">
      <w:pPr>
        <w:jc w:val="both"/>
        <w:rPr>
          <w:rFonts w:ascii="Arial" w:hAnsi="Arial" w:cs="Arial"/>
          <w:sz w:val="24"/>
          <w:szCs w:val="24"/>
        </w:rPr>
      </w:pPr>
    </w:p>
    <w:p w:rsidR="00A72A51" w:rsidRPr="003F0087" w:rsidRDefault="00A72A51" w:rsidP="00A72A51">
      <w:pPr>
        <w:jc w:val="center"/>
        <w:rPr>
          <w:rFonts w:ascii="Arial" w:hAnsi="Arial" w:cs="Arial"/>
          <w:b/>
          <w:sz w:val="24"/>
          <w:szCs w:val="24"/>
        </w:rPr>
      </w:pPr>
      <w:r w:rsidRPr="003F0087">
        <w:rPr>
          <w:rFonts w:ascii="Arial" w:hAnsi="Arial" w:cs="Arial"/>
          <w:b/>
          <w:sz w:val="24"/>
          <w:szCs w:val="24"/>
        </w:rPr>
        <w:lastRenderedPageBreak/>
        <w:t>DECLARAÇÃO DE BENS</w:t>
      </w:r>
    </w:p>
    <w:p w:rsidR="00A72A51" w:rsidRPr="003F0087" w:rsidRDefault="00A72A51" w:rsidP="00A72A51">
      <w:pPr>
        <w:jc w:val="center"/>
        <w:rPr>
          <w:rFonts w:ascii="Arial" w:hAnsi="Arial" w:cs="Arial"/>
          <w:sz w:val="24"/>
          <w:szCs w:val="24"/>
        </w:rPr>
      </w:pPr>
      <w:r>
        <w:rPr>
          <w:rFonts w:ascii="Arial" w:hAnsi="Arial" w:cs="Arial"/>
          <w:sz w:val="24"/>
          <w:szCs w:val="24"/>
        </w:rPr>
        <w:t>Exercício 2019</w:t>
      </w:r>
    </w:p>
    <w:p w:rsidR="00A72A51" w:rsidRPr="003F0087" w:rsidRDefault="00A72A51" w:rsidP="00A72A51">
      <w:pPr>
        <w:jc w:val="center"/>
        <w:rPr>
          <w:rFonts w:ascii="Arial" w:hAnsi="Arial" w:cs="Arial"/>
          <w:sz w:val="24"/>
          <w:szCs w:val="24"/>
        </w:rPr>
      </w:pPr>
    </w:p>
    <w:p w:rsidR="00A72A51" w:rsidRPr="003F0087" w:rsidRDefault="00A72A51" w:rsidP="00A72A51">
      <w:pPr>
        <w:rPr>
          <w:rFonts w:ascii="Arial" w:hAnsi="Arial" w:cs="Arial"/>
          <w:sz w:val="24"/>
          <w:szCs w:val="24"/>
        </w:rPr>
      </w:pPr>
    </w:p>
    <w:p w:rsidR="00A72A51" w:rsidRPr="003F0087" w:rsidRDefault="00A72A51" w:rsidP="00A72A51">
      <w:pPr>
        <w:rPr>
          <w:rFonts w:ascii="Arial" w:hAnsi="Arial" w:cs="Arial"/>
          <w:sz w:val="24"/>
          <w:szCs w:val="24"/>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72A51" w:rsidRPr="003F0087" w:rsidRDefault="00A72A51" w:rsidP="00A72A51">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A72A51" w:rsidRPr="003F0087" w:rsidRDefault="00A72A51" w:rsidP="00A72A51">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center"/>
        <w:rPr>
          <w:rFonts w:ascii="Arial" w:hAnsi="Arial" w:cs="Arial"/>
          <w:sz w:val="24"/>
          <w:szCs w:val="24"/>
        </w:rPr>
      </w:pPr>
    </w:p>
    <w:p w:rsidR="00A72A51" w:rsidRPr="003F0087" w:rsidRDefault="00A72A51" w:rsidP="00A72A51">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A72A51" w:rsidRPr="003F0087" w:rsidRDefault="00A72A51" w:rsidP="00A72A51">
      <w:pPr>
        <w:jc w:val="both"/>
        <w:rPr>
          <w:rFonts w:ascii="Arial" w:hAnsi="Arial" w:cs="Arial"/>
          <w:sz w:val="24"/>
          <w:szCs w:val="24"/>
        </w:rPr>
      </w:pPr>
    </w:p>
    <w:p w:rsidR="00A72A51" w:rsidRPr="003F0087" w:rsidRDefault="00A72A51" w:rsidP="00A72A51">
      <w:pPr>
        <w:jc w:val="center"/>
        <w:rPr>
          <w:rFonts w:ascii="Arial" w:hAnsi="Arial" w:cs="Arial"/>
          <w:sz w:val="24"/>
          <w:szCs w:val="24"/>
        </w:rPr>
      </w:pPr>
    </w:p>
    <w:p w:rsidR="00A72A51" w:rsidRPr="003F0087" w:rsidRDefault="00A72A51" w:rsidP="00A72A51">
      <w:pPr>
        <w:jc w:val="center"/>
        <w:rPr>
          <w:rFonts w:ascii="Arial" w:hAnsi="Arial" w:cs="Arial"/>
          <w:sz w:val="24"/>
          <w:szCs w:val="24"/>
        </w:rPr>
      </w:pPr>
    </w:p>
    <w:p w:rsidR="00A72A51" w:rsidRPr="003F0087" w:rsidRDefault="00A72A51" w:rsidP="00A72A51">
      <w:pPr>
        <w:jc w:val="center"/>
        <w:rPr>
          <w:rFonts w:ascii="Arial" w:hAnsi="Arial" w:cs="Arial"/>
          <w:sz w:val="24"/>
          <w:szCs w:val="24"/>
        </w:rPr>
      </w:pPr>
      <w:r w:rsidRPr="003F0087">
        <w:rPr>
          <w:rFonts w:ascii="Arial" w:hAnsi="Arial" w:cs="Arial"/>
          <w:sz w:val="24"/>
          <w:szCs w:val="24"/>
        </w:rPr>
        <w:t>________________________________</w:t>
      </w:r>
    </w:p>
    <w:p w:rsidR="00A72A51" w:rsidRPr="003F0087" w:rsidRDefault="00A72A51" w:rsidP="00A72A51">
      <w:pPr>
        <w:jc w:val="center"/>
        <w:rPr>
          <w:rFonts w:ascii="Arial" w:hAnsi="Arial" w:cs="Arial"/>
          <w:sz w:val="24"/>
          <w:szCs w:val="24"/>
        </w:rPr>
      </w:pPr>
      <w:r w:rsidRPr="003F0087">
        <w:rPr>
          <w:rFonts w:ascii="Arial" w:hAnsi="Arial" w:cs="Arial"/>
          <w:sz w:val="24"/>
          <w:szCs w:val="24"/>
        </w:rPr>
        <w:t>Assinatura do Classificado</w:t>
      </w:r>
    </w:p>
    <w:p w:rsidR="00A72A51" w:rsidRPr="003F0087" w:rsidRDefault="00A72A51" w:rsidP="00A72A51">
      <w:pPr>
        <w:widowControl w:val="0"/>
        <w:ind w:left="2835"/>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Pr="003F0087" w:rsidRDefault="00A72A51" w:rsidP="00A72A51">
      <w:pPr>
        <w:jc w:val="both"/>
        <w:rPr>
          <w:rFonts w:ascii="Arial" w:hAnsi="Arial" w:cs="Arial"/>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p>
    <w:p w:rsidR="00A72A51" w:rsidRPr="003F0087" w:rsidRDefault="00A72A51" w:rsidP="00A72A51">
      <w:pPr>
        <w:jc w:val="center"/>
        <w:rPr>
          <w:rFonts w:ascii="Arial" w:hAnsi="Arial" w:cs="Arial"/>
          <w:b/>
          <w:sz w:val="24"/>
          <w:szCs w:val="24"/>
        </w:rPr>
      </w:pPr>
      <w:r w:rsidRPr="003F0087">
        <w:rPr>
          <w:rFonts w:ascii="Arial" w:hAnsi="Arial" w:cs="Arial"/>
          <w:b/>
          <w:sz w:val="24"/>
          <w:szCs w:val="24"/>
        </w:rPr>
        <w:lastRenderedPageBreak/>
        <w:t>DECLARAÇÃO DE DEPENDENTES</w:t>
      </w:r>
    </w:p>
    <w:p w:rsidR="00A72A51" w:rsidRPr="003F0087" w:rsidRDefault="00A72A51" w:rsidP="00A72A51">
      <w:pPr>
        <w:jc w:val="center"/>
        <w:rPr>
          <w:rFonts w:ascii="Arial" w:hAnsi="Arial" w:cs="Arial"/>
          <w:b/>
          <w:sz w:val="24"/>
          <w:szCs w:val="24"/>
        </w:rPr>
      </w:pPr>
      <w:r w:rsidRPr="003F0087">
        <w:rPr>
          <w:rFonts w:ascii="Arial" w:hAnsi="Arial" w:cs="Arial"/>
          <w:b/>
          <w:sz w:val="24"/>
          <w:szCs w:val="24"/>
        </w:rPr>
        <w:t>IMPOSTO DE RENDA</w:t>
      </w:r>
    </w:p>
    <w:p w:rsidR="00A72A51" w:rsidRPr="003F0087" w:rsidRDefault="00A72A51" w:rsidP="00A72A51">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A72A51" w:rsidRPr="003F0087" w:rsidRDefault="00A72A51" w:rsidP="00A72A51">
      <w:pPr>
        <w:rPr>
          <w:rFonts w:ascii="Arial" w:hAnsi="Arial" w:cs="Arial"/>
          <w:sz w:val="18"/>
        </w:rPr>
      </w:pP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A72A51" w:rsidRPr="003F0087" w:rsidRDefault="00A72A51" w:rsidP="00A72A51">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A72A51" w:rsidRPr="003F0087" w:rsidRDefault="00A72A51" w:rsidP="00A72A51">
      <w:pPr>
        <w:rPr>
          <w:rFonts w:ascii="Arial" w:hAnsi="Arial" w:cs="Arial"/>
          <w:sz w:val="18"/>
        </w:rPr>
      </w:pPr>
    </w:p>
    <w:p w:rsidR="00A72A51" w:rsidRPr="003F0087" w:rsidRDefault="00A72A51" w:rsidP="00A72A51">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A72A51" w:rsidRPr="003F0087" w:rsidRDefault="00A72A51" w:rsidP="00A72A51">
      <w:pPr>
        <w:rPr>
          <w:rFonts w:ascii="Arial" w:hAnsi="Arial" w:cs="Arial"/>
          <w:sz w:val="18"/>
        </w:rPr>
      </w:pPr>
    </w:p>
    <w:p w:rsidR="00A72A51" w:rsidRPr="003F0087" w:rsidRDefault="00A72A51" w:rsidP="00A72A51">
      <w:pPr>
        <w:rPr>
          <w:rFonts w:ascii="Arial" w:hAnsi="Arial" w:cs="Arial"/>
          <w:sz w:val="18"/>
        </w:rPr>
      </w:pPr>
      <w:r>
        <w:rPr>
          <w:rFonts w:ascii="Arial" w:hAnsi="Arial" w:cs="Arial"/>
          <w:sz w:val="18"/>
        </w:rPr>
        <w:t>Filho de pais separados</w:t>
      </w:r>
      <w:r w:rsidRPr="003F0087">
        <w:rPr>
          <w:rFonts w:ascii="Arial" w:hAnsi="Arial" w:cs="Arial"/>
          <w:sz w:val="18"/>
        </w:rPr>
        <w:t>:</w:t>
      </w:r>
    </w:p>
    <w:p w:rsidR="00A72A51" w:rsidRPr="003F0087" w:rsidRDefault="00A72A51" w:rsidP="00A72A51">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A72A51" w:rsidRPr="003F0087" w:rsidRDefault="00A72A51" w:rsidP="00A72A51">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A72A51" w:rsidRPr="003F0087" w:rsidRDefault="00A72A51" w:rsidP="00A72A51">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A72A51" w:rsidRPr="003F0087" w:rsidRDefault="00A72A51" w:rsidP="00A72A51">
      <w:pPr>
        <w:rPr>
          <w:rFonts w:ascii="Arial" w:hAnsi="Arial" w:cs="Arial"/>
          <w:sz w:val="18"/>
        </w:rPr>
      </w:pPr>
    </w:p>
    <w:p w:rsidR="00A72A51" w:rsidRPr="003F0087" w:rsidRDefault="00A72A51" w:rsidP="00A72A51">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72A51" w:rsidRDefault="00A72A51" w:rsidP="00A72A51">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A72A51" w:rsidRDefault="00A72A51" w:rsidP="00A72A5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A72A51" w:rsidRPr="003F0087" w:rsidRDefault="00A72A51" w:rsidP="00A72A5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A72A51" w:rsidRPr="003F0087" w:rsidRDefault="00A72A51" w:rsidP="00A72A5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A72A51" w:rsidRPr="003F0087" w:rsidTr="00B55F47">
        <w:tc>
          <w:tcPr>
            <w:tcW w:w="8978" w:type="dxa"/>
          </w:tcPr>
          <w:p w:rsidR="00A72A51" w:rsidRPr="003F0087" w:rsidRDefault="00A72A51" w:rsidP="00B55F47">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A72A51" w:rsidRPr="003F0087" w:rsidRDefault="00A72A51" w:rsidP="00A72A5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A72A51" w:rsidRPr="003F0087" w:rsidTr="00B55F47">
        <w:tc>
          <w:tcPr>
            <w:tcW w:w="2992" w:type="dxa"/>
            <w:tcBorders>
              <w:top w:val="single" w:sz="4" w:space="0" w:color="auto"/>
              <w:left w:val="single" w:sz="4" w:space="0" w:color="auto"/>
              <w:bottom w:val="single" w:sz="4" w:space="0" w:color="auto"/>
            </w:tcBorders>
          </w:tcPr>
          <w:p w:rsidR="00A72A51" w:rsidRPr="003F0087" w:rsidRDefault="00A72A51" w:rsidP="00B55F47">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A72A51" w:rsidRPr="003F0087" w:rsidRDefault="00A72A51" w:rsidP="00B55F47">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A72A51" w:rsidRPr="003F0087" w:rsidRDefault="00A72A51" w:rsidP="00B55F47">
            <w:pPr>
              <w:jc w:val="center"/>
              <w:rPr>
                <w:rFonts w:ascii="Arial" w:hAnsi="Arial" w:cs="Arial"/>
                <w:b/>
                <w:sz w:val="18"/>
              </w:rPr>
            </w:pPr>
            <w:r w:rsidRPr="003F0087">
              <w:rPr>
                <w:rFonts w:ascii="Arial" w:hAnsi="Arial" w:cs="Arial"/>
                <w:b/>
                <w:sz w:val="18"/>
              </w:rPr>
              <w:t>DATA DE NASCIMENTO</w:t>
            </w:r>
          </w:p>
        </w:tc>
      </w:tr>
      <w:tr w:rsidR="00A72A51" w:rsidRPr="003F0087" w:rsidTr="00B55F47">
        <w:tc>
          <w:tcPr>
            <w:tcW w:w="2992" w:type="dxa"/>
            <w:tcBorders>
              <w:top w:val="nil"/>
            </w:tcBorders>
          </w:tcPr>
          <w:p w:rsidR="00A72A51" w:rsidRPr="003F0087" w:rsidRDefault="00A72A51" w:rsidP="00B55F47">
            <w:pPr>
              <w:rPr>
                <w:rFonts w:ascii="Arial" w:hAnsi="Arial" w:cs="Arial"/>
                <w:sz w:val="18"/>
              </w:rPr>
            </w:pPr>
          </w:p>
        </w:tc>
        <w:tc>
          <w:tcPr>
            <w:tcW w:w="2992" w:type="dxa"/>
            <w:tcBorders>
              <w:top w:val="nil"/>
            </w:tcBorders>
          </w:tcPr>
          <w:p w:rsidR="00A72A51" w:rsidRPr="003F0087" w:rsidRDefault="00A72A51" w:rsidP="00B55F47">
            <w:pPr>
              <w:rPr>
                <w:rFonts w:ascii="Arial" w:hAnsi="Arial" w:cs="Arial"/>
                <w:sz w:val="18"/>
              </w:rPr>
            </w:pPr>
          </w:p>
        </w:tc>
        <w:tc>
          <w:tcPr>
            <w:tcW w:w="2992" w:type="dxa"/>
            <w:tcBorders>
              <w:top w:val="nil"/>
            </w:tcBorders>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r w:rsidR="00A72A51" w:rsidRPr="003F0087" w:rsidTr="00B55F47">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c>
          <w:tcPr>
            <w:tcW w:w="2992" w:type="dxa"/>
          </w:tcPr>
          <w:p w:rsidR="00A72A51" w:rsidRPr="003F0087" w:rsidRDefault="00A72A51" w:rsidP="00B55F47">
            <w:pPr>
              <w:rPr>
                <w:rFonts w:ascii="Arial" w:hAnsi="Arial" w:cs="Arial"/>
                <w:sz w:val="18"/>
              </w:rPr>
            </w:pPr>
          </w:p>
        </w:tc>
      </w:tr>
    </w:tbl>
    <w:p w:rsidR="00A72A51" w:rsidRPr="003F0087" w:rsidRDefault="00A72A51" w:rsidP="00A72A51">
      <w:pPr>
        <w:rPr>
          <w:rFonts w:ascii="Arial" w:hAnsi="Arial" w:cs="Arial"/>
          <w:sz w:val="18"/>
        </w:rPr>
      </w:pPr>
    </w:p>
    <w:p w:rsidR="00A72A51" w:rsidRDefault="00A72A51" w:rsidP="00A72A51">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A72A51" w:rsidRDefault="00A72A51" w:rsidP="00A72A51">
      <w:pPr>
        <w:rPr>
          <w:rFonts w:ascii="Arial" w:hAnsi="Arial" w:cs="Arial"/>
          <w:sz w:val="18"/>
        </w:rPr>
      </w:pPr>
      <w:r>
        <w:rPr>
          <w:rFonts w:ascii="Arial" w:hAnsi="Arial" w:cs="Arial"/>
          <w:sz w:val="18"/>
        </w:rPr>
        <w:t>Rio Rufino (SC) _____de ________de 2019.</w:t>
      </w:r>
    </w:p>
    <w:p w:rsidR="00A72A51" w:rsidRDefault="00A72A51" w:rsidP="00A72A51">
      <w:pPr>
        <w:rPr>
          <w:rFonts w:ascii="Arial" w:hAnsi="Arial" w:cs="Arial"/>
          <w:sz w:val="18"/>
        </w:rPr>
      </w:pPr>
    </w:p>
    <w:p w:rsidR="00A72A51" w:rsidRPr="003F0087" w:rsidRDefault="00A72A51" w:rsidP="00A72A51">
      <w:pPr>
        <w:jc w:val="right"/>
        <w:rPr>
          <w:rFonts w:ascii="Arial" w:hAnsi="Arial" w:cs="Arial"/>
          <w:sz w:val="18"/>
        </w:rPr>
      </w:pPr>
      <w:r w:rsidRPr="003F0087">
        <w:rPr>
          <w:rFonts w:ascii="Arial" w:hAnsi="Arial" w:cs="Arial"/>
          <w:sz w:val="18"/>
        </w:rPr>
        <w:t>_______________________________________________________</w:t>
      </w:r>
    </w:p>
    <w:p w:rsidR="00A72A51" w:rsidRDefault="00A72A51" w:rsidP="00A72A51">
      <w:pPr>
        <w:jc w:val="center"/>
      </w:pPr>
      <w:r w:rsidRPr="003F0087">
        <w:rPr>
          <w:rFonts w:ascii="Arial" w:hAnsi="Arial" w:cs="Arial"/>
          <w:sz w:val="18"/>
        </w:rPr>
        <w:t xml:space="preserve">                                                                                 Assinatura do </w:t>
      </w:r>
      <w:r>
        <w:rPr>
          <w:rFonts w:ascii="Arial" w:hAnsi="Arial" w:cs="Arial"/>
          <w:sz w:val="18"/>
        </w:rPr>
        <w:t>classificado</w:t>
      </w:r>
    </w:p>
    <w:p w:rsidR="00A72A51" w:rsidRDefault="00A72A51" w:rsidP="00A72A51"/>
    <w:p w:rsidR="00C77744" w:rsidRDefault="00C77744"/>
    <w:sectPr w:rsidR="00C77744" w:rsidSect="00E02EFB">
      <w:headerReference w:type="default" r:id="rId8"/>
      <w:footerReference w:type="default" r:id="rId9"/>
      <w:pgSz w:w="11906" w:h="16838"/>
      <w:pgMar w:top="851" w:right="707" w:bottom="851"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20" w:rsidRDefault="00240820">
      <w:r>
        <w:separator/>
      </w:r>
    </w:p>
  </w:endnote>
  <w:endnote w:type="continuationSeparator" w:id="0">
    <w:p w:rsidR="00240820" w:rsidRDefault="0024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936414">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936414">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2408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20" w:rsidRDefault="00240820">
      <w:r>
        <w:separator/>
      </w:r>
    </w:p>
  </w:footnote>
  <w:footnote w:type="continuationSeparator" w:id="0">
    <w:p w:rsidR="00240820" w:rsidRDefault="0024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936414" w:rsidP="0092528A">
          <w:pPr>
            <w:jc w:val="center"/>
          </w:pPr>
          <w:r>
            <w:rPr>
              <w:noProof/>
            </w:rPr>
            <w:drawing>
              <wp:anchor distT="0" distB="0" distL="114300" distR="114300" simplePos="0" relativeHeight="251659264" behindDoc="0" locked="0" layoutInCell="1" allowOverlap="1" wp14:anchorId="1E158DE3" wp14:editId="3BF10DB7">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240820" w:rsidP="0092528A">
          <w:pPr>
            <w:pStyle w:val="Ttulo3"/>
            <w:tabs>
              <w:tab w:val="center" w:pos="4819"/>
            </w:tabs>
          </w:pPr>
        </w:p>
        <w:p w:rsidR="00DA3B7A" w:rsidRPr="00863E60" w:rsidRDefault="00936414" w:rsidP="0092528A">
          <w:pPr>
            <w:pStyle w:val="Ttulo3"/>
            <w:tabs>
              <w:tab w:val="center" w:pos="4819"/>
            </w:tabs>
          </w:pPr>
          <w:r w:rsidRPr="00863E60">
            <w:t>ESTADO DE SANTA CATARINA</w:t>
          </w:r>
        </w:p>
        <w:p w:rsidR="00DA3B7A" w:rsidRPr="00863E60" w:rsidRDefault="00936414"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936414" w:rsidP="0092528A">
          <w:pPr>
            <w:jc w:val="center"/>
            <w:rPr>
              <w:rFonts w:ascii="Arial" w:hAnsi="Arial" w:cs="Arial"/>
            </w:rPr>
          </w:pPr>
          <w:r>
            <w:rPr>
              <w:rFonts w:ascii="Arial" w:hAnsi="Arial" w:cs="Arial"/>
              <w:b/>
              <w:bCs/>
            </w:rPr>
            <w:t>GABINETE DO PREFEITO</w:t>
          </w:r>
        </w:p>
        <w:p w:rsidR="00DA3B7A" w:rsidRPr="00863E60" w:rsidRDefault="00240820" w:rsidP="0092528A">
          <w:pPr>
            <w:rPr>
              <w:rFonts w:ascii="Arial" w:hAnsi="Arial" w:cs="Arial"/>
            </w:rPr>
          </w:pPr>
        </w:p>
      </w:tc>
    </w:tr>
  </w:tbl>
  <w:p w:rsidR="00611E35" w:rsidRDefault="002408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5ED3"/>
    <w:multiLevelType w:val="hybridMultilevel"/>
    <w:tmpl w:val="C052AE6E"/>
    <w:lvl w:ilvl="0" w:tplc="0A468EEE">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700683"/>
    <w:multiLevelType w:val="hybridMultilevel"/>
    <w:tmpl w:val="091818B8"/>
    <w:lvl w:ilvl="0" w:tplc="6BE23412">
      <w:start w:val="19"/>
      <w:numFmt w:val="bullet"/>
      <w:lvlText w:val=""/>
      <w:lvlJc w:val="left"/>
      <w:pPr>
        <w:ind w:left="720" w:hanging="360"/>
      </w:pPr>
      <w:rPr>
        <w:rFonts w:ascii="Symbol" w:eastAsiaTheme="minorHAnsi" w:hAnsi="Symbol"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51"/>
    <w:rsid w:val="00240820"/>
    <w:rsid w:val="004139CD"/>
    <w:rsid w:val="008145CD"/>
    <w:rsid w:val="00936414"/>
    <w:rsid w:val="00A72A51"/>
    <w:rsid w:val="00C77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51"/>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A72A51"/>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72A51"/>
    <w:rPr>
      <w:rFonts w:ascii="Arial" w:eastAsia="Times New Roman" w:hAnsi="Arial" w:cs="Arial"/>
      <w:b/>
      <w:bCs/>
      <w:sz w:val="24"/>
      <w:szCs w:val="20"/>
      <w:lang w:eastAsia="pt-BR"/>
    </w:rPr>
  </w:style>
  <w:style w:type="paragraph" w:styleId="Cabealho">
    <w:name w:val="header"/>
    <w:basedOn w:val="Normal"/>
    <w:link w:val="CabealhoChar"/>
    <w:unhideWhenUsed/>
    <w:rsid w:val="00A72A51"/>
    <w:pPr>
      <w:tabs>
        <w:tab w:val="center" w:pos="4252"/>
        <w:tab w:val="right" w:pos="8504"/>
      </w:tabs>
    </w:pPr>
  </w:style>
  <w:style w:type="character" w:customStyle="1" w:styleId="CabealhoChar">
    <w:name w:val="Cabeçalho Char"/>
    <w:basedOn w:val="Fontepargpadro"/>
    <w:link w:val="Cabealho"/>
    <w:rsid w:val="00A72A51"/>
    <w:rPr>
      <w:rFonts w:ascii="Times New Roman" w:eastAsia="Times New Roman" w:hAnsi="Times New Roman" w:cs="Times New Roman"/>
      <w:sz w:val="28"/>
      <w:szCs w:val="20"/>
      <w:lang w:eastAsia="pt-BR"/>
    </w:rPr>
  </w:style>
  <w:style w:type="paragraph" w:styleId="Rodap">
    <w:name w:val="footer"/>
    <w:basedOn w:val="Normal"/>
    <w:link w:val="RodapChar"/>
    <w:unhideWhenUsed/>
    <w:rsid w:val="00A72A51"/>
    <w:pPr>
      <w:tabs>
        <w:tab w:val="center" w:pos="4252"/>
        <w:tab w:val="right" w:pos="8504"/>
      </w:tabs>
    </w:pPr>
  </w:style>
  <w:style w:type="character" w:customStyle="1" w:styleId="RodapChar">
    <w:name w:val="Rodapé Char"/>
    <w:basedOn w:val="Fontepargpadro"/>
    <w:link w:val="Rodap"/>
    <w:rsid w:val="00A72A5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A72A51"/>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A72A51"/>
    <w:rPr>
      <w:rFonts w:ascii="Times New Roman" w:eastAsia="Times New Roman" w:hAnsi="Times New Roman" w:cs="Times New Roman"/>
      <w:sz w:val="16"/>
      <w:szCs w:val="16"/>
      <w:lang w:val="x-none" w:eastAsia="x-none"/>
    </w:rPr>
  </w:style>
  <w:style w:type="paragraph" w:customStyle="1" w:styleId="Default">
    <w:name w:val="Default"/>
    <w:rsid w:val="00A72A51"/>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72A51"/>
    <w:pPr>
      <w:ind w:left="720"/>
      <w:contextualSpacing/>
    </w:pPr>
  </w:style>
  <w:style w:type="paragraph" w:styleId="Textodebalo">
    <w:name w:val="Balloon Text"/>
    <w:basedOn w:val="Normal"/>
    <w:link w:val="TextodebaloChar"/>
    <w:uiPriority w:val="99"/>
    <w:semiHidden/>
    <w:unhideWhenUsed/>
    <w:rsid w:val="00936414"/>
    <w:rPr>
      <w:rFonts w:ascii="Tahoma" w:hAnsi="Tahoma" w:cs="Tahoma"/>
      <w:sz w:val="16"/>
      <w:szCs w:val="16"/>
    </w:rPr>
  </w:style>
  <w:style w:type="character" w:customStyle="1" w:styleId="TextodebaloChar">
    <w:name w:val="Texto de balão Char"/>
    <w:basedOn w:val="Fontepargpadro"/>
    <w:link w:val="Textodebalo"/>
    <w:uiPriority w:val="99"/>
    <w:semiHidden/>
    <w:rsid w:val="0093641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51"/>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A72A51"/>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72A51"/>
    <w:rPr>
      <w:rFonts w:ascii="Arial" w:eastAsia="Times New Roman" w:hAnsi="Arial" w:cs="Arial"/>
      <w:b/>
      <w:bCs/>
      <w:sz w:val="24"/>
      <w:szCs w:val="20"/>
      <w:lang w:eastAsia="pt-BR"/>
    </w:rPr>
  </w:style>
  <w:style w:type="paragraph" w:styleId="Cabealho">
    <w:name w:val="header"/>
    <w:basedOn w:val="Normal"/>
    <w:link w:val="CabealhoChar"/>
    <w:unhideWhenUsed/>
    <w:rsid w:val="00A72A51"/>
    <w:pPr>
      <w:tabs>
        <w:tab w:val="center" w:pos="4252"/>
        <w:tab w:val="right" w:pos="8504"/>
      </w:tabs>
    </w:pPr>
  </w:style>
  <w:style w:type="character" w:customStyle="1" w:styleId="CabealhoChar">
    <w:name w:val="Cabeçalho Char"/>
    <w:basedOn w:val="Fontepargpadro"/>
    <w:link w:val="Cabealho"/>
    <w:rsid w:val="00A72A51"/>
    <w:rPr>
      <w:rFonts w:ascii="Times New Roman" w:eastAsia="Times New Roman" w:hAnsi="Times New Roman" w:cs="Times New Roman"/>
      <w:sz w:val="28"/>
      <w:szCs w:val="20"/>
      <w:lang w:eastAsia="pt-BR"/>
    </w:rPr>
  </w:style>
  <w:style w:type="paragraph" w:styleId="Rodap">
    <w:name w:val="footer"/>
    <w:basedOn w:val="Normal"/>
    <w:link w:val="RodapChar"/>
    <w:unhideWhenUsed/>
    <w:rsid w:val="00A72A51"/>
    <w:pPr>
      <w:tabs>
        <w:tab w:val="center" w:pos="4252"/>
        <w:tab w:val="right" w:pos="8504"/>
      </w:tabs>
    </w:pPr>
  </w:style>
  <w:style w:type="character" w:customStyle="1" w:styleId="RodapChar">
    <w:name w:val="Rodapé Char"/>
    <w:basedOn w:val="Fontepargpadro"/>
    <w:link w:val="Rodap"/>
    <w:rsid w:val="00A72A5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A72A51"/>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A72A51"/>
    <w:rPr>
      <w:rFonts w:ascii="Times New Roman" w:eastAsia="Times New Roman" w:hAnsi="Times New Roman" w:cs="Times New Roman"/>
      <w:sz w:val="16"/>
      <w:szCs w:val="16"/>
      <w:lang w:val="x-none" w:eastAsia="x-none"/>
    </w:rPr>
  </w:style>
  <w:style w:type="paragraph" w:customStyle="1" w:styleId="Default">
    <w:name w:val="Default"/>
    <w:rsid w:val="00A72A51"/>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72A51"/>
    <w:pPr>
      <w:ind w:left="720"/>
      <w:contextualSpacing/>
    </w:pPr>
  </w:style>
  <w:style w:type="paragraph" w:styleId="Textodebalo">
    <w:name w:val="Balloon Text"/>
    <w:basedOn w:val="Normal"/>
    <w:link w:val="TextodebaloChar"/>
    <w:uiPriority w:val="99"/>
    <w:semiHidden/>
    <w:unhideWhenUsed/>
    <w:rsid w:val="00936414"/>
    <w:rPr>
      <w:rFonts w:ascii="Tahoma" w:hAnsi="Tahoma" w:cs="Tahoma"/>
      <w:sz w:val="16"/>
      <w:szCs w:val="16"/>
    </w:rPr>
  </w:style>
  <w:style w:type="character" w:customStyle="1" w:styleId="TextodebaloChar">
    <w:name w:val="Texto de balão Char"/>
    <w:basedOn w:val="Fontepargpadro"/>
    <w:link w:val="Textodebalo"/>
    <w:uiPriority w:val="99"/>
    <w:semiHidden/>
    <w:rsid w:val="0093641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2019-03-18T13:52:00Z</cp:lastPrinted>
  <dcterms:created xsi:type="dcterms:W3CDTF">2019-03-18T17:44:00Z</dcterms:created>
  <dcterms:modified xsi:type="dcterms:W3CDTF">2019-03-18T17:44:00Z</dcterms:modified>
</cp:coreProperties>
</file>